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0D71" w:rsidRDefault="00880D71" w:rsidP="00880D71">
      <w:pPr>
        <w:tabs>
          <w:tab w:val="left" w:pos="945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</w:p>
    <w:p w:rsidR="00880D71" w:rsidRPr="00880D71" w:rsidRDefault="00880D71" w:rsidP="00880D71">
      <w:pPr>
        <w:tabs>
          <w:tab w:val="left" w:pos="246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80D71">
        <w:rPr>
          <w:rFonts w:ascii="Garamond" w:hAnsi="Garamond"/>
          <w:sz w:val="24"/>
          <w:szCs w:val="24"/>
        </w:rPr>
        <w:t xml:space="preserve">                       </w:t>
      </w:r>
      <w:r w:rsidRPr="00880D71">
        <w:rPr>
          <w:rFonts w:ascii="Garamond" w:hAnsi="Garamond"/>
          <w:noProof/>
          <w:sz w:val="24"/>
          <w:szCs w:val="24"/>
          <w:lang w:eastAsia="hr-HR"/>
        </w:rPr>
        <w:drawing>
          <wp:inline distT="0" distB="0" distL="0" distR="0" wp14:anchorId="03BF3164" wp14:editId="58D67BDE">
            <wp:extent cx="609600" cy="800100"/>
            <wp:effectExtent l="19050" t="0" r="0" b="0"/>
            <wp:docPr id="1" name="Picture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0D71">
        <w:rPr>
          <w:rFonts w:ascii="Garamond" w:hAnsi="Garamond"/>
          <w:sz w:val="24"/>
          <w:szCs w:val="24"/>
        </w:rPr>
        <w:t xml:space="preserve">                    </w:t>
      </w:r>
    </w:p>
    <w:tbl>
      <w:tblPr>
        <w:tblpPr w:leftFromText="180" w:rightFromText="180" w:vertAnchor="text" w:horzAnchor="margin" w:tblpY="48"/>
        <w:tblW w:w="3855" w:type="dxa"/>
        <w:tblLayout w:type="fixed"/>
        <w:tblLook w:val="0000" w:firstRow="0" w:lastRow="0" w:firstColumn="0" w:lastColumn="0" w:noHBand="0" w:noVBand="0"/>
      </w:tblPr>
      <w:tblGrid>
        <w:gridCol w:w="3855"/>
      </w:tblGrid>
      <w:tr w:rsidR="00880D71" w:rsidRPr="00880D71" w:rsidTr="005604EB">
        <w:trPr>
          <w:cantSplit/>
          <w:trHeight w:val="851"/>
        </w:trPr>
        <w:tc>
          <w:tcPr>
            <w:tcW w:w="3855" w:type="dxa"/>
          </w:tcPr>
          <w:p w:rsidR="00880D71" w:rsidRPr="00880D71" w:rsidRDefault="00880D71" w:rsidP="00880D71">
            <w:pPr>
              <w:keepNext/>
              <w:suppressAutoHyphens w:val="0"/>
              <w:autoSpaceDN/>
              <w:spacing w:after="0" w:line="240" w:lineRule="auto"/>
              <w:jc w:val="center"/>
              <w:textAlignment w:val="auto"/>
              <w:outlineLvl w:val="0"/>
              <w:rPr>
                <w:rFonts w:ascii="Garamond" w:eastAsia="Times New Roman" w:hAnsi="Garamond"/>
                <w:sz w:val="24"/>
                <w:szCs w:val="24"/>
                <w:lang w:eastAsia="hr-HR"/>
              </w:rPr>
            </w:pPr>
            <w:r w:rsidRPr="00880D71">
              <w:rPr>
                <w:rFonts w:ascii="Garamond" w:eastAsia="Times New Roman" w:hAnsi="Garamond"/>
                <w:sz w:val="24"/>
                <w:szCs w:val="24"/>
                <w:lang w:eastAsia="hr-HR"/>
              </w:rPr>
              <w:t>REPUBLIKA   HRVATSKA</w:t>
            </w:r>
          </w:p>
          <w:p w:rsidR="00880D71" w:rsidRPr="00880D71" w:rsidRDefault="00880D71" w:rsidP="00880D7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880D71">
              <w:rPr>
                <w:rFonts w:ascii="Garamond" w:hAnsi="Garamond"/>
                <w:sz w:val="24"/>
                <w:szCs w:val="24"/>
              </w:rPr>
              <w:t>PRIMORSKO – GORANSKA ŽUPANIJA</w:t>
            </w:r>
          </w:p>
          <w:p w:rsidR="00880D71" w:rsidRPr="00880D71" w:rsidRDefault="00880D71" w:rsidP="00880D7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880D71">
              <w:rPr>
                <w:rFonts w:ascii="Garamond" w:hAnsi="Garamond"/>
                <w:sz w:val="24"/>
                <w:szCs w:val="24"/>
              </w:rPr>
              <w:t>OPĆINA PUNAT</w:t>
            </w:r>
          </w:p>
        </w:tc>
      </w:tr>
      <w:tr w:rsidR="00880D71" w:rsidRPr="00880D71" w:rsidTr="005604EB">
        <w:trPr>
          <w:cantSplit/>
          <w:trHeight w:val="511"/>
        </w:trPr>
        <w:tc>
          <w:tcPr>
            <w:tcW w:w="3855" w:type="dxa"/>
          </w:tcPr>
          <w:p w:rsidR="00880D71" w:rsidRPr="00880D71" w:rsidRDefault="00880D71" w:rsidP="00880D71">
            <w:pPr>
              <w:keepNext/>
              <w:suppressAutoHyphens w:val="0"/>
              <w:autoSpaceDN/>
              <w:spacing w:after="0" w:line="240" w:lineRule="auto"/>
              <w:jc w:val="center"/>
              <w:textAlignment w:val="auto"/>
              <w:outlineLvl w:val="0"/>
              <w:rPr>
                <w:rFonts w:ascii="Garamond" w:eastAsia="Times New Roman" w:hAnsi="Garamond"/>
                <w:b/>
                <w:bCs/>
                <w:sz w:val="24"/>
                <w:szCs w:val="24"/>
                <w:lang w:eastAsia="hr-HR"/>
              </w:rPr>
            </w:pPr>
            <w:r w:rsidRPr="00880D71">
              <w:rPr>
                <w:rFonts w:ascii="Garamond" w:eastAsia="Times New Roman" w:hAnsi="Garamond"/>
                <w:b/>
                <w:bCs/>
                <w:sz w:val="24"/>
                <w:szCs w:val="24"/>
                <w:lang w:eastAsia="hr-HR"/>
              </w:rPr>
              <w:t>OPĆINSKI NAČELNIK</w:t>
            </w:r>
          </w:p>
          <w:p w:rsidR="00880D71" w:rsidRPr="00880D71" w:rsidRDefault="00880D71" w:rsidP="00880D7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880D71" w:rsidRPr="00880D71" w:rsidRDefault="00880D71" w:rsidP="00880D71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80D71" w:rsidRPr="00880D71" w:rsidTr="005604EB">
        <w:trPr>
          <w:cantSplit/>
          <w:trHeight w:val="256"/>
        </w:trPr>
        <w:tc>
          <w:tcPr>
            <w:tcW w:w="3855" w:type="dxa"/>
          </w:tcPr>
          <w:p w:rsidR="00880D71" w:rsidRPr="00880D71" w:rsidRDefault="00880D71" w:rsidP="00880D71">
            <w:pPr>
              <w:keepNext/>
              <w:suppressAutoHyphens w:val="0"/>
              <w:autoSpaceDN/>
              <w:spacing w:after="0" w:line="240" w:lineRule="auto"/>
              <w:jc w:val="both"/>
              <w:textAlignment w:val="auto"/>
              <w:outlineLvl w:val="0"/>
              <w:rPr>
                <w:rFonts w:ascii="Garamond" w:eastAsia="Times New Roman" w:hAnsi="Garamond"/>
                <w:sz w:val="24"/>
                <w:szCs w:val="24"/>
                <w:lang w:eastAsia="hr-HR"/>
              </w:rPr>
            </w:pPr>
            <w:r w:rsidRPr="00880D71">
              <w:rPr>
                <w:rFonts w:ascii="Garamond" w:eastAsia="Times New Roman" w:hAnsi="Garamond"/>
                <w:sz w:val="24"/>
                <w:szCs w:val="24"/>
                <w:lang w:eastAsia="hr-HR"/>
              </w:rPr>
              <w:t xml:space="preserve">Punat, 25. studenog 2022. godine </w:t>
            </w:r>
          </w:p>
        </w:tc>
      </w:tr>
    </w:tbl>
    <w:p w:rsidR="00880D71" w:rsidRPr="00880D71" w:rsidRDefault="00880D71" w:rsidP="00880D71">
      <w:pPr>
        <w:jc w:val="both"/>
        <w:rPr>
          <w:rFonts w:ascii="Garamond" w:hAnsi="Garamond"/>
          <w:sz w:val="24"/>
          <w:szCs w:val="24"/>
        </w:rPr>
      </w:pPr>
    </w:p>
    <w:p w:rsidR="00880D71" w:rsidRPr="00880D71" w:rsidRDefault="00880D71" w:rsidP="00880D71">
      <w:pPr>
        <w:jc w:val="both"/>
        <w:rPr>
          <w:rFonts w:ascii="Garamond" w:hAnsi="Garamond"/>
          <w:sz w:val="24"/>
          <w:szCs w:val="24"/>
        </w:rPr>
      </w:pPr>
    </w:p>
    <w:p w:rsidR="00880D71" w:rsidRPr="00880D71" w:rsidRDefault="00880D71" w:rsidP="00880D71">
      <w:pPr>
        <w:jc w:val="both"/>
        <w:rPr>
          <w:rFonts w:ascii="Garamond" w:hAnsi="Garamond"/>
          <w:sz w:val="24"/>
          <w:szCs w:val="24"/>
        </w:rPr>
      </w:pPr>
    </w:p>
    <w:p w:rsidR="00880D71" w:rsidRPr="00880D71" w:rsidRDefault="00880D71" w:rsidP="00880D71">
      <w:pPr>
        <w:jc w:val="both"/>
        <w:rPr>
          <w:rFonts w:ascii="Garamond" w:hAnsi="Garamond"/>
          <w:sz w:val="24"/>
          <w:szCs w:val="24"/>
        </w:rPr>
      </w:pPr>
    </w:p>
    <w:p w:rsidR="00880D71" w:rsidRPr="00880D71" w:rsidRDefault="00880D71" w:rsidP="00880D71">
      <w:pPr>
        <w:jc w:val="both"/>
        <w:rPr>
          <w:rFonts w:ascii="Garamond" w:hAnsi="Garamond"/>
          <w:sz w:val="24"/>
          <w:szCs w:val="24"/>
        </w:rPr>
      </w:pPr>
    </w:p>
    <w:p w:rsidR="00880D71" w:rsidRPr="00880D71" w:rsidRDefault="00880D71" w:rsidP="00880D71">
      <w:pPr>
        <w:spacing w:after="0"/>
        <w:ind w:firstLine="5954"/>
        <w:jc w:val="both"/>
        <w:rPr>
          <w:rFonts w:ascii="Garamond" w:hAnsi="Garamond"/>
          <w:sz w:val="24"/>
          <w:szCs w:val="24"/>
        </w:rPr>
      </w:pPr>
      <w:r w:rsidRPr="00880D71">
        <w:rPr>
          <w:rFonts w:ascii="Garamond" w:hAnsi="Garamond"/>
          <w:sz w:val="24"/>
          <w:szCs w:val="24"/>
        </w:rPr>
        <w:t xml:space="preserve">   Goran Gržančić, dr.med.</w:t>
      </w:r>
    </w:p>
    <w:p w:rsidR="00880D71" w:rsidRPr="00880D71" w:rsidRDefault="00880D71" w:rsidP="00880D71">
      <w:pPr>
        <w:spacing w:after="0"/>
        <w:ind w:firstLine="5954"/>
        <w:jc w:val="both"/>
        <w:rPr>
          <w:rFonts w:ascii="Garamond" w:hAnsi="Garamond"/>
          <w:sz w:val="24"/>
          <w:szCs w:val="24"/>
        </w:rPr>
      </w:pPr>
      <w:r w:rsidRPr="00880D71">
        <w:rPr>
          <w:rFonts w:ascii="Garamond" w:hAnsi="Garamond"/>
          <w:sz w:val="24"/>
          <w:szCs w:val="24"/>
        </w:rPr>
        <w:t xml:space="preserve">Predsjednik Općinskog vijeća </w:t>
      </w:r>
    </w:p>
    <w:p w:rsidR="00880D71" w:rsidRPr="00880D71" w:rsidRDefault="00880D71" w:rsidP="00880D7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80D71" w:rsidRPr="00880D71" w:rsidRDefault="00880D71" w:rsidP="00880D71">
      <w:pPr>
        <w:spacing w:after="0" w:line="240" w:lineRule="auto"/>
        <w:ind w:firstLine="720"/>
        <w:jc w:val="both"/>
        <w:rPr>
          <w:rFonts w:ascii="Garamond" w:hAnsi="Garamond"/>
          <w:sz w:val="24"/>
          <w:szCs w:val="24"/>
        </w:rPr>
      </w:pPr>
      <w:r w:rsidRPr="00880D71">
        <w:rPr>
          <w:rFonts w:ascii="Garamond" w:hAnsi="Garamond"/>
          <w:sz w:val="24"/>
          <w:szCs w:val="24"/>
        </w:rPr>
        <w:t>Temeljem članka 56. Poslovnika Općinskog vijeća Općine Punat („Službene novine Primorsko – goranske županije“, broj 12/18, 3/20, 3/21 i 36/22) podnosim sljedeći</w:t>
      </w:r>
    </w:p>
    <w:p w:rsidR="00880D71" w:rsidRPr="00880D71" w:rsidRDefault="00880D71" w:rsidP="00880D71">
      <w:pPr>
        <w:tabs>
          <w:tab w:val="left" w:pos="945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80D71" w:rsidRPr="00880D71" w:rsidRDefault="00880D71" w:rsidP="00880D71">
      <w:pPr>
        <w:tabs>
          <w:tab w:val="left" w:pos="945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80D71">
        <w:rPr>
          <w:rFonts w:ascii="Garamond" w:hAnsi="Garamond"/>
          <w:b/>
          <w:sz w:val="24"/>
          <w:szCs w:val="24"/>
        </w:rPr>
        <w:t>AMANDMAN</w:t>
      </w:r>
    </w:p>
    <w:p w:rsidR="00880D71" w:rsidRPr="00880D71" w:rsidRDefault="00880D71" w:rsidP="00880D71">
      <w:pPr>
        <w:tabs>
          <w:tab w:val="left" w:pos="945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80D71">
        <w:rPr>
          <w:rFonts w:ascii="Garamond" w:hAnsi="Garamond"/>
          <w:b/>
          <w:sz w:val="24"/>
          <w:szCs w:val="24"/>
        </w:rPr>
        <w:t>na prijedlog Proračuna Općine Punat za 2023. godinu</w:t>
      </w:r>
    </w:p>
    <w:p w:rsidR="00880D71" w:rsidRPr="00880D71" w:rsidRDefault="00880D71" w:rsidP="00880D71">
      <w:pPr>
        <w:tabs>
          <w:tab w:val="left" w:pos="945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80D71">
        <w:rPr>
          <w:rFonts w:ascii="Garamond" w:hAnsi="Garamond"/>
          <w:b/>
          <w:sz w:val="24"/>
          <w:szCs w:val="24"/>
        </w:rPr>
        <w:t>s projekcijama za 2024. i 2025. godinu</w:t>
      </w:r>
    </w:p>
    <w:p w:rsidR="00880D71" w:rsidRPr="00880D71" w:rsidRDefault="00880D71" w:rsidP="00880D71">
      <w:pPr>
        <w:jc w:val="both"/>
        <w:rPr>
          <w:rFonts w:ascii="Garamond" w:hAnsi="Garamond"/>
          <w:sz w:val="24"/>
          <w:szCs w:val="24"/>
        </w:rPr>
      </w:pPr>
    </w:p>
    <w:p w:rsidR="00880D71" w:rsidRPr="008F283E" w:rsidRDefault="00880D71" w:rsidP="008F283E">
      <w:pPr>
        <w:tabs>
          <w:tab w:val="left" w:pos="945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3B2393">
        <w:rPr>
          <w:rFonts w:ascii="Garamond" w:hAnsi="Garamond"/>
          <w:sz w:val="24"/>
          <w:szCs w:val="24"/>
        </w:rPr>
        <w:t xml:space="preserve">U prijedlogu Proračuna Općine Punat za 2023. godinu s projekcijama za 2024. i 2025. godinu u članku 3., </w:t>
      </w:r>
      <w:r w:rsidRPr="008F283E">
        <w:rPr>
          <w:rFonts w:ascii="Garamond" w:hAnsi="Garamond"/>
          <w:sz w:val="24"/>
          <w:szCs w:val="24"/>
        </w:rPr>
        <w:t>Programu 10</w:t>
      </w:r>
      <w:r w:rsidR="008F283E" w:rsidRPr="008F283E">
        <w:rPr>
          <w:rFonts w:ascii="Garamond" w:hAnsi="Garamond"/>
          <w:sz w:val="24"/>
          <w:szCs w:val="24"/>
        </w:rPr>
        <w:t>02</w:t>
      </w:r>
      <w:r w:rsidRPr="008F283E">
        <w:rPr>
          <w:rFonts w:ascii="Garamond" w:hAnsi="Garamond"/>
          <w:sz w:val="24"/>
          <w:szCs w:val="24"/>
        </w:rPr>
        <w:t xml:space="preserve"> </w:t>
      </w:r>
      <w:r w:rsidR="008F283E" w:rsidRPr="008F283E">
        <w:rPr>
          <w:rFonts w:ascii="Garamond" w:hAnsi="Garamond"/>
          <w:sz w:val="24"/>
          <w:szCs w:val="24"/>
        </w:rPr>
        <w:t>Predškolski odgoj i obrazovanje</w:t>
      </w:r>
      <w:r w:rsidRPr="008F283E">
        <w:rPr>
          <w:rFonts w:ascii="Garamond" w:hAnsi="Garamond"/>
          <w:sz w:val="24"/>
          <w:szCs w:val="24"/>
        </w:rPr>
        <w:t xml:space="preserve">, </w:t>
      </w:r>
      <w:r w:rsidR="008F283E" w:rsidRPr="008F283E">
        <w:rPr>
          <w:rFonts w:ascii="Garamond" w:hAnsi="Garamond"/>
          <w:sz w:val="24"/>
          <w:szCs w:val="24"/>
        </w:rPr>
        <w:t>Aktivnost Financiranje redovne djelatnosti DV Katarina Frankopan smanjuje se</w:t>
      </w:r>
      <w:r w:rsidRPr="008F283E">
        <w:rPr>
          <w:rFonts w:ascii="Garamond" w:hAnsi="Garamond"/>
          <w:sz w:val="24"/>
          <w:szCs w:val="24"/>
        </w:rPr>
        <w:t xml:space="preserve"> iznos </w:t>
      </w:r>
      <w:r w:rsidR="008F283E" w:rsidRPr="008F283E">
        <w:rPr>
          <w:rFonts w:ascii="Garamond" w:hAnsi="Garamond"/>
          <w:sz w:val="24"/>
          <w:szCs w:val="24"/>
        </w:rPr>
        <w:t>za</w:t>
      </w:r>
      <w:r w:rsidRPr="008F283E">
        <w:rPr>
          <w:rFonts w:ascii="Garamond" w:hAnsi="Garamond"/>
          <w:sz w:val="24"/>
          <w:szCs w:val="24"/>
        </w:rPr>
        <w:t xml:space="preserve"> </w:t>
      </w:r>
      <w:r w:rsidR="008F283E" w:rsidRPr="008F283E">
        <w:rPr>
          <w:rFonts w:ascii="Garamond" w:hAnsi="Garamond"/>
          <w:sz w:val="24"/>
          <w:szCs w:val="24"/>
        </w:rPr>
        <w:t>20</w:t>
      </w:r>
      <w:r w:rsidRPr="008F283E">
        <w:rPr>
          <w:rFonts w:ascii="Garamond" w:hAnsi="Garamond"/>
          <w:sz w:val="24"/>
          <w:szCs w:val="24"/>
        </w:rPr>
        <w:t>.</w:t>
      </w:r>
      <w:r w:rsidR="008F283E" w:rsidRPr="008F283E">
        <w:rPr>
          <w:rFonts w:ascii="Garamond" w:hAnsi="Garamond"/>
          <w:sz w:val="24"/>
          <w:szCs w:val="24"/>
        </w:rPr>
        <w:t>000</w:t>
      </w:r>
      <w:r w:rsidRPr="008F283E">
        <w:rPr>
          <w:rFonts w:ascii="Garamond" w:hAnsi="Garamond"/>
          <w:sz w:val="24"/>
          <w:szCs w:val="24"/>
        </w:rPr>
        <w:t xml:space="preserve">,00 EUR-a </w:t>
      </w:r>
      <w:r w:rsidR="008F283E">
        <w:rPr>
          <w:rFonts w:ascii="Garamond" w:hAnsi="Garamond"/>
          <w:sz w:val="24"/>
          <w:szCs w:val="24"/>
        </w:rPr>
        <w:t>te se otvara nova pozicija</w:t>
      </w:r>
      <w:r w:rsidRPr="008F283E">
        <w:rPr>
          <w:rFonts w:ascii="Garamond" w:hAnsi="Garamond"/>
          <w:sz w:val="24"/>
          <w:szCs w:val="24"/>
        </w:rPr>
        <w:t xml:space="preserve"> Kapitalni projekt K101</w:t>
      </w:r>
      <w:r w:rsidR="008F283E">
        <w:rPr>
          <w:rFonts w:ascii="Garamond" w:hAnsi="Garamond"/>
          <w:sz w:val="24"/>
          <w:szCs w:val="24"/>
        </w:rPr>
        <w:t>607</w:t>
      </w:r>
      <w:r w:rsidRPr="008F283E">
        <w:rPr>
          <w:rFonts w:ascii="Garamond" w:hAnsi="Garamond"/>
          <w:sz w:val="24"/>
          <w:szCs w:val="24"/>
        </w:rPr>
        <w:t xml:space="preserve"> </w:t>
      </w:r>
      <w:r w:rsidR="008F283E">
        <w:rPr>
          <w:rFonts w:ascii="Garamond" w:hAnsi="Garamond"/>
          <w:sz w:val="24"/>
          <w:szCs w:val="24"/>
        </w:rPr>
        <w:t>Fotonaponska elektrana na koji se uvrštava iznos od 20.000,00 EUR-a</w:t>
      </w:r>
      <w:r w:rsidRPr="008F283E">
        <w:rPr>
          <w:rFonts w:ascii="Garamond" w:hAnsi="Garamond"/>
          <w:sz w:val="24"/>
          <w:szCs w:val="24"/>
        </w:rPr>
        <w:t>.</w:t>
      </w:r>
    </w:p>
    <w:p w:rsidR="00880D71" w:rsidRPr="00880D71" w:rsidRDefault="00880D71" w:rsidP="00880D71">
      <w:pPr>
        <w:jc w:val="center"/>
        <w:rPr>
          <w:rFonts w:ascii="Garamond" w:hAnsi="Garamond"/>
          <w:b/>
          <w:sz w:val="24"/>
          <w:szCs w:val="24"/>
        </w:rPr>
      </w:pPr>
      <w:r w:rsidRPr="00880D71">
        <w:rPr>
          <w:rFonts w:ascii="Garamond" w:hAnsi="Garamond"/>
          <w:b/>
          <w:sz w:val="24"/>
          <w:szCs w:val="24"/>
        </w:rPr>
        <w:t>O b r a z l o ž e n j e</w:t>
      </w:r>
    </w:p>
    <w:p w:rsidR="00880D71" w:rsidRDefault="008F283E" w:rsidP="00880D71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Dječji vrtić Katarina Frankopan zatražio je od Općine Punat financiranje redovne djelatnosti u 2023. godini u iznosu 1.812.000 kn (240.493,73 €). Proračunom je prije dobivenog dopisa planirano 2.000.002,89 kn (265.446€) stoga je na poziciji višak od 20.000 €. </w:t>
      </w:r>
      <w:r w:rsidR="00880D71" w:rsidRPr="003B2393">
        <w:rPr>
          <w:rFonts w:ascii="Garamond" w:hAnsi="Garamond"/>
          <w:sz w:val="24"/>
          <w:szCs w:val="24"/>
        </w:rPr>
        <w:t>Ovaj amandman se predlaže</w:t>
      </w:r>
      <w:r w:rsidR="00880D71">
        <w:rPr>
          <w:rFonts w:ascii="Garamond" w:hAnsi="Garamond"/>
          <w:sz w:val="24"/>
          <w:szCs w:val="24"/>
        </w:rPr>
        <w:t xml:space="preserve"> u svrhu </w:t>
      </w:r>
      <w:r>
        <w:rPr>
          <w:rFonts w:ascii="Garamond" w:hAnsi="Garamond"/>
          <w:sz w:val="24"/>
          <w:szCs w:val="24"/>
        </w:rPr>
        <w:t xml:space="preserve">izgradnje fotonaponske elektrane i stvaranja ušteda u potrošnji električne energije. </w:t>
      </w:r>
    </w:p>
    <w:p w:rsidR="00880D71" w:rsidRDefault="00880D71" w:rsidP="00880D71"/>
    <w:p w:rsidR="00880D71" w:rsidRPr="00880D71" w:rsidRDefault="00880D71" w:rsidP="00EA5AA9">
      <w:pPr>
        <w:tabs>
          <w:tab w:val="left" w:pos="6240"/>
        </w:tabs>
        <w:ind w:firstLine="5812"/>
        <w:jc w:val="both"/>
        <w:rPr>
          <w:rFonts w:ascii="Garamond" w:hAnsi="Garamond"/>
          <w:sz w:val="24"/>
          <w:szCs w:val="24"/>
        </w:rPr>
      </w:pPr>
      <w:r w:rsidRPr="00880D71">
        <w:rPr>
          <w:rFonts w:ascii="Garamond" w:hAnsi="Garamond"/>
          <w:sz w:val="24"/>
          <w:szCs w:val="24"/>
        </w:rPr>
        <w:t xml:space="preserve">      </w:t>
      </w:r>
      <w:r w:rsidR="00EA5AA9">
        <w:rPr>
          <w:rFonts w:ascii="Garamond" w:hAnsi="Garamond"/>
          <w:sz w:val="24"/>
          <w:szCs w:val="24"/>
        </w:rPr>
        <w:t xml:space="preserve">  </w:t>
      </w:r>
      <w:r w:rsidRPr="00880D71">
        <w:rPr>
          <w:rFonts w:ascii="Garamond" w:hAnsi="Garamond"/>
          <w:sz w:val="24"/>
          <w:szCs w:val="24"/>
        </w:rPr>
        <w:t xml:space="preserve"> OPĆINSKI NAČELN</w:t>
      </w:r>
      <w:r w:rsidR="00EA5AA9">
        <w:rPr>
          <w:rFonts w:ascii="Garamond" w:hAnsi="Garamond"/>
          <w:sz w:val="24"/>
          <w:szCs w:val="24"/>
        </w:rPr>
        <w:t>IK</w:t>
      </w:r>
    </w:p>
    <w:p w:rsidR="00880D71" w:rsidRPr="00880D71" w:rsidRDefault="00880D71" w:rsidP="00880D71">
      <w:pPr>
        <w:tabs>
          <w:tab w:val="left" w:pos="6240"/>
        </w:tabs>
        <w:ind w:firstLine="5954"/>
        <w:jc w:val="both"/>
        <w:rPr>
          <w:rFonts w:ascii="Garamond" w:hAnsi="Garamond"/>
          <w:sz w:val="24"/>
          <w:szCs w:val="24"/>
        </w:rPr>
      </w:pPr>
      <w:r w:rsidRPr="00880D71">
        <w:rPr>
          <w:rFonts w:ascii="Garamond" w:hAnsi="Garamond"/>
          <w:sz w:val="24"/>
          <w:szCs w:val="24"/>
        </w:rPr>
        <w:t xml:space="preserve">        Daniel Strčić, bacc.inf.</w:t>
      </w:r>
      <w:r w:rsidR="00EA5AA9">
        <w:rPr>
          <w:rFonts w:ascii="Garamond" w:hAnsi="Garamond"/>
          <w:sz w:val="24"/>
          <w:szCs w:val="24"/>
        </w:rPr>
        <w:t>,v.r.</w:t>
      </w:r>
    </w:p>
    <w:p w:rsidR="00880D71" w:rsidRPr="00880D71" w:rsidRDefault="00880D71" w:rsidP="00880D71">
      <w:pPr>
        <w:jc w:val="both"/>
        <w:rPr>
          <w:rFonts w:ascii="Garamond" w:hAnsi="Garamond"/>
          <w:sz w:val="24"/>
          <w:szCs w:val="24"/>
        </w:rPr>
      </w:pPr>
    </w:p>
    <w:p w:rsidR="00880D71" w:rsidRDefault="00880D71" w:rsidP="00880D71">
      <w:pPr>
        <w:tabs>
          <w:tab w:val="left" w:pos="945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880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Tahom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575F"/>
    <w:multiLevelType w:val="hybridMultilevel"/>
    <w:tmpl w:val="03FC2068"/>
    <w:lvl w:ilvl="0" w:tplc="19DA2ECE">
      <w:numFmt w:val="bullet"/>
      <w:lvlText w:val="-"/>
      <w:lvlJc w:val="left"/>
      <w:pPr>
        <w:ind w:left="1069" w:hanging="360"/>
      </w:pPr>
      <w:rPr>
        <w:rFonts w:ascii="Garamond" w:eastAsia="Calibr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041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71"/>
    <w:rsid w:val="00880D71"/>
    <w:rsid w:val="008F283E"/>
    <w:rsid w:val="00EA5AA9"/>
    <w:rsid w:val="00EB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4D54"/>
  <w15:chartTrackingRefBased/>
  <w15:docId w15:val="{8364E0AB-1346-4BF1-A493-1571D081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80D7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Svetec</dc:creator>
  <cp:keywords/>
  <dc:description/>
  <cp:lastModifiedBy>Ivana Svetec</cp:lastModifiedBy>
  <cp:revision>4</cp:revision>
  <cp:lastPrinted>2022-11-25T11:08:00Z</cp:lastPrinted>
  <dcterms:created xsi:type="dcterms:W3CDTF">2022-11-29T13:36:00Z</dcterms:created>
  <dcterms:modified xsi:type="dcterms:W3CDTF">2022-12-06T12:58:00Z</dcterms:modified>
</cp:coreProperties>
</file>