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5238" w14:textId="77777777" w:rsidR="00304731" w:rsidRPr="00E362FC" w:rsidRDefault="00304731" w:rsidP="00304731">
      <w:pPr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ind w:left="7655"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hr-HR"/>
        </w:rPr>
        <w:t>Nacrt</w:t>
      </w:r>
      <w:r w:rsidRPr="00E362FC">
        <w:rPr>
          <w:rFonts w:ascii="Arial" w:eastAsia="Times New Roman" w:hAnsi="Arial" w:cs="Arial"/>
          <w:lang w:eastAsia="hr-HR"/>
        </w:rPr>
        <w:t xml:space="preserve"> -</w:t>
      </w:r>
    </w:p>
    <w:p w14:paraId="3D5EE471" w14:textId="77777777" w:rsidR="00304731" w:rsidRPr="00E362FC" w:rsidRDefault="00304731" w:rsidP="00304731">
      <w:pPr>
        <w:spacing w:after="0" w:line="240" w:lineRule="auto"/>
        <w:ind w:left="-284" w:right="-284"/>
        <w:rPr>
          <w:rFonts w:ascii="Arial" w:hAnsi="Arial" w:cs="Arial"/>
          <w:noProof/>
        </w:rPr>
      </w:pPr>
      <w:r w:rsidRPr="00E362FC">
        <w:rPr>
          <w:rFonts w:ascii="Arial" w:eastAsia="Times New Roman" w:hAnsi="Arial" w:cs="Arial"/>
          <w:lang w:eastAsia="hr-HR"/>
        </w:rPr>
        <w:tab/>
      </w:r>
    </w:p>
    <w:p w14:paraId="7C6EA26E" w14:textId="77777777" w:rsidR="00304731" w:rsidRPr="00837FB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>Na temelju članka 98. stavka 1. Zakona o komunalnom gospodarstvu („Narodne novine“ broj 68/18</w:t>
      </w:r>
      <w:r>
        <w:rPr>
          <w:rFonts w:ascii="Arial" w:hAnsi="Arial" w:cs="Arial"/>
          <w:noProof/>
        </w:rPr>
        <w:t>, 110/18, 32/20 i 145/24</w:t>
      </w:r>
      <w:r w:rsidRPr="00E362FC">
        <w:rPr>
          <w:rFonts w:ascii="Arial" w:hAnsi="Arial" w:cs="Arial"/>
          <w:noProof/>
        </w:rPr>
        <w:t>) i članka 3</w:t>
      </w:r>
      <w:r>
        <w:rPr>
          <w:rFonts w:ascii="Arial" w:hAnsi="Arial" w:cs="Arial"/>
          <w:noProof/>
        </w:rPr>
        <w:t>2</w:t>
      </w:r>
      <w:r w:rsidRPr="00E362FC">
        <w:rPr>
          <w:rFonts w:ascii="Arial" w:hAnsi="Arial" w:cs="Arial"/>
          <w:noProof/>
        </w:rPr>
        <w:t xml:space="preserve">. Statuta Općine Punat („Službene novine Primorsko-goranske županije“, broj </w:t>
      </w:r>
      <w:r>
        <w:rPr>
          <w:rFonts w:ascii="Arial" w:hAnsi="Arial" w:cs="Arial"/>
          <w:noProof/>
        </w:rPr>
        <w:t>36</w:t>
      </w:r>
      <w:r w:rsidRPr="00E362FC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>22</w:t>
      </w:r>
      <w:r w:rsidRPr="00E362FC">
        <w:rPr>
          <w:rFonts w:ascii="Arial" w:hAnsi="Arial" w:cs="Arial"/>
          <w:noProof/>
        </w:rPr>
        <w:t xml:space="preserve">), Općinsko vijeće Općine Punat, na sjednici održanoj </w:t>
      </w:r>
      <w:r w:rsidRPr="00837FBC">
        <w:rPr>
          <w:rFonts w:ascii="Arial" w:hAnsi="Arial" w:cs="Arial"/>
          <w:noProof/>
        </w:rPr>
        <w:t>__________ 2025. godine donosi</w:t>
      </w:r>
    </w:p>
    <w:p w14:paraId="3B5A5EEE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14F8ABCD" w14:textId="77777777" w:rsidR="00304731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22E39B0F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10C06226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  <w:r w:rsidRPr="00E362FC">
        <w:rPr>
          <w:rFonts w:ascii="Arial" w:hAnsi="Arial" w:cs="Arial"/>
          <w:b/>
          <w:noProof/>
        </w:rPr>
        <w:t xml:space="preserve">                                                      ODLUKU</w:t>
      </w:r>
    </w:p>
    <w:p w14:paraId="3F81FB29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  <w:r w:rsidRPr="00E362FC">
        <w:rPr>
          <w:rFonts w:ascii="Arial" w:hAnsi="Arial" w:cs="Arial"/>
          <w:b/>
          <w:noProof/>
        </w:rPr>
        <w:t xml:space="preserve">              o vrijednosti boda „B“ za obračun komunalne naknade</w:t>
      </w:r>
    </w:p>
    <w:p w14:paraId="788D25F0" w14:textId="77777777" w:rsidR="00304731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</w:p>
    <w:p w14:paraId="59F5646B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</w:p>
    <w:p w14:paraId="361A3D01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  <w:r w:rsidRPr="00E362FC">
        <w:rPr>
          <w:rFonts w:ascii="Arial" w:hAnsi="Arial" w:cs="Arial"/>
          <w:b/>
          <w:noProof/>
        </w:rPr>
        <w:t xml:space="preserve">                                                     </w:t>
      </w:r>
    </w:p>
    <w:p w14:paraId="27A32AED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  <w:r w:rsidRPr="00E362FC">
        <w:rPr>
          <w:rFonts w:ascii="Arial" w:hAnsi="Arial" w:cs="Arial"/>
          <w:b/>
          <w:noProof/>
        </w:rPr>
        <w:t xml:space="preserve">                                                       Članak 1.</w:t>
      </w:r>
    </w:p>
    <w:p w14:paraId="39B29E97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noProof/>
        </w:rPr>
      </w:pPr>
    </w:p>
    <w:p w14:paraId="147ACE31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 xml:space="preserve">Utvrđuje se vrijednost boda „B“ za obračun komunalne naknade na području Općine Punat u visini od </w:t>
      </w:r>
      <w:r>
        <w:rPr>
          <w:rFonts w:ascii="Arial" w:hAnsi="Arial" w:cs="Arial"/>
          <w:noProof/>
        </w:rPr>
        <w:t>0,81</w:t>
      </w:r>
      <w:r w:rsidRPr="00E362F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€</w:t>
      </w:r>
      <w:r w:rsidRPr="00E362FC">
        <w:rPr>
          <w:rFonts w:ascii="Arial" w:hAnsi="Arial" w:cs="Arial"/>
          <w:noProof/>
        </w:rPr>
        <w:t>.</w:t>
      </w:r>
    </w:p>
    <w:p w14:paraId="4644DE48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>Iznos iz stavka 1. ovog članka određen je po četvornom metru (m²) površine stambenog prostora u prvoj zoni Općine Punat.</w:t>
      </w:r>
    </w:p>
    <w:p w14:paraId="5B1037A3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  <w:r w:rsidRPr="00E362FC">
        <w:rPr>
          <w:rFonts w:ascii="Arial" w:hAnsi="Arial" w:cs="Arial"/>
          <w:b/>
          <w:noProof/>
        </w:rPr>
        <w:t xml:space="preserve">                                                      Članak 2.</w:t>
      </w:r>
    </w:p>
    <w:p w14:paraId="18334CFF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b/>
          <w:noProof/>
        </w:rPr>
      </w:pPr>
    </w:p>
    <w:p w14:paraId="031D91E1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 xml:space="preserve">Stupanjem na snagu ove Odluke prestaje vrijediti Odluka o vrijednosti boda „B“ za obračun komunalne naknade („Službene novine Primorsko-goranske županije“, broj </w:t>
      </w:r>
      <w:r>
        <w:rPr>
          <w:rFonts w:ascii="Arial" w:hAnsi="Arial" w:cs="Arial"/>
          <w:noProof/>
        </w:rPr>
        <w:t>37</w:t>
      </w:r>
      <w:r w:rsidRPr="00E362FC">
        <w:rPr>
          <w:rFonts w:ascii="Arial" w:hAnsi="Arial" w:cs="Arial"/>
          <w:noProof/>
        </w:rPr>
        <w:t>/1</w:t>
      </w:r>
      <w:r>
        <w:rPr>
          <w:rFonts w:ascii="Arial" w:hAnsi="Arial" w:cs="Arial"/>
          <w:noProof/>
        </w:rPr>
        <w:t>8</w:t>
      </w:r>
      <w:r w:rsidRPr="00E362FC">
        <w:rPr>
          <w:rFonts w:ascii="Arial" w:hAnsi="Arial" w:cs="Arial"/>
          <w:noProof/>
        </w:rPr>
        <w:t>).</w:t>
      </w:r>
    </w:p>
    <w:p w14:paraId="207223E8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55D8337B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b/>
          <w:noProof/>
        </w:rPr>
      </w:pPr>
      <w:r w:rsidRPr="00E362FC">
        <w:rPr>
          <w:rFonts w:ascii="Arial" w:hAnsi="Arial" w:cs="Arial"/>
          <w:b/>
          <w:noProof/>
        </w:rPr>
        <w:t xml:space="preserve">                                                     Članak 3.</w:t>
      </w:r>
    </w:p>
    <w:p w14:paraId="623BC901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b/>
          <w:noProof/>
        </w:rPr>
      </w:pPr>
    </w:p>
    <w:p w14:paraId="2A9B049B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>Ova Odluka objaviti će se u “Službenim novinama Primorsko-goranske županije“, a primjenjuje se od 1. siječnja 20</w:t>
      </w:r>
      <w:r>
        <w:rPr>
          <w:rFonts w:ascii="Arial" w:hAnsi="Arial" w:cs="Arial"/>
          <w:noProof/>
        </w:rPr>
        <w:t>26</w:t>
      </w:r>
      <w:r w:rsidRPr="00E362FC">
        <w:rPr>
          <w:rFonts w:ascii="Arial" w:hAnsi="Arial" w:cs="Arial"/>
          <w:noProof/>
        </w:rPr>
        <w:t>. godine.</w:t>
      </w:r>
    </w:p>
    <w:p w14:paraId="180C6E9A" w14:textId="77777777" w:rsidR="00304731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2FFBB794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66BE73FE" w14:textId="77777777" w:rsidR="00304731" w:rsidRPr="00E362FC" w:rsidRDefault="00304731" w:rsidP="00304731">
      <w:pPr>
        <w:spacing w:after="0" w:line="240" w:lineRule="auto"/>
        <w:ind w:left="-284" w:right="-284" w:firstLine="1004"/>
        <w:jc w:val="both"/>
        <w:rPr>
          <w:rFonts w:ascii="Arial" w:hAnsi="Arial" w:cs="Arial"/>
          <w:noProof/>
        </w:rPr>
      </w:pPr>
    </w:p>
    <w:p w14:paraId="3374BF33" w14:textId="77777777" w:rsidR="00304731" w:rsidRPr="00E362FC" w:rsidRDefault="00304731" w:rsidP="00304731">
      <w:pPr>
        <w:spacing w:after="0" w:line="240" w:lineRule="auto"/>
        <w:ind w:left="-284" w:right="-284"/>
        <w:jc w:val="center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>OPĆINSKO VIJEĆE</w:t>
      </w:r>
    </w:p>
    <w:p w14:paraId="20D7DEE5" w14:textId="77777777" w:rsidR="00304731" w:rsidRPr="00E362FC" w:rsidRDefault="00304731" w:rsidP="00304731">
      <w:pPr>
        <w:spacing w:after="0" w:line="240" w:lineRule="auto"/>
        <w:ind w:left="-284" w:right="-284"/>
        <w:jc w:val="center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>OPĆINE PUNAT</w:t>
      </w:r>
    </w:p>
    <w:p w14:paraId="148EC917" w14:textId="77777777" w:rsidR="00304731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noProof/>
        </w:rPr>
      </w:pPr>
    </w:p>
    <w:p w14:paraId="44C53F49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noProof/>
        </w:rPr>
      </w:pPr>
    </w:p>
    <w:p w14:paraId="5E19BBBE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noProof/>
        </w:rPr>
      </w:pPr>
    </w:p>
    <w:p w14:paraId="1C445B44" w14:textId="77777777" w:rsidR="00304731" w:rsidRPr="00E362FC" w:rsidRDefault="00304731" w:rsidP="00304731">
      <w:pPr>
        <w:spacing w:after="0" w:line="240" w:lineRule="auto"/>
        <w:ind w:left="-284" w:right="-284" w:firstLine="1004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 xml:space="preserve">                                                                                                 PREDSJEDNIK</w:t>
      </w:r>
    </w:p>
    <w:p w14:paraId="056E011F" w14:textId="77777777" w:rsidR="00304731" w:rsidRPr="00E362FC" w:rsidRDefault="00304731" w:rsidP="00304731">
      <w:pPr>
        <w:spacing w:after="0" w:line="240" w:lineRule="auto"/>
        <w:ind w:right="-284"/>
        <w:rPr>
          <w:rFonts w:ascii="Arial" w:hAnsi="Arial" w:cs="Arial"/>
          <w:noProof/>
        </w:rPr>
      </w:pPr>
      <w:r w:rsidRPr="00E362FC">
        <w:rPr>
          <w:rFonts w:ascii="Arial" w:hAnsi="Arial" w:cs="Arial"/>
          <w:noProof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noProof/>
        </w:rPr>
        <w:t xml:space="preserve">       Ivan Orlić</w:t>
      </w:r>
      <w:r w:rsidRPr="00E362FC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mag.cin.</w:t>
      </w:r>
    </w:p>
    <w:p w14:paraId="682DA553" w14:textId="77777777" w:rsidR="00304731" w:rsidRDefault="00304731" w:rsidP="00304731"/>
    <w:p w14:paraId="416BE8C4" w14:textId="77777777" w:rsidR="00C053F5" w:rsidRDefault="00C053F5"/>
    <w:sectPr w:rsidR="00C0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12F"/>
    <w:multiLevelType w:val="hybridMultilevel"/>
    <w:tmpl w:val="B486FDE2"/>
    <w:lvl w:ilvl="0" w:tplc="C854C25C">
      <w:numFmt w:val="bullet"/>
      <w:lvlText w:val="-"/>
      <w:lvlJc w:val="left"/>
      <w:pPr>
        <w:ind w:left="83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100" w:hanging="360"/>
      </w:pPr>
      <w:rPr>
        <w:rFonts w:ascii="Wingdings" w:hAnsi="Wingdings" w:hint="default"/>
      </w:rPr>
    </w:lvl>
  </w:abstractNum>
  <w:abstractNum w:abstractNumId="1" w15:restartNumberingAfterBreak="0">
    <w:nsid w:val="4AE61052"/>
    <w:multiLevelType w:val="multilevel"/>
    <w:tmpl w:val="7CDA56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216FD8"/>
    <w:multiLevelType w:val="hybridMultilevel"/>
    <w:tmpl w:val="6E54F15E"/>
    <w:lvl w:ilvl="0" w:tplc="D220C732">
      <w:start w:val="2"/>
      <w:numFmt w:val="bullet"/>
      <w:lvlText w:val="-"/>
      <w:lvlJc w:val="left"/>
      <w:pPr>
        <w:ind w:left="7980" w:hanging="360"/>
      </w:pPr>
      <w:rPr>
        <w:rFonts w:ascii="Garamond" w:eastAsia="Calibri" w:hAnsi="Garamond" w:cs="Arial" w:hint="default"/>
      </w:rPr>
    </w:lvl>
    <w:lvl w:ilvl="1" w:tplc="08090003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 w16cid:durableId="1377049260">
    <w:abstractNumId w:val="2"/>
  </w:num>
  <w:num w:numId="2" w16cid:durableId="761343281">
    <w:abstractNumId w:val="0"/>
  </w:num>
  <w:num w:numId="3" w16cid:durableId="169484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A4"/>
    <w:rsid w:val="000C661E"/>
    <w:rsid w:val="00304731"/>
    <w:rsid w:val="004479B5"/>
    <w:rsid w:val="005E40F5"/>
    <w:rsid w:val="00674BA4"/>
    <w:rsid w:val="008F3760"/>
    <w:rsid w:val="00A116EF"/>
    <w:rsid w:val="00C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C34"/>
  <w15:chartTrackingRefBased/>
  <w15:docId w15:val="{FAE3CDAC-541B-48C2-A65F-22D28CB1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B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B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B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B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Gršković Vulin</dc:creator>
  <cp:keywords/>
  <dc:description/>
  <cp:lastModifiedBy>Antonela Karabaić</cp:lastModifiedBy>
  <cp:revision>3</cp:revision>
  <dcterms:created xsi:type="dcterms:W3CDTF">2025-10-10T14:42:00Z</dcterms:created>
  <dcterms:modified xsi:type="dcterms:W3CDTF">2025-10-10T14:43:00Z</dcterms:modified>
</cp:coreProperties>
</file>