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804"/>
      </w:tblGrid>
      <w:tr w:rsidR="0018120A" w:rsidRPr="002B253A" w14:paraId="02AE3C09" w14:textId="77777777" w:rsidTr="00B50DCE">
        <w:trPr>
          <w:trHeight w:hRule="exact" w:val="60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B50DCE">
        <w:trPr>
          <w:trHeight w:hRule="exact" w:val="809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1F49D6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1F49D6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1F49D6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Nasl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3CA33CF0" w14:textId="78E20D48" w:rsidR="0018120A" w:rsidRPr="001F49D6" w:rsidRDefault="00985682" w:rsidP="009D188E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  <w:color w:val="231F20"/>
              </w:rPr>
              <w:t>Plan djelovanja</w:t>
            </w:r>
            <w:r>
              <w:rPr>
                <w:rFonts w:ascii="Garamond" w:eastAsia="Myriad Pro" w:hAnsi="Garamond" w:cs="Myriad Pro"/>
                <w:color w:val="231F20"/>
              </w:rPr>
              <w:t xml:space="preserve"> Općine Punat</w:t>
            </w:r>
            <w:r w:rsidRPr="00985682">
              <w:rPr>
                <w:rFonts w:ascii="Garamond" w:eastAsia="Myriad Pro" w:hAnsi="Garamond" w:cs="Myriad Pro"/>
                <w:color w:val="231F20"/>
              </w:rPr>
              <w:t xml:space="preserve"> u području prirodnih nepogoda </w:t>
            </w:r>
            <w:r>
              <w:rPr>
                <w:rFonts w:ascii="Garamond" w:eastAsia="Myriad Pro" w:hAnsi="Garamond" w:cs="Myriad Pro"/>
                <w:color w:val="231F20"/>
              </w:rPr>
              <w:t>za 2026. godinu</w:t>
            </w:r>
          </w:p>
        </w:tc>
      </w:tr>
      <w:tr w:rsidR="0018120A" w:rsidRPr="002B253A" w14:paraId="7873FCE9" w14:textId="77777777" w:rsidTr="00B50DCE">
        <w:trPr>
          <w:trHeight w:hRule="exact" w:val="1135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985682">
        <w:trPr>
          <w:trHeight w:hRule="exact" w:val="6684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B50DCE">
            <w:pPr>
              <w:spacing w:before="35" w:after="0" w:line="240" w:lineRule="auto"/>
              <w:ind w:left="108" w:right="-20"/>
              <w:jc w:val="both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9FBE0E2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 xml:space="preserve">Temeljem članka 17. stavka 1. Zakona o ublažavanju i uklanjanju posljedica prirodnih nepogoda („Narodne novine“, broj 16/19) (u daljnjem tekstu: </w:t>
            </w:r>
            <w:r w:rsidRPr="00985682">
              <w:rPr>
                <w:rFonts w:ascii="Garamond" w:eastAsia="Myriad Pro" w:hAnsi="Garamond" w:cs="Myriad Pro"/>
                <w:i/>
                <w:iCs/>
              </w:rPr>
              <w:t>Zakon</w:t>
            </w:r>
            <w:r w:rsidRPr="00985682">
              <w:rPr>
                <w:rFonts w:ascii="Garamond" w:eastAsia="Myriad Pro" w:hAnsi="Garamond" w:cs="Myriad Pro"/>
              </w:rPr>
              <w:t>), predstavničko tijelo jedinice lokalne i područne (regionalne) samouprave do 30. studenog tekuće godine donosi Plan djelovanja u području prirodnih nepogoda za sljedeću kalendarsku godinu radi određenja mjera i postupanja djelomične sanacije šteta od prirodnih nepogoda.</w:t>
            </w:r>
          </w:p>
          <w:p w14:paraId="2EEF36AA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>Planom djelovanja u području prirodnih nepogoda (u daljnjem tekstu: Plan),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nepogoda.</w:t>
            </w:r>
          </w:p>
          <w:p w14:paraId="2A10D533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 xml:space="preserve">Temeljem članka 17. stavka 2. </w:t>
            </w:r>
            <w:r w:rsidRPr="00985682">
              <w:rPr>
                <w:rFonts w:ascii="Garamond" w:eastAsia="Myriad Pro" w:hAnsi="Garamond" w:cs="Myriad Pro"/>
                <w:i/>
                <w:iCs/>
              </w:rPr>
              <w:t>Zakona</w:t>
            </w:r>
            <w:r w:rsidRPr="00985682">
              <w:rPr>
                <w:rFonts w:ascii="Garamond" w:eastAsia="Myriad Pro" w:hAnsi="Garamond" w:cs="Myriad Pro"/>
              </w:rPr>
              <w:t>, Plan djelovanja sadržava najmanje:</w:t>
            </w:r>
          </w:p>
          <w:p w14:paraId="62CFDD44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sym w:font="Symbol" w:char="F02D"/>
            </w:r>
            <w:r w:rsidRPr="00985682">
              <w:rPr>
                <w:rFonts w:ascii="Garamond" w:eastAsia="Myriad Pro" w:hAnsi="Garamond" w:cs="Myriad Pro"/>
              </w:rPr>
              <w:t xml:space="preserve"> popis mjera i nositelja mjera u slučaju nastajanja prirodne nepogode,</w:t>
            </w:r>
          </w:p>
          <w:p w14:paraId="5B686E71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sym w:font="Symbol" w:char="F02D"/>
            </w:r>
            <w:r w:rsidRPr="00985682">
              <w:rPr>
                <w:rFonts w:ascii="Garamond" w:eastAsia="Myriad Pro" w:hAnsi="Garamond" w:cs="Myriad Pro"/>
              </w:rPr>
              <w:t xml:space="preserve"> procjene osiguranja opreme i drugih sredstava za zaštitu i sprječavanje stradanja</w:t>
            </w:r>
          </w:p>
          <w:p w14:paraId="5061BEBD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>imovine, gospodarskih funkcija i stradanja stanovništva,</w:t>
            </w:r>
          </w:p>
          <w:p w14:paraId="50DF42C2" w14:textId="77777777" w:rsidR="00985682" w:rsidRPr="00985682" w:rsidRDefault="00985682" w:rsidP="00985682">
            <w:pPr>
              <w:spacing w:before="35" w:after="0" w:line="240" w:lineRule="auto"/>
              <w:ind w:right="-20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sym w:font="Symbol" w:char="F02D"/>
            </w:r>
            <w:r w:rsidRPr="00985682">
              <w:rPr>
                <w:rFonts w:ascii="Garamond" w:eastAsia="Myriad Pro" w:hAnsi="Garamond" w:cs="Myriad Pro"/>
              </w:rPr>
              <w:t xml:space="preserve"> sve druge mjere koje uključuju suradnju s nadležnim tijelima iz </w:t>
            </w:r>
            <w:r w:rsidRPr="00985682">
              <w:rPr>
                <w:rFonts w:ascii="Garamond" w:eastAsia="Myriad Pro" w:hAnsi="Garamond" w:cs="Myriad Pro"/>
                <w:i/>
                <w:iCs/>
              </w:rPr>
              <w:t xml:space="preserve">Zakona </w:t>
            </w:r>
            <w:r w:rsidRPr="00985682">
              <w:rPr>
                <w:rFonts w:ascii="Garamond" w:eastAsia="Myriad Pro" w:hAnsi="Garamond" w:cs="Myriad Pro"/>
              </w:rPr>
              <w:t>i/ili drugih tijela,</w:t>
            </w:r>
          </w:p>
          <w:p w14:paraId="020683D0" w14:textId="77777777" w:rsidR="00B50DCE" w:rsidRDefault="00985682" w:rsidP="00985682">
            <w:pPr>
              <w:spacing w:before="35" w:after="0" w:line="240" w:lineRule="auto"/>
              <w:ind w:right="134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>znanstvenih ustanova i stručnjaka za područje prirodnih nepogoda.</w:t>
            </w:r>
          </w:p>
          <w:p w14:paraId="51908771" w14:textId="02C0B454" w:rsidR="00985682" w:rsidRPr="00B50DCE" w:rsidRDefault="00985682" w:rsidP="00985682">
            <w:pPr>
              <w:spacing w:before="35" w:after="0" w:line="240" w:lineRule="auto"/>
              <w:ind w:right="134"/>
              <w:jc w:val="both"/>
              <w:rPr>
                <w:rFonts w:ascii="Garamond" w:eastAsia="Myriad Pro" w:hAnsi="Garamond" w:cs="Myriad Pro"/>
              </w:rPr>
            </w:pPr>
            <w:r w:rsidRPr="00985682">
              <w:rPr>
                <w:rFonts w:ascii="Garamond" w:eastAsia="Myriad Pro" w:hAnsi="Garamond" w:cs="Myriad Pro"/>
              </w:rPr>
              <w:t xml:space="preserve">Sukladno članku 17. stavku 3. </w:t>
            </w:r>
            <w:r w:rsidRPr="00985682">
              <w:rPr>
                <w:rFonts w:ascii="Garamond" w:eastAsia="Myriad Pro" w:hAnsi="Garamond" w:cs="Myriad Pro"/>
                <w:i/>
                <w:iCs/>
              </w:rPr>
              <w:t xml:space="preserve">Zakona, </w:t>
            </w:r>
            <w:r w:rsidRPr="00985682">
              <w:rPr>
                <w:rFonts w:ascii="Garamond" w:eastAsia="Myriad Pro" w:hAnsi="Garamond" w:cs="Myriad Pro"/>
              </w:rPr>
              <w:t>izvršno tijelo jedinice lokalne i područne (regionalne) samouprave podnosi predstavničkom tijelu do 31. ožujka tekuće godine Izvješće o izvršenju Plana za proteklu kalendarsku godinu.</w:t>
            </w:r>
          </w:p>
        </w:tc>
      </w:tr>
      <w:tr w:rsidR="0018120A" w:rsidRPr="002B253A" w14:paraId="6E19BD72" w14:textId="77777777" w:rsidTr="00B50DCE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5DB5FCF0" w:rsidR="0018120A" w:rsidRPr="001F49D6" w:rsidRDefault="00985682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listopad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FF533A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B50DCE">
        <w:trPr>
          <w:trHeight w:hRule="exact" w:val="500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77942EB5" w:rsidR="0018120A" w:rsidRPr="00EE2B1A" w:rsidRDefault="0018120A" w:rsidP="00EE2B1A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985682">
              <w:t xml:space="preserve"> </w:t>
            </w:r>
            <w:r w:rsidR="00985682" w:rsidRPr="00985682">
              <w:rPr>
                <w:rFonts w:ascii="Garamond" w:eastAsia="Myriad Pro" w:hAnsi="Garamond" w:cs="Myriad Pro"/>
                <w:color w:val="231F20"/>
              </w:rPr>
              <w:t>Plan djelovanja Općine Punat u području prirodnih nepogoda za 2026. godinu</w:t>
            </w:r>
          </w:p>
        </w:tc>
      </w:tr>
      <w:tr w:rsidR="0018120A" w:rsidRPr="002B253A" w14:paraId="1515944E" w14:textId="77777777" w:rsidTr="00B50DCE">
        <w:trPr>
          <w:trHeight w:hRule="exact" w:val="903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B50DCE">
        <w:trPr>
          <w:trHeight w:hRule="exact" w:val="762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B50DCE">
        <w:trPr>
          <w:trHeight w:hRule="exact" w:val="880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345F4A85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985682">
              <w:rPr>
                <w:rFonts w:ascii="Garamond" w:eastAsia="Myriad Pro" w:hAnsi="Garamond" w:cs="Myriad Pro"/>
                <w:color w:val="231F20"/>
              </w:rPr>
              <w:t>1</w:t>
            </w:r>
            <w:r w:rsidR="0088418F">
              <w:rPr>
                <w:rFonts w:ascii="Garamond" w:eastAsia="Myriad Pro" w:hAnsi="Garamond" w:cs="Myriad Pro"/>
                <w:color w:val="231F20"/>
              </w:rPr>
              <w:t>4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985682">
              <w:rPr>
                <w:rFonts w:ascii="Garamond" w:eastAsia="Myriad Pro" w:hAnsi="Garamond" w:cs="Myriad Pro"/>
                <w:color w:val="231F20"/>
              </w:rPr>
              <w:t>studenog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B50DCE">
        <w:trPr>
          <w:trHeight w:hRule="exact" w:val="866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B50DCE">
        <w:trPr>
          <w:trHeight w:hRule="exact" w:val="1434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lastRenderedPageBreak/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B50DCE">
        <w:trPr>
          <w:trHeight w:hRule="exact" w:val="853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B50DCE">
        <w:trPr>
          <w:trHeight w:hRule="exact" w:val="639"/>
        </w:trPr>
        <w:tc>
          <w:tcPr>
            <w:tcW w:w="90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287352E9" w14:textId="77777777" w:rsidR="0018120A" w:rsidRPr="002B253A" w:rsidRDefault="0018120A" w:rsidP="0018120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6B407083" w14:textId="77777777" w:rsidR="0018120A" w:rsidRPr="002B253A" w:rsidRDefault="0018120A" w:rsidP="0018120A">
      <w:pPr>
        <w:rPr>
          <w:rFonts w:ascii="Garamond" w:hAnsi="Garamond"/>
          <w:sz w:val="24"/>
          <w:szCs w:val="24"/>
        </w:rPr>
      </w:pPr>
    </w:p>
    <w:p w14:paraId="22293074" w14:textId="77777777" w:rsidR="0018120A" w:rsidRDefault="0018120A" w:rsidP="0018120A"/>
    <w:p w14:paraId="2134841F" w14:textId="77777777" w:rsidR="0018120A" w:rsidRDefault="0018120A" w:rsidP="0018120A"/>
    <w:p w14:paraId="49F218A4" w14:textId="77777777" w:rsidR="004809EA" w:rsidRDefault="004809EA"/>
    <w:sectPr w:rsidR="004809EA" w:rsidSect="00925AF5">
      <w:footerReference w:type="default" r:id="rId6"/>
      <w:pgSz w:w="11900" w:h="16840"/>
      <w:pgMar w:top="1418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BC18" w14:textId="77777777" w:rsidR="00873002" w:rsidRDefault="00873002">
      <w:pPr>
        <w:spacing w:after="0" w:line="240" w:lineRule="auto"/>
      </w:pPr>
      <w:r>
        <w:separator/>
      </w:r>
    </w:p>
  </w:endnote>
  <w:endnote w:type="continuationSeparator" w:id="0">
    <w:p w14:paraId="26F887E5" w14:textId="77777777" w:rsidR="00873002" w:rsidRDefault="0087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6FB5" w14:textId="77777777" w:rsidR="00873002" w:rsidRDefault="00873002">
      <w:pPr>
        <w:spacing w:after="0" w:line="240" w:lineRule="auto"/>
      </w:pPr>
      <w:r>
        <w:separator/>
      </w:r>
    </w:p>
  </w:footnote>
  <w:footnote w:type="continuationSeparator" w:id="0">
    <w:p w14:paraId="41EE28AA" w14:textId="77777777" w:rsidR="00873002" w:rsidRDefault="00873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0F05BF"/>
    <w:rsid w:val="0010378C"/>
    <w:rsid w:val="00127D02"/>
    <w:rsid w:val="0018120A"/>
    <w:rsid w:val="001E0D36"/>
    <w:rsid w:val="001F49D6"/>
    <w:rsid w:val="001F64BF"/>
    <w:rsid w:val="002120FB"/>
    <w:rsid w:val="00267C99"/>
    <w:rsid w:val="002802D0"/>
    <w:rsid w:val="00294943"/>
    <w:rsid w:val="002B4F32"/>
    <w:rsid w:val="002D0E7D"/>
    <w:rsid w:val="002D1984"/>
    <w:rsid w:val="004809EA"/>
    <w:rsid w:val="00510A0C"/>
    <w:rsid w:val="00540E59"/>
    <w:rsid w:val="00582B42"/>
    <w:rsid w:val="005838DA"/>
    <w:rsid w:val="007322AC"/>
    <w:rsid w:val="00757BED"/>
    <w:rsid w:val="00785029"/>
    <w:rsid w:val="007B0AF3"/>
    <w:rsid w:val="0087189D"/>
    <w:rsid w:val="00873002"/>
    <w:rsid w:val="0088418F"/>
    <w:rsid w:val="008C19C8"/>
    <w:rsid w:val="00925AF5"/>
    <w:rsid w:val="009736EF"/>
    <w:rsid w:val="00985682"/>
    <w:rsid w:val="009B7EA5"/>
    <w:rsid w:val="009D188E"/>
    <w:rsid w:val="009D3BAD"/>
    <w:rsid w:val="00A11251"/>
    <w:rsid w:val="00A70741"/>
    <w:rsid w:val="00A825B1"/>
    <w:rsid w:val="00AA3960"/>
    <w:rsid w:val="00AC020E"/>
    <w:rsid w:val="00B472D9"/>
    <w:rsid w:val="00B50DCE"/>
    <w:rsid w:val="00B76B1F"/>
    <w:rsid w:val="00B819BA"/>
    <w:rsid w:val="00B90F97"/>
    <w:rsid w:val="00CC5000"/>
    <w:rsid w:val="00CD4CE1"/>
    <w:rsid w:val="00D8308C"/>
    <w:rsid w:val="00DB1048"/>
    <w:rsid w:val="00DC14F8"/>
    <w:rsid w:val="00E5633B"/>
    <w:rsid w:val="00ED57CB"/>
    <w:rsid w:val="00EE2B1A"/>
    <w:rsid w:val="00F37D0B"/>
    <w:rsid w:val="00F8249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7</cp:revision>
  <dcterms:created xsi:type="dcterms:W3CDTF">2025-01-21T11:33:00Z</dcterms:created>
  <dcterms:modified xsi:type="dcterms:W3CDTF">2025-10-27T13:29:00Z</dcterms:modified>
</cp:coreProperties>
</file>