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C763" w14:textId="77777777" w:rsidR="0018120A" w:rsidRPr="002B253A" w:rsidRDefault="0018120A" w:rsidP="0018120A">
      <w:pPr>
        <w:spacing w:before="2"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vertAnchor="page" w:horzAnchor="margin" w:tblpXSpec="center" w:tblpY="17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230"/>
      </w:tblGrid>
      <w:tr w:rsidR="0018120A" w:rsidRPr="002B253A" w14:paraId="02AE3C09" w14:textId="77777777" w:rsidTr="00CC0367">
        <w:trPr>
          <w:trHeight w:hRule="exact" w:val="609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79F03E" w14:textId="77777777" w:rsidR="0018120A" w:rsidRPr="002B253A" w:rsidRDefault="0018120A" w:rsidP="00CC0367">
            <w:pPr>
              <w:spacing w:before="3"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2F0234BE" w14:textId="77777777" w:rsidR="0018120A" w:rsidRPr="002B253A" w:rsidRDefault="0018120A" w:rsidP="00CC0367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18120A" w:rsidRPr="002B253A" w14:paraId="5D6599E1" w14:textId="77777777" w:rsidTr="00B7724D">
        <w:trPr>
          <w:trHeight w:hRule="exact" w:val="818"/>
        </w:trPr>
        <w:tc>
          <w:tcPr>
            <w:tcW w:w="226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7141E508" w14:textId="77777777" w:rsidR="0018120A" w:rsidRPr="00213AAF" w:rsidRDefault="0018120A" w:rsidP="00CC0367">
            <w:pPr>
              <w:spacing w:after="0" w:line="200" w:lineRule="exact"/>
              <w:rPr>
                <w:rFonts w:ascii="Garamond" w:hAnsi="Garamond"/>
              </w:rPr>
            </w:pPr>
          </w:p>
          <w:p w14:paraId="07FC53DB" w14:textId="77777777" w:rsidR="0018120A" w:rsidRPr="00213AAF" w:rsidRDefault="0018120A" w:rsidP="00CC0367">
            <w:pPr>
              <w:spacing w:before="1" w:after="0" w:line="240" w:lineRule="exact"/>
              <w:rPr>
                <w:rFonts w:ascii="Garamond" w:hAnsi="Garamond"/>
              </w:rPr>
            </w:pPr>
          </w:p>
          <w:p w14:paraId="7629AAFB" w14:textId="77777777" w:rsidR="0018120A" w:rsidRPr="00213AAF" w:rsidRDefault="0018120A" w:rsidP="00CC0367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213AAF">
              <w:rPr>
                <w:rFonts w:ascii="Garamond" w:eastAsia="Myriad Pro" w:hAnsi="Garamond" w:cs="Myriad Pro"/>
                <w:color w:val="231F20"/>
              </w:rPr>
              <w:t>Nasl</w:t>
            </w:r>
            <w:r w:rsidRPr="00213AAF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213AAF">
              <w:rPr>
                <w:rFonts w:ascii="Garamond" w:eastAsia="Myriad Pro" w:hAnsi="Garamond" w:cs="Myriad Pro"/>
                <w:color w:val="231F20"/>
              </w:rPr>
              <w:t>v dokumenta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379168C1" w14:textId="77777777" w:rsidR="0018120A" w:rsidRPr="00213AAF" w:rsidRDefault="0018120A" w:rsidP="00CC0367">
            <w:pPr>
              <w:spacing w:after="0" w:line="240" w:lineRule="auto"/>
              <w:ind w:right="-20"/>
              <w:rPr>
                <w:rFonts w:ascii="Garamond" w:eastAsia="Myriad Pro" w:hAnsi="Garamond" w:cs="Myriad Pro"/>
                <w:color w:val="231F20"/>
              </w:rPr>
            </w:pPr>
          </w:p>
          <w:p w14:paraId="791F4520" w14:textId="77777777" w:rsidR="00213AAF" w:rsidRDefault="00213AAF" w:rsidP="00B7724D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Myriad Pro" w:hAnsi="Garamond" w:cs="Myriad Pro"/>
                <w:b/>
                <w:bCs/>
                <w:color w:val="231F20"/>
              </w:rPr>
            </w:pPr>
          </w:p>
          <w:p w14:paraId="3CA33CF0" w14:textId="06224E53" w:rsidR="0018120A" w:rsidRPr="00213AAF" w:rsidRDefault="0018120A" w:rsidP="00B7724D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Calibri" w:hAnsi="Garamond" w:cs="Times New Roman"/>
                <w:b/>
              </w:rPr>
            </w:pPr>
            <w:r w:rsidRPr="00213AAF">
              <w:rPr>
                <w:rFonts w:ascii="Garamond" w:eastAsia="Myriad Pro" w:hAnsi="Garamond" w:cs="Myriad Pro"/>
                <w:b/>
                <w:bCs/>
                <w:color w:val="231F20"/>
              </w:rPr>
              <w:t>Odluka</w:t>
            </w:r>
            <w:r w:rsidRPr="00213AAF">
              <w:rPr>
                <w:rFonts w:ascii="Garamond" w:hAnsi="Garamond"/>
                <w:b/>
                <w:bCs/>
              </w:rPr>
              <w:t xml:space="preserve"> </w:t>
            </w:r>
            <w:r w:rsidRPr="00213AAF">
              <w:rPr>
                <w:rFonts w:ascii="Garamond" w:eastAsia="Myriad Pro" w:hAnsi="Garamond" w:cs="Myriad Pro"/>
                <w:b/>
                <w:bCs/>
                <w:color w:val="231F20"/>
              </w:rPr>
              <w:t>o</w:t>
            </w:r>
            <w:r w:rsidR="009D188E" w:rsidRPr="00213AAF">
              <w:rPr>
                <w:rFonts w:ascii="Garamond" w:hAnsi="Garamond" w:cs="Times New Roman"/>
              </w:rPr>
              <w:t xml:space="preserve"> </w:t>
            </w:r>
            <w:r w:rsidR="001C6050">
              <w:rPr>
                <w:rFonts w:ascii="Garamond" w:eastAsia="Calibri" w:hAnsi="Garamond" w:cs="Times New Roman"/>
                <w:b/>
              </w:rPr>
              <w:t>izmjeni Odluke o korištenju prostorija Narodnog doma u Puntu</w:t>
            </w:r>
            <w:r w:rsidR="00B7724D" w:rsidRPr="00213AAF">
              <w:rPr>
                <w:rFonts w:ascii="Garamond" w:eastAsia="Calibri" w:hAnsi="Garamond" w:cs="Times New Roman"/>
                <w:b/>
              </w:rPr>
              <w:t xml:space="preserve"> </w:t>
            </w:r>
          </w:p>
        </w:tc>
      </w:tr>
      <w:tr w:rsidR="0018120A" w:rsidRPr="002B253A" w14:paraId="7873FCE9" w14:textId="77777777" w:rsidTr="00294943">
        <w:trPr>
          <w:trHeight w:hRule="exact" w:val="1135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1DCD2CA6" w14:textId="77777777" w:rsidR="0018120A" w:rsidRPr="001F49D6" w:rsidRDefault="0018120A" w:rsidP="00CC0367">
            <w:pPr>
              <w:spacing w:before="37" w:after="0" w:line="260" w:lineRule="exact"/>
              <w:ind w:left="108" w:right="40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  <w:spacing w:val="2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vara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elj dokumenta, tijelo koje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odi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anje</w:t>
            </w:r>
          </w:p>
        </w:tc>
        <w:tc>
          <w:tcPr>
            <w:tcW w:w="723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6336A2F6" w14:textId="77777777" w:rsidR="0018120A" w:rsidRPr="001F49D6" w:rsidRDefault="0018120A" w:rsidP="00CC0367">
            <w:pPr>
              <w:spacing w:before="16" w:after="0" w:line="280" w:lineRule="exact"/>
              <w:rPr>
                <w:rFonts w:ascii="Garamond" w:hAnsi="Garamond"/>
              </w:rPr>
            </w:pPr>
          </w:p>
          <w:p w14:paraId="42169C39" w14:textId="77777777" w:rsidR="0018120A" w:rsidRPr="001F49D6" w:rsidRDefault="0018120A" w:rsidP="00CC0367">
            <w:pPr>
              <w:spacing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 xml:space="preserve"> Općina Punat</w:t>
            </w:r>
          </w:p>
        </w:tc>
      </w:tr>
      <w:tr w:rsidR="0018120A" w:rsidRPr="002B253A" w14:paraId="30A8D936" w14:textId="77777777" w:rsidTr="000D5836">
        <w:trPr>
          <w:trHeight w:hRule="exact" w:val="2563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14BA7E6B" w14:textId="77777777" w:rsidR="0018120A" w:rsidRPr="001F49D6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vrha dokumenta</w:t>
            </w:r>
          </w:p>
        </w:tc>
        <w:tc>
          <w:tcPr>
            <w:tcW w:w="723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3D5A78F1" w14:textId="77777777" w:rsidR="000D5836" w:rsidRDefault="001C6050" w:rsidP="00213AAF">
            <w:pPr>
              <w:spacing w:before="35" w:after="0" w:line="240" w:lineRule="auto"/>
              <w:ind w:right="-20"/>
              <w:rPr>
                <w:rFonts w:ascii="Garamond" w:hAnsi="Garamond" w:cs="Times New Roman"/>
              </w:rPr>
            </w:pPr>
            <w:r w:rsidRPr="001C6050">
              <w:rPr>
                <w:rFonts w:ascii="Garamond" w:hAnsi="Garamond" w:cs="Times New Roman"/>
              </w:rPr>
              <w:t>Iznosi naknada za korištenje poslovnog prostora Narodnog doma  u Puntu utvrđeni su Odlukom o korištenju prostorija Narodnog doma u Puntu („Službene novine Primorsko-goranske županije“ broj 21/16) koja je donesena 11. kolovoza 2016. godine.</w:t>
            </w:r>
            <w:r w:rsidR="000D5836">
              <w:rPr>
                <w:rFonts w:ascii="Garamond" w:hAnsi="Garamond" w:cs="Times New Roman"/>
              </w:rPr>
              <w:t xml:space="preserve"> </w:t>
            </w:r>
          </w:p>
          <w:p w14:paraId="52DE86A0" w14:textId="69A9D808" w:rsidR="000D5836" w:rsidRPr="00E21C10" w:rsidRDefault="000D5836" w:rsidP="000D5836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0"/>
                <w:szCs w:val="20"/>
              </w:rPr>
            </w:pPr>
            <w:r w:rsidRPr="00E21C10">
              <w:rPr>
                <w:rFonts w:ascii="Garamond" w:hAnsi="Garamond" w:cs="Arial"/>
                <w:sz w:val="20"/>
                <w:szCs w:val="20"/>
              </w:rPr>
              <w:t xml:space="preserve">Stopa inflacije prema Državnom zavodu za statistiku za razdoblje od 1. siječnja </w:t>
            </w:r>
            <w:r>
              <w:rPr>
                <w:rFonts w:ascii="Garamond" w:hAnsi="Garamond" w:cs="Arial"/>
                <w:sz w:val="20"/>
                <w:szCs w:val="20"/>
              </w:rPr>
              <w:t>2016</w:t>
            </w:r>
            <w:r w:rsidRPr="00E21C10">
              <w:rPr>
                <w:rFonts w:ascii="Garamond" w:hAnsi="Garamond" w:cs="Arial"/>
                <w:sz w:val="20"/>
                <w:szCs w:val="20"/>
              </w:rPr>
              <w:t xml:space="preserve">. godine do 31. kolovoza 2025. godine iznosi </w:t>
            </w:r>
            <w:r>
              <w:rPr>
                <w:rFonts w:ascii="Garamond" w:hAnsi="Garamond" w:cs="Arial"/>
                <w:sz w:val="20"/>
                <w:szCs w:val="20"/>
              </w:rPr>
              <w:t>36</w:t>
            </w:r>
            <w:r w:rsidRPr="00E21C10">
              <w:rPr>
                <w:rFonts w:ascii="Garamond" w:hAnsi="Garamond" w:cs="Arial"/>
                <w:sz w:val="20"/>
                <w:szCs w:val="20"/>
              </w:rPr>
              <w:t>,</w:t>
            </w:r>
            <w:r>
              <w:rPr>
                <w:rFonts w:ascii="Garamond" w:hAnsi="Garamond" w:cs="Arial"/>
                <w:sz w:val="20"/>
                <w:szCs w:val="20"/>
              </w:rPr>
              <w:t>7</w:t>
            </w:r>
            <w:r w:rsidRPr="00E21C10">
              <w:rPr>
                <w:rFonts w:ascii="Garamond" w:hAnsi="Garamond" w:cs="Arial"/>
                <w:sz w:val="20"/>
                <w:szCs w:val="20"/>
              </w:rPr>
              <w:t xml:space="preserve">%. </w:t>
            </w:r>
          </w:p>
          <w:p w14:paraId="51908771" w14:textId="3CF05951" w:rsidR="00AA3418" w:rsidRPr="001C6050" w:rsidRDefault="001C6050" w:rsidP="00213AAF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hAnsi="Garamond" w:cs="Times New Roman"/>
              </w:rPr>
              <w:t xml:space="preserve">S obzirom na </w:t>
            </w:r>
            <w:r w:rsidR="000D5836">
              <w:rPr>
                <w:rFonts w:ascii="Garamond" w:hAnsi="Garamond" w:cs="Times New Roman"/>
              </w:rPr>
              <w:t>stopu inflacije u navedenom razdoblju</w:t>
            </w:r>
            <w:r>
              <w:rPr>
                <w:rFonts w:ascii="Garamond" w:hAnsi="Garamond" w:cs="Times New Roman"/>
              </w:rPr>
              <w:t xml:space="preserve"> kao i </w:t>
            </w:r>
            <w:r w:rsidR="000D5836">
              <w:rPr>
                <w:rFonts w:ascii="Garamond" w:hAnsi="Garamond" w:cs="Times New Roman"/>
              </w:rPr>
              <w:t xml:space="preserve">zbog </w:t>
            </w:r>
            <w:r>
              <w:rPr>
                <w:rFonts w:ascii="Garamond" w:hAnsi="Garamond" w:cs="Times New Roman"/>
              </w:rPr>
              <w:t>usklađ</w:t>
            </w:r>
            <w:r w:rsidR="000D5836">
              <w:rPr>
                <w:rFonts w:ascii="Garamond" w:hAnsi="Garamond" w:cs="Times New Roman"/>
              </w:rPr>
              <w:t>enja</w:t>
            </w:r>
            <w:r>
              <w:rPr>
                <w:rFonts w:ascii="Garamond" w:hAnsi="Garamond" w:cs="Times New Roman"/>
              </w:rPr>
              <w:t xml:space="preserve"> kuna s eurom predlaž</w:t>
            </w:r>
            <w:r w:rsidR="000D5836">
              <w:rPr>
                <w:rFonts w:ascii="Garamond" w:hAnsi="Garamond" w:cs="Times New Roman"/>
              </w:rPr>
              <w:t>u se novi iznosi naknada za korištenje prostorija Narodnog doma u Puntu</w:t>
            </w:r>
            <w:r>
              <w:rPr>
                <w:rFonts w:ascii="Garamond" w:hAnsi="Garamond" w:cs="Times New Roman"/>
              </w:rPr>
              <w:t>.</w:t>
            </w:r>
            <w:r w:rsidRPr="001C6050">
              <w:rPr>
                <w:rFonts w:ascii="Garamond" w:hAnsi="Garamond" w:cs="Times New Roman"/>
              </w:rPr>
              <w:t xml:space="preserve"> </w:t>
            </w:r>
          </w:p>
        </w:tc>
      </w:tr>
      <w:tr w:rsidR="0018120A" w:rsidRPr="002B253A" w14:paraId="6E19BD72" w14:textId="77777777" w:rsidTr="00540E59">
        <w:trPr>
          <w:trHeight w:hRule="exact" w:val="360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58A1BA51" w14:textId="77777777" w:rsidR="0018120A" w:rsidRPr="001F49D6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Datum dokumenta</w:t>
            </w:r>
          </w:p>
        </w:tc>
        <w:tc>
          <w:tcPr>
            <w:tcW w:w="723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4F759D20" w14:textId="19BDC0AC" w:rsidR="0018120A" w:rsidRPr="001F49D6" w:rsidRDefault="00CD6703" w:rsidP="00582B42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10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r w:rsidR="00B7724D">
              <w:rPr>
                <w:rFonts w:ascii="Garamond" w:eastAsia="Myriad Pro" w:hAnsi="Garamond" w:cs="Myriad Pro"/>
                <w:color w:val="231F20"/>
              </w:rPr>
              <w:t>listopada</w:t>
            </w:r>
            <w:r w:rsidR="00CC5000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>202</w:t>
            </w:r>
            <w:r w:rsidR="00CC5000">
              <w:rPr>
                <w:rFonts w:ascii="Garamond" w:eastAsia="Myriad Pro" w:hAnsi="Garamond" w:cs="Myriad Pro"/>
                <w:color w:val="231F20"/>
              </w:rPr>
              <w:t>5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>. godine</w:t>
            </w:r>
          </w:p>
        </w:tc>
      </w:tr>
      <w:tr w:rsidR="0018120A" w:rsidRPr="002B253A" w14:paraId="62981D97" w14:textId="77777777" w:rsidTr="00B7724D">
        <w:trPr>
          <w:trHeight w:hRule="exact" w:val="506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6C85C309" w14:textId="4409A535" w:rsidR="0018120A" w:rsidRPr="00EE2B1A" w:rsidRDefault="0018120A" w:rsidP="0009793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 xml:space="preserve">– opis 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em</w:t>
            </w: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>e</w:t>
            </w:r>
            <w:r w:rsidRPr="001F49D6">
              <w:rPr>
                <w:rFonts w:ascii="Garamond" w:eastAsia="Myriad Pro" w:hAnsi="Garamond" w:cs="Myriad Pro"/>
                <w:color w:val="231F20"/>
              </w:rPr>
              <w:t>, prijedloga ili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oblema o kojemu se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odi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anje: Savjetovanje se provodi o prijedlogu</w:t>
            </w:r>
            <w:r w:rsidR="00EE2B1A">
              <w:rPr>
                <w:rFonts w:ascii="Garamond" w:eastAsia="Myriad Pro" w:hAnsi="Garamond" w:cs="Myriad Pro"/>
                <w:color w:val="231F20"/>
              </w:rPr>
              <w:t xml:space="preserve"> Odluk</w:t>
            </w:r>
            <w:r w:rsidR="001C3802">
              <w:rPr>
                <w:rFonts w:ascii="Garamond" w:eastAsia="Myriad Pro" w:hAnsi="Garamond" w:cs="Myriad Pro"/>
                <w:color w:val="231F20"/>
              </w:rPr>
              <w:t>e</w:t>
            </w:r>
            <w:r w:rsidR="00EE2B1A">
              <w:rPr>
                <w:rFonts w:ascii="Garamond" w:hAnsi="Garamond"/>
              </w:rPr>
              <w:t xml:space="preserve"> </w:t>
            </w:r>
            <w:r w:rsidR="00EE2B1A">
              <w:rPr>
                <w:rFonts w:ascii="Garamond" w:eastAsia="Myriad Pro" w:hAnsi="Garamond" w:cs="Myriad Pro"/>
                <w:color w:val="231F20"/>
              </w:rPr>
              <w:t>o</w:t>
            </w:r>
            <w:r w:rsidR="00EE2B1A">
              <w:rPr>
                <w:rFonts w:ascii="Garamond" w:hAnsi="Garamond" w:cs="Times New Roman"/>
              </w:rPr>
              <w:t xml:space="preserve"> </w:t>
            </w:r>
            <w:r w:rsidR="00097935" w:rsidRPr="00097935">
              <w:rPr>
                <w:rFonts w:ascii="Garamond" w:hAnsi="Garamond" w:cs="Times New Roman"/>
              </w:rPr>
              <w:t>izmjen</w:t>
            </w:r>
            <w:r w:rsidR="00213AAF">
              <w:rPr>
                <w:rFonts w:ascii="Garamond" w:hAnsi="Garamond" w:cs="Times New Roman"/>
              </w:rPr>
              <w:t>ama</w:t>
            </w:r>
            <w:r w:rsidR="00B7724D">
              <w:rPr>
                <w:rFonts w:ascii="Garamond" w:hAnsi="Garamond" w:cs="Times New Roman"/>
              </w:rPr>
              <w:t xml:space="preserve"> </w:t>
            </w:r>
            <w:r w:rsidR="001C6050">
              <w:rPr>
                <w:rFonts w:ascii="Garamond" w:hAnsi="Garamond" w:cs="Times New Roman"/>
              </w:rPr>
              <w:t>Odluke o korištenju prostorija Narodnog doma u Puntu</w:t>
            </w:r>
          </w:p>
        </w:tc>
      </w:tr>
      <w:tr w:rsidR="0018120A" w:rsidRPr="002B253A" w14:paraId="1515944E" w14:textId="77777777" w:rsidTr="00CC0367">
        <w:trPr>
          <w:trHeight w:hRule="exact" w:val="903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0B4044C" w14:textId="77777777" w:rsidR="0018120A" w:rsidRPr="00CC5000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svrha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anja i cilj koji bi se prijedlogom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elio postići: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18120A" w:rsidRPr="002B253A" w14:paraId="7AACEB32" w14:textId="77777777" w:rsidTr="00B7724D">
        <w:trPr>
          <w:trHeight w:hRule="exact" w:val="644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77E72CC1" w14:textId="77777777" w:rsidR="0018120A" w:rsidRPr="00CC5000" w:rsidRDefault="0018120A" w:rsidP="00CC0367">
            <w:pPr>
              <w:spacing w:before="37" w:after="0" w:line="260" w:lineRule="exact"/>
              <w:ind w:left="265" w:right="645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me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oda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>anja: Savjetovanje se provodi javnom objavom na web stranici Općine Punat putem priloženog obrasca za sudjelovanje u savjetovanju.</w:t>
            </w:r>
          </w:p>
        </w:tc>
      </w:tr>
      <w:tr w:rsidR="0018120A" w:rsidRPr="002B253A" w14:paraId="4E221E46" w14:textId="77777777" w:rsidTr="00097935">
        <w:trPr>
          <w:trHeight w:hRule="exact" w:val="887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56C7E828" w14:textId="7B2E6C5E" w:rsidR="0018120A" w:rsidRPr="00CC5000" w:rsidRDefault="0018120A" w:rsidP="00CC0367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 xml:space="preserve">–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ok zaprimanja odg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ora i način na koji 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ć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 biti pru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ena p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vratna in</w:t>
            </w:r>
            <w:r w:rsidRPr="00CC5000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ormacija: Savjetovanje je otvoreno do </w:t>
            </w:r>
            <w:r w:rsidR="003F3F30">
              <w:rPr>
                <w:rFonts w:ascii="Garamond" w:eastAsia="Myriad Pro" w:hAnsi="Garamond" w:cs="Myriad Pro"/>
                <w:color w:val="231F20"/>
              </w:rPr>
              <w:t>10</w:t>
            </w:r>
            <w:r w:rsidRPr="00CC5000">
              <w:rPr>
                <w:rFonts w:ascii="Garamond" w:eastAsia="Myriad Pro" w:hAnsi="Garamond" w:cs="Myriad Pro"/>
                <w:color w:val="231F20"/>
              </w:rPr>
              <w:t>.</w:t>
            </w:r>
            <w:r w:rsidR="00CC5000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B7724D">
              <w:rPr>
                <w:rFonts w:ascii="Garamond" w:eastAsia="Myriad Pro" w:hAnsi="Garamond" w:cs="Myriad Pro"/>
                <w:color w:val="231F20"/>
              </w:rPr>
              <w:t>studenog</w:t>
            </w:r>
            <w:r w:rsidR="00097935">
              <w:rPr>
                <w:rFonts w:ascii="Garamond" w:eastAsia="Myriad Pro" w:hAnsi="Garamond" w:cs="Myriad Pro"/>
                <w:color w:val="231F20"/>
              </w:rPr>
              <w:t>a</w:t>
            </w:r>
            <w:r w:rsidR="00E8165E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Pr="00CC5000">
              <w:rPr>
                <w:rFonts w:ascii="Garamond" w:eastAsia="Myriad Pro" w:hAnsi="Garamond" w:cs="Myriad Pro"/>
                <w:color w:val="231F20"/>
              </w:rPr>
              <w:t>202</w:t>
            </w:r>
            <w:r w:rsidR="00CC5000" w:rsidRPr="00CC5000">
              <w:rPr>
                <w:rFonts w:ascii="Garamond" w:eastAsia="Myriad Pro" w:hAnsi="Garamond" w:cs="Myriad Pro"/>
                <w:color w:val="231F20"/>
              </w:rPr>
              <w:t>5</w:t>
            </w:r>
            <w:r w:rsidRPr="00CC5000">
              <w:rPr>
                <w:rFonts w:ascii="Garamond" w:eastAsia="Myriad Pro" w:hAnsi="Garamond" w:cs="Myriad Pro"/>
                <w:color w:val="231F20"/>
              </w:rPr>
              <w:t>. godine. Povratne informacije bit će pružene putem Izvješća o provedenom savjetovanju koje će se po zaključenju savjetovanja objaviti na web stranici kao prilog savjetovanja.</w:t>
            </w:r>
          </w:p>
        </w:tc>
      </w:tr>
      <w:tr w:rsidR="00CC5000" w:rsidRPr="002B253A" w14:paraId="34A987F2" w14:textId="77777777" w:rsidTr="00294943">
        <w:trPr>
          <w:trHeight w:hRule="exact" w:val="866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5053AB3" w14:textId="3F50DB9D" w:rsidR="00CC5000" w:rsidRPr="00CC5000" w:rsidRDefault="00CC5000" w:rsidP="00CC5000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  <w:color w:val="231F20"/>
              </w:rPr>
            </w:pPr>
            <w:r w:rsidRPr="00CC5000">
              <w:rPr>
                <w:rFonts w:ascii="Garamond" w:hAnsi="Garamond"/>
              </w:rPr>
              <w:t xml:space="preserve">–adresa, broj telefona i e-mail </w:t>
            </w:r>
            <w:r w:rsidR="00294943">
              <w:rPr>
                <w:rFonts w:ascii="Garamond" w:hAnsi="Garamond"/>
              </w:rPr>
              <w:t xml:space="preserve">na </w:t>
            </w:r>
            <w:r w:rsidRPr="00CC5000">
              <w:rPr>
                <w:rFonts w:ascii="Garamond" w:hAnsi="Garamond"/>
              </w:rPr>
              <w:t>koj</w:t>
            </w:r>
            <w:r w:rsidR="00294943">
              <w:rPr>
                <w:rFonts w:ascii="Garamond" w:hAnsi="Garamond"/>
              </w:rPr>
              <w:t>i</w:t>
            </w:r>
            <w:r w:rsidRPr="00CC5000">
              <w:rPr>
                <w:rFonts w:ascii="Garamond" w:hAnsi="Garamond"/>
              </w:rPr>
              <w:t xml:space="preserve"> se sudionici savjetovanja mogu obratiti za dodatne upite: Za sve dodatne upite, sudionici savjetovanja mogu se obratiti pismeno na adresu Općine Punat, Novi put 2, 51521 Punat ili putem elektronske pošte na e-mail adresu: pisarnica@punat.hr </w:t>
            </w:r>
          </w:p>
        </w:tc>
      </w:tr>
      <w:tr w:rsidR="0018120A" w:rsidRPr="002B253A" w14:paraId="771C5F92" w14:textId="77777777" w:rsidTr="00CC0367">
        <w:trPr>
          <w:trHeight w:hRule="exact" w:val="1434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EFF66EE" w14:textId="457DBF51" w:rsidR="0018120A" w:rsidRPr="001F49D6" w:rsidRDefault="0018120A" w:rsidP="00CC0367">
            <w:pPr>
              <w:spacing w:before="37" w:after="0" w:line="260" w:lineRule="exact"/>
              <w:ind w:left="265" w:right="1050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zahtjev onima koji sudjeluju 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8120A" w:rsidRPr="002B253A" w14:paraId="7B833C6C" w14:textId="77777777" w:rsidTr="00A70741">
        <w:trPr>
          <w:trHeight w:hRule="exact" w:val="853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D5DCE4" w:themeFill="text2" w:themeFillTint="33"/>
          </w:tcPr>
          <w:p w14:paraId="168B5D33" w14:textId="77777777" w:rsidR="0018120A" w:rsidRPr="001F49D6" w:rsidRDefault="0018120A" w:rsidP="00CC0367">
            <w:pPr>
              <w:spacing w:before="37" w:after="0" w:line="260" w:lineRule="exact"/>
              <w:ind w:left="265" w:right="598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dostupnost odgovora: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ori će biti dostupni na službenoj web stranici Općine Punat u sklopu Izvješća o provedenom savjetovanju, osim </w:t>
            </w:r>
            <w:r w:rsidRPr="001F49D6">
              <w:rPr>
                <w:rFonts w:ascii="Garamond" w:eastAsia="Myriad Pro" w:hAnsi="Garamond" w:cs="Myriad Pro"/>
                <w:color w:val="231F20"/>
                <w:spacing w:val="4"/>
              </w:rPr>
              <w:t>k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ada je onaj koji je poslao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 tražio da podaci ostanu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vjerljivi</w:t>
            </w:r>
          </w:p>
        </w:tc>
      </w:tr>
      <w:tr w:rsidR="0018120A" w:rsidRPr="002B253A" w14:paraId="6C9197A4" w14:textId="77777777" w:rsidTr="00CC0367">
        <w:trPr>
          <w:trHeight w:hRule="exact" w:val="639"/>
        </w:trPr>
        <w:tc>
          <w:tcPr>
            <w:tcW w:w="949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14:paraId="74B205B3" w14:textId="77777777" w:rsidR="0018120A" w:rsidRPr="001F49D6" w:rsidRDefault="0018120A" w:rsidP="00CC0367">
            <w:pPr>
              <w:spacing w:before="37" w:after="0" w:line="260" w:lineRule="exact"/>
              <w:ind w:left="265" w:right="1154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zivaju se sudionici savjetovanja na dost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vratnih in</w:t>
            </w: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ormacija o samom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c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esu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anja 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 prijedloga za poboljšanje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anja u budućnosti. Hvala!</w:t>
            </w:r>
          </w:p>
        </w:tc>
      </w:tr>
    </w:tbl>
    <w:p w14:paraId="287352E9" w14:textId="77777777" w:rsidR="0018120A" w:rsidRPr="002B253A" w:rsidRDefault="0018120A" w:rsidP="0018120A">
      <w:pPr>
        <w:spacing w:before="7" w:after="0" w:line="120" w:lineRule="exact"/>
        <w:rPr>
          <w:rFonts w:ascii="Garamond" w:hAnsi="Garamond"/>
          <w:sz w:val="24"/>
          <w:szCs w:val="24"/>
        </w:rPr>
      </w:pPr>
    </w:p>
    <w:p w14:paraId="6B407083" w14:textId="77777777" w:rsidR="0018120A" w:rsidRPr="002B253A" w:rsidRDefault="0018120A" w:rsidP="0018120A">
      <w:pPr>
        <w:rPr>
          <w:rFonts w:ascii="Garamond" w:hAnsi="Garamond"/>
          <w:sz w:val="24"/>
          <w:szCs w:val="24"/>
        </w:rPr>
      </w:pPr>
    </w:p>
    <w:p w14:paraId="22293074" w14:textId="77777777" w:rsidR="0018120A" w:rsidRDefault="0018120A" w:rsidP="0018120A"/>
    <w:p w14:paraId="2134841F" w14:textId="77777777" w:rsidR="0018120A" w:rsidRDefault="0018120A" w:rsidP="0018120A"/>
    <w:p w14:paraId="49F218A4" w14:textId="77777777" w:rsidR="004809EA" w:rsidRDefault="004809EA"/>
    <w:sectPr w:rsidR="004809EA" w:rsidSect="00B71000">
      <w:footerReference w:type="default" r:id="rId6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17CB" w14:textId="77777777" w:rsidR="001C0F53" w:rsidRDefault="001C0F53">
      <w:pPr>
        <w:spacing w:after="0" w:line="240" w:lineRule="auto"/>
      </w:pPr>
      <w:r>
        <w:separator/>
      </w:r>
    </w:p>
  </w:endnote>
  <w:endnote w:type="continuationSeparator" w:id="0">
    <w:p w14:paraId="00BEFA31" w14:textId="77777777" w:rsidR="001C0F53" w:rsidRDefault="001C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03B5" w14:textId="77777777" w:rsidR="004809EA" w:rsidRDefault="00A7074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C8E00A" wp14:editId="4F47C1CA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D52A7" w14:textId="77777777" w:rsidR="004809EA" w:rsidRDefault="004809EA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8E0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6BD52A7" w14:textId="77777777" w:rsidR="004809EA" w:rsidRDefault="004809EA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2EFA" w14:textId="77777777" w:rsidR="001C0F53" w:rsidRDefault="001C0F53">
      <w:pPr>
        <w:spacing w:after="0" w:line="240" w:lineRule="auto"/>
      </w:pPr>
      <w:r>
        <w:separator/>
      </w:r>
    </w:p>
  </w:footnote>
  <w:footnote w:type="continuationSeparator" w:id="0">
    <w:p w14:paraId="6790C2DC" w14:textId="77777777" w:rsidR="001C0F53" w:rsidRDefault="001C0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0A"/>
    <w:rsid w:val="00055ECB"/>
    <w:rsid w:val="00070E7A"/>
    <w:rsid w:val="0009150C"/>
    <w:rsid w:val="00097935"/>
    <w:rsid w:val="000B3AC8"/>
    <w:rsid w:val="000D5836"/>
    <w:rsid w:val="0010378C"/>
    <w:rsid w:val="0018120A"/>
    <w:rsid w:val="001C0F53"/>
    <w:rsid w:val="001C3802"/>
    <w:rsid w:val="001C6050"/>
    <w:rsid w:val="001E0D36"/>
    <w:rsid w:val="001F49D6"/>
    <w:rsid w:val="001F64BF"/>
    <w:rsid w:val="00207F63"/>
    <w:rsid w:val="002120FB"/>
    <w:rsid w:val="00213AAF"/>
    <w:rsid w:val="0023371E"/>
    <w:rsid w:val="00267C99"/>
    <w:rsid w:val="00294943"/>
    <w:rsid w:val="002B4F32"/>
    <w:rsid w:val="002C040D"/>
    <w:rsid w:val="002D0E7D"/>
    <w:rsid w:val="002D23AF"/>
    <w:rsid w:val="00303E3B"/>
    <w:rsid w:val="003358CC"/>
    <w:rsid w:val="003F3F30"/>
    <w:rsid w:val="004440D5"/>
    <w:rsid w:val="004809EA"/>
    <w:rsid w:val="00510A0C"/>
    <w:rsid w:val="00511742"/>
    <w:rsid w:val="005132E5"/>
    <w:rsid w:val="00540E59"/>
    <w:rsid w:val="00582B42"/>
    <w:rsid w:val="005838DA"/>
    <w:rsid w:val="00610C53"/>
    <w:rsid w:val="00612440"/>
    <w:rsid w:val="00625D8D"/>
    <w:rsid w:val="006454E9"/>
    <w:rsid w:val="006535F9"/>
    <w:rsid w:val="006B0048"/>
    <w:rsid w:val="007322AC"/>
    <w:rsid w:val="00757BED"/>
    <w:rsid w:val="007B0AF3"/>
    <w:rsid w:val="008052F9"/>
    <w:rsid w:val="008523DA"/>
    <w:rsid w:val="008C19C8"/>
    <w:rsid w:val="009736EF"/>
    <w:rsid w:val="009B7EA5"/>
    <w:rsid w:val="009D188E"/>
    <w:rsid w:val="009D3BAD"/>
    <w:rsid w:val="00A55495"/>
    <w:rsid w:val="00A70741"/>
    <w:rsid w:val="00A825B1"/>
    <w:rsid w:val="00A975C4"/>
    <w:rsid w:val="00AA3418"/>
    <w:rsid w:val="00AB4186"/>
    <w:rsid w:val="00AC020E"/>
    <w:rsid w:val="00B472D9"/>
    <w:rsid w:val="00B61999"/>
    <w:rsid w:val="00B7724D"/>
    <w:rsid w:val="00B819BA"/>
    <w:rsid w:val="00BB7507"/>
    <w:rsid w:val="00BE63EC"/>
    <w:rsid w:val="00C60C99"/>
    <w:rsid w:val="00CC5000"/>
    <w:rsid w:val="00CD6703"/>
    <w:rsid w:val="00DC14F8"/>
    <w:rsid w:val="00E44779"/>
    <w:rsid w:val="00E50A21"/>
    <w:rsid w:val="00E5633B"/>
    <w:rsid w:val="00E8165E"/>
    <w:rsid w:val="00ED57CB"/>
    <w:rsid w:val="00EE2B1A"/>
    <w:rsid w:val="00EF6D3A"/>
    <w:rsid w:val="00F5631F"/>
    <w:rsid w:val="00F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2A70"/>
  <w15:chartTrackingRefBased/>
  <w15:docId w15:val="{A9286C7B-0C6A-42CA-A03D-2FDD5F7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0A"/>
    <w:pPr>
      <w:widowControl w:val="0"/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12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49D6"/>
    <w:rPr>
      <w:color w:val="605E5C"/>
      <w:shd w:val="clear" w:color="auto" w:fill="E1DFDD"/>
    </w:rPr>
  </w:style>
  <w:style w:type="paragraph" w:customStyle="1" w:styleId="box453264">
    <w:name w:val="box_453264"/>
    <w:basedOn w:val="Normal"/>
    <w:rsid w:val="00AA341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3</cp:revision>
  <dcterms:created xsi:type="dcterms:W3CDTF">2025-10-10T08:46:00Z</dcterms:created>
  <dcterms:modified xsi:type="dcterms:W3CDTF">2025-10-10T13:25:00Z</dcterms:modified>
</cp:coreProperties>
</file>