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4D0688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4D0688" w:rsidRDefault="00105140" w:rsidP="004A49D5">
            <w:pPr>
              <w:spacing w:before="8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1FAD77B9" w14:textId="77777777" w:rsidR="00105140" w:rsidRPr="004D0688" w:rsidRDefault="00105140" w:rsidP="004A49D5">
            <w:pPr>
              <w:spacing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hAnsi="Garamond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Naslov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D6A5F5" w14:textId="27A921CA" w:rsidR="00105140" w:rsidRPr="004D0688" w:rsidRDefault="00B462AC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</w:rPr>
              <w:t xml:space="preserve">                    </w:t>
            </w:r>
            <w:r w:rsidRPr="00EE6A76">
              <w:rPr>
                <w:rFonts w:ascii="Garamond" w:eastAsia="Myriad Pro" w:hAnsi="Garamond" w:cs="Myriad Pro"/>
                <w:color w:val="231F20"/>
              </w:rPr>
              <w:t>Odluka o  redu na pomorskom dobru</w:t>
            </w:r>
            <w:r w:rsidRPr="004D0688">
              <w:rPr>
                <w:rFonts w:ascii="Garamond" w:eastAsia="Calibri" w:hAnsi="Garamond" w:cs="Calibri"/>
                <w:lang w:val="en-US"/>
              </w:rPr>
              <w:t xml:space="preserve"> </w:t>
            </w:r>
          </w:p>
        </w:tc>
      </w:tr>
      <w:tr w:rsidR="00105140" w:rsidRPr="004D0688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4D0688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Stvaratelj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tijelo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koje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provodi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4D0688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Punat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Jedinstveni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upravni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odjel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Punat</w:t>
            </w:r>
            <w:proofErr w:type="spellEnd"/>
          </w:p>
        </w:tc>
      </w:tr>
      <w:tr w:rsidR="00E8063E" w:rsidRPr="004D0688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E8063E" w:rsidRPr="004D0688" w:rsidRDefault="00E8063E" w:rsidP="00E8063E">
            <w:pPr>
              <w:spacing w:before="8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281554C9" w14:textId="77777777" w:rsidR="00E8063E" w:rsidRPr="004D0688" w:rsidRDefault="00E8063E" w:rsidP="00E8063E">
            <w:pPr>
              <w:spacing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55626687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Svrha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A1B24F2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0AED0A50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Sukladno članku 149. stavka 3. Zakon o pomorskom dobru i morskim lukama (“Narodne novine” broj 83/23) propisano je da u svrhu održavanja reda na pomorskom dobru na prijedlog izvršnog tijela jedinice lokalne samouprave, predstavničko tijelo jedinice lokalne samouprave donosi odluku o redu na pomorskom dobru.</w:t>
            </w:r>
          </w:p>
          <w:p w14:paraId="42B14FD7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Stavkom 4. istog članka propisano je da odluka sadrži sljedeće:</w:t>
            </w:r>
          </w:p>
          <w:p w14:paraId="2750CE76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1. način uređenja i korištenja pomorskog dobra u općoj upotrebi za gospodarske i druge svrhe, građenje građevina koje se prema posebnim propisima grade bez građevinske dozvole i glavnog projekta te održavanje reda na pomorskom dobru u općoj upotrebi</w:t>
            </w:r>
          </w:p>
          <w:p w14:paraId="620D5929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2. održavanje čistoće i čuvanje površina pomorskog dobra u općoj upotrebi</w:t>
            </w:r>
          </w:p>
          <w:p w14:paraId="352260FF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3. osiguranje nesmetanog prolaska duž pomorskog dobra.</w:t>
            </w:r>
          </w:p>
          <w:p w14:paraId="02EFEE15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Stavkom 5. istoga članka propisano je da se Odlukom propisuju mjere za provođenje mjera za održavanje reda na pomorskom dobru koje poduzima pomorski redar obveze pravnih i fizičkih osoba i prekršajne odredbe, dok se stavkom 6. propisuje da se Odlukom mora osigurati mogućnost korištenja površina pomorskog dobra u općoj upotrebi na način koji omogućava kretanje osoba s posebnim potrebama.</w:t>
            </w:r>
          </w:p>
          <w:p w14:paraId="498D4E21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Općinsko vijeće Općine Punat na 16. sjednici održanoj dana 28. studenoga 2023. godine donijelo je Odluku o redu na pomorskom dobru te je sukladno članku 79. Zakona o lokalnoj i područnoj (regionalnoj) samoupravi istu dostavilo Ministarstvu mora, prometa i infrastrukture, Upravi pomorstva na nadzor zakonitosti.</w:t>
            </w:r>
          </w:p>
          <w:p w14:paraId="4CFB322A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Ministarstvo je uočilo određene nepravilnosti te zatražilo njihovo otklanjanje.</w:t>
            </w:r>
          </w:p>
          <w:p w14:paraId="5BC04E7F" w14:textId="77777777" w:rsidR="00B462AC" w:rsidRPr="00EE6A76" w:rsidRDefault="00B462AC" w:rsidP="00B462AC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EE6A76">
              <w:rPr>
                <w:rFonts w:ascii="Garamond" w:eastAsia="Myriad Pro" w:hAnsi="Garamond" w:cs="Myriad Pro"/>
              </w:rPr>
              <w:t>Po otklanjanu istih prijedlog odluke poslan je u Ministarstvo kako bi se ono očitovalo da li je novi prijedlog odluke usklađen sa zakonom. Po dobivanju pozitivnog mišljenja ovaj prijedlog odluke stavlja se na savjetovanje s javnošću, a kako bi  se upoznavala zainteresirana javnost  s prijedlogom dokumenta te prikupili prijedlozi i primjedbe zainteresirane javnosti koje će se razmatrati i eventualno prihvatiti.</w:t>
            </w:r>
          </w:p>
          <w:p w14:paraId="456811CE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447FDC4F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78339FAF" w14:textId="77777777" w:rsidR="00E8063E" w:rsidRDefault="00E8063E" w:rsidP="00E8063E">
            <w:pPr>
              <w:spacing w:before="35" w:after="0" w:line="240" w:lineRule="auto"/>
              <w:ind w:right="-20"/>
              <w:jc w:val="center"/>
              <w:rPr>
                <w:rFonts w:ascii="Garamond" w:eastAsia="Myriad Pro" w:hAnsi="Garamond" w:cs="Myriad Pro"/>
              </w:rPr>
            </w:pPr>
          </w:p>
          <w:p w14:paraId="3B043C22" w14:textId="51BEBFDE" w:rsidR="00E8063E" w:rsidRPr="004D0688" w:rsidRDefault="00E8063E" w:rsidP="00E8063E">
            <w:pPr>
              <w:spacing w:before="35" w:after="0" w:line="257" w:lineRule="auto"/>
              <w:ind w:right="-20"/>
              <w:rPr>
                <w:rFonts w:ascii="Garamond" w:hAnsi="Garamond"/>
              </w:rPr>
            </w:pPr>
          </w:p>
        </w:tc>
      </w:tr>
      <w:tr w:rsidR="00E8063E" w:rsidRPr="004D0688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Datum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B113CA7" w14:textId="7E654152" w:rsidR="00E8063E" w:rsidRPr="004D0688" w:rsidRDefault="00B462AC" w:rsidP="00E8063E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lang w:val="en-US"/>
              </w:rPr>
            </w:pPr>
            <w:r>
              <w:rPr>
                <w:rFonts w:ascii="Garamond" w:eastAsia="Calibri" w:hAnsi="Garamond" w:cs="Calibri"/>
                <w:color w:val="000000" w:themeColor="text1"/>
              </w:rPr>
              <w:t>Ožujak</w:t>
            </w:r>
            <w:r w:rsidR="00E8063E" w:rsidRPr="004D0688">
              <w:rPr>
                <w:rFonts w:ascii="Garamond" w:eastAsia="Calibri" w:hAnsi="Garamond" w:cs="Calibri"/>
                <w:color w:val="000000" w:themeColor="text1"/>
              </w:rPr>
              <w:t xml:space="preserve"> 2025. godine</w:t>
            </w:r>
          </w:p>
          <w:p w14:paraId="683E0E58" w14:textId="35A4B1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</w:p>
        </w:tc>
      </w:tr>
      <w:tr w:rsidR="00E8063E" w:rsidRPr="004D0688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094D045F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Verzija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AD6B2E" w14:textId="048D95D2" w:rsidR="00E8063E" w:rsidRPr="004D0688" w:rsidRDefault="00B462AC" w:rsidP="00E8063E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  <w:r w:rsidRPr="00EE6A76">
              <w:rPr>
                <w:rFonts w:ascii="Garamond" w:eastAsia="Myriad Pro" w:hAnsi="Garamond" w:cs="Myriad Pro"/>
                <w:color w:val="231F20"/>
              </w:rPr>
              <w:t>Odluka o  redu na pomorskom dobru</w:t>
            </w:r>
            <w:r w:rsidRPr="004D0688">
              <w:rPr>
                <w:rFonts w:ascii="Garamond" w:eastAsia="Calibri" w:hAnsi="Garamond" w:cs="Calibri"/>
                <w:lang w:val="en-US"/>
              </w:rPr>
              <w:t xml:space="preserve"> </w:t>
            </w:r>
          </w:p>
        </w:tc>
      </w:tr>
      <w:tr w:rsidR="00E8063E" w:rsidRPr="004D0688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hAnsi="Garamond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Vrsta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CFEEFE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akt</w:t>
            </w:r>
            <w:proofErr w:type="spellEnd"/>
          </w:p>
          <w:p w14:paraId="63D2EB01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</w:p>
        </w:tc>
      </w:tr>
      <w:tr w:rsidR="00E8063E" w:rsidRPr="004D0688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E8063E" w:rsidRPr="004D0688" w:rsidRDefault="00E8063E" w:rsidP="00E8063E">
            <w:pPr>
              <w:spacing w:before="37" w:after="0" w:line="257" w:lineRule="auto"/>
              <w:ind w:left="108" w:right="225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lastRenderedPageBreak/>
              <w:t>Naziv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zakona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propisa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E386AC8" w14:textId="4BA9450F" w:rsidR="00E8063E" w:rsidRPr="004D0688" w:rsidRDefault="00B462AC" w:rsidP="00E8063E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  <w:r w:rsidRPr="00EE6A76">
              <w:rPr>
                <w:rFonts w:ascii="Garamond" w:eastAsia="Myriad Pro" w:hAnsi="Garamond" w:cs="Myriad Pro"/>
                <w:color w:val="231F20"/>
              </w:rPr>
              <w:t>Odluka o  redu na pomorskom dobru</w:t>
            </w:r>
          </w:p>
        </w:tc>
      </w:tr>
      <w:tr w:rsidR="00E8063E" w:rsidRPr="004D0688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E8063E" w:rsidRPr="004D0688" w:rsidRDefault="00E8063E" w:rsidP="00E8063E">
            <w:pPr>
              <w:spacing w:before="37" w:after="0" w:line="257" w:lineRule="auto"/>
              <w:ind w:left="108" w:right="363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Jedinstvena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oznaka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Plana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donošenja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zakona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drugih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propisa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akata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internetskim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stranicama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 </w:t>
            </w:r>
          </w:p>
        </w:tc>
      </w:tr>
      <w:tr w:rsidR="00E8063E" w:rsidRPr="004D0688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12658738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Naziv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tijela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nadležnog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Jedinstveni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upravni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odjel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Općine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Punat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Odsjek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komunalno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gospodarstvo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prostorno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planiranje</w:t>
            </w:r>
            <w:proofErr w:type="spellEnd"/>
          </w:p>
        </w:tc>
      </w:tr>
      <w:tr w:rsidR="00E8063E" w:rsidRPr="004D0688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36138A0B" w:rsidR="00E8063E" w:rsidRPr="004D0688" w:rsidRDefault="00E8063E" w:rsidP="00E8063E">
            <w:pPr>
              <w:spacing w:before="37" w:after="0" w:line="257" w:lineRule="auto"/>
              <w:ind w:left="108" w:right="316"/>
              <w:rPr>
                <w:rFonts w:ascii="Garamond" w:eastAsia="Calibri" w:hAnsi="Garamond" w:cs="Calibri"/>
                <w:color w:val="231F20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Koji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predstavnici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zainteresirane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javnosti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bili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uključeni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u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postupak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odnosno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u rad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stručne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radne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skupine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E8063E" w:rsidRPr="004D0688" w:rsidRDefault="00E8063E" w:rsidP="00E8063E">
            <w:pPr>
              <w:spacing w:before="73" w:after="0" w:line="257" w:lineRule="auto"/>
              <w:ind w:left="108" w:right="115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Je li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bio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internetskim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stranicama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ili</w:t>
            </w:r>
            <w:proofErr w:type="spellEnd"/>
          </w:p>
          <w:p w14:paraId="7EBB5AF4" w14:textId="77777777" w:rsidR="00E8063E" w:rsidRPr="004D0688" w:rsidRDefault="00E8063E" w:rsidP="00E8063E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odgovarajući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način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  <w:p w14:paraId="749D338E" w14:textId="77777777" w:rsidR="00E8063E" w:rsidRPr="004D0688" w:rsidRDefault="00E8063E" w:rsidP="00E8063E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Ako jest,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kada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je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kojoj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internetskoj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koliko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je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vremena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ostavljeno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  <w:p w14:paraId="4DCFC499" w14:textId="77777777" w:rsidR="00E8063E" w:rsidRPr="004D0688" w:rsidRDefault="00E8063E" w:rsidP="00E8063E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Ako </w:t>
            </w:r>
            <w:proofErr w:type="spellStart"/>
            <w:proofErr w:type="gram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nije,zašto</w:t>
            </w:r>
            <w:proofErr w:type="spellEnd"/>
            <w:proofErr w:type="gram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4B03E3DC" w14:textId="77777777" w:rsidR="00E8063E" w:rsidRPr="004D0688" w:rsidRDefault="00E8063E" w:rsidP="00E8063E">
            <w:pPr>
              <w:spacing w:after="0" w:line="257" w:lineRule="auto"/>
              <w:ind w:right="-2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 </w:t>
            </w:r>
            <w:hyperlink>
              <w:r w:rsidRPr="004D0688">
                <w:rPr>
                  <w:rStyle w:val="Hiperveza"/>
                  <w:rFonts w:ascii="Garamond" w:eastAsia="Calibri" w:hAnsi="Garamond" w:cs="Calibri"/>
                  <w:lang w:val="en-US"/>
                </w:rPr>
                <w:t>www.punat.hr</w:t>
              </w:r>
            </w:hyperlink>
          </w:p>
        </w:tc>
      </w:tr>
      <w:tr w:rsidR="00E8063E" w:rsidRPr="004D0688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9ACCB" w14:textId="5D7764E7" w:rsidR="00E8063E" w:rsidRPr="004D0688" w:rsidRDefault="00B462AC" w:rsidP="00E8063E">
            <w:pPr>
              <w:spacing w:before="37" w:after="0" w:line="257" w:lineRule="auto"/>
              <w:ind w:left="108" w:right="508"/>
              <w:rPr>
                <w:rFonts w:ascii="Garamond" w:hAnsi="Garamond"/>
              </w:rPr>
            </w:pPr>
            <w:r w:rsidRPr="00B462AC">
              <w:rPr>
                <w:rFonts w:ascii="Garamond" w:hAnsi="Garamond"/>
              </w:rPr>
              <w:t>https://www.punat.hr/hr/novosti/2025-03/javno-savjetovanje-o-prijedlogu-odluke-o-redu-na-pomorskom-dobru</w:t>
            </w:r>
          </w:p>
        </w:tc>
      </w:tr>
      <w:tr w:rsidR="00E8063E" w:rsidRPr="004D0688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71444DB8" w14:textId="21DB28EB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Od </w:t>
            </w:r>
            <w:r w:rsidR="00B462AC">
              <w:rPr>
                <w:rFonts w:ascii="Garamond" w:eastAsia="Calibri" w:hAnsi="Garamond" w:cs="Calibri"/>
                <w:color w:val="000000" w:themeColor="text1"/>
                <w:lang w:val="en-US"/>
              </w:rPr>
              <w:t>5</w:t>
            </w: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. </w:t>
            </w:r>
            <w:proofErr w:type="spellStart"/>
            <w:r w:rsidR="00B462AC">
              <w:rPr>
                <w:rFonts w:ascii="Garamond" w:eastAsia="Calibri" w:hAnsi="Garamond" w:cs="Calibri"/>
                <w:color w:val="000000" w:themeColor="text1"/>
                <w:lang w:val="en-US"/>
              </w:rPr>
              <w:t>ožujka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– </w:t>
            </w:r>
            <w:r w:rsidR="00B462AC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4. </w:t>
            </w:r>
            <w:proofErr w:type="spellStart"/>
            <w:r w:rsidR="00B462AC">
              <w:rPr>
                <w:rFonts w:ascii="Garamond" w:eastAsia="Calibri" w:hAnsi="Garamond" w:cs="Calibri"/>
                <w:color w:val="000000" w:themeColor="text1"/>
                <w:lang w:val="en-US"/>
              </w:rPr>
              <w:t>travnja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2025.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godine</w:t>
            </w:r>
            <w:proofErr w:type="spellEnd"/>
          </w:p>
        </w:tc>
      </w:tr>
      <w:tr w:rsidR="00E8063E" w:rsidRPr="004D0688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E8063E" w:rsidRPr="004D0688" w:rsidRDefault="00E8063E" w:rsidP="00E8063E">
            <w:pPr>
              <w:spacing w:before="37" w:after="0" w:line="257" w:lineRule="auto"/>
              <w:ind w:left="108" w:right="422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Koji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predstavnici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zainteresirane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javnosti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dostavili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svoja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očitovanja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B95C0FF" w14:textId="5632EF3B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Nema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pr</w:t>
            </w:r>
            <w:r w:rsidR="00B462AC">
              <w:rPr>
                <w:rFonts w:ascii="Garamond" w:eastAsia="Calibri" w:hAnsi="Garamond" w:cs="Calibri"/>
                <w:color w:val="000000" w:themeColor="text1"/>
                <w:lang w:val="en-US"/>
              </w:rPr>
              <w:t>i</w:t>
            </w: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mjedbi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. </w:t>
            </w: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</w:t>
            </w:r>
          </w:p>
        </w:tc>
      </w:tr>
      <w:tr w:rsidR="00E8063E" w:rsidRPr="004D0688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E8063E" w:rsidRPr="004D0688" w:rsidRDefault="00E8063E" w:rsidP="00E8063E">
            <w:pPr>
              <w:spacing w:before="37" w:after="0" w:line="257" w:lineRule="auto"/>
              <w:ind w:right="573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07966DB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Nema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primjedbi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.</w:t>
            </w:r>
          </w:p>
          <w:p w14:paraId="7A324562" w14:textId="77777777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759CAA9F" w14:textId="77777777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48B47D5E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Troškovi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provedenog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304C02E4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Nije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primjenjivo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.</w:t>
            </w:r>
          </w:p>
        </w:tc>
      </w:tr>
    </w:tbl>
    <w:p w14:paraId="56D828EB" w14:textId="77777777" w:rsidR="00105140" w:rsidRPr="004D0688" w:rsidRDefault="00105140" w:rsidP="00105140">
      <w:pPr>
        <w:spacing w:after="200" w:line="276" w:lineRule="auto"/>
        <w:rPr>
          <w:rFonts w:ascii="Garamond" w:hAnsi="Garamond"/>
        </w:rPr>
      </w:pPr>
      <w:r w:rsidRPr="004D0688">
        <w:rPr>
          <w:rFonts w:ascii="Garamond" w:eastAsia="Calibri" w:hAnsi="Garamond" w:cs="Calibri"/>
          <w:lang w:val="en-US"/>
        </w:rPr>
        <w:t xml:space="preserve"> </w:t>
      </w:r>
    </w:p>
    <w:p w14:paraId="3DA6A221" w14:textId="77777777" w:rsidR="00105140" w:rsidRPr="004D0688" w:rsidRDefault="00105140" w:rsidP="00105140">
      <w:pPr>
        <w:spacing w:line="257" w:lineRule="auto"/>
        <w:rPr>
          <w:rFonts w:ascii="Garamond" w:eastAsia="Calibri" w:hAnsi="Garamond" w:cs="Calibri"/>
        </w:rPr>
      </w:pPr>
    </w:p>
    <w:p w14:paraId="3CA68EE6" w14:textId="77777777" w:rsidR="00105140" w:rsidRPr="004D0688" w:rsidRDefault="00105140" w:rsidP="00105140">
      <w:pPr>
        <w:rPr>
          <w:rFonts w:ascii="Garamond" w:hAnsi="Garamond"/>
        </w:rPr>
      </w:pPr>
    </w:p>
    <w:p w14:paraId="08031ABF" w14:textId="4E1451C8" w:rsidR="00637984" w:rsidRPr="004D0688" w:rsidRDefault="00637984">
      <w:pPr>
        <w:rPr>
          <w:rFonts w:ascii="Garamond" w:hAnsi="Garamond"/>
        </w:rPr>
      </w:pPr>
    </w:p>
    <w:sectPr w:rsidR="00637984" w:rsidRPr="004D0688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252"/>
    <w:multiLevelType w:val="hybridMultilevel"/>
    <w:tmpl w:val="67FC843A"/>
    <w:lvl w:ilvl="0" w:tplc="ED16093A">
      <w:start w:val="1"/>
      <w:numFmt w:val="decimal"/>
      <w:lvlText w:val="%1."/>
      <w:lvlJc w:val="left"/>
      <w:pPr>
        <w:ind w:left="420" w:hanging="360"/>
      </w:pPr>
      <w:rPr>
        <w:rFonts w:eastAsia="Calibri" w:cs="Calibr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6589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43F8B"/>
    <w:rsid w:val="000752F7"/>
    <w:rsid w:val="000A35DB"/>
    <w:rsid w:val="00101370"/>
    <w:rsid w:val="00105140"/>
    <w:rsid w:val="00122E02"/>
    <w:rsid w:val="0013167D"/>
    <w:rsid w:val="00140179"/>
    <w:rsid w:val="00223DDF"/>
    <w:rsid w:val="00241717"/>
    <w:rsid w:val="00434FA1"/>
    <w:rsid w:val="004D0688"/>
    <w:rsid w:val="005978C8"/>
    <w:rsid w:val="005F3813"/>
    <w:rsid w:val="00637984"/>
    <w:rsid w:val="00791029"/>
    <w:rsid w:val="00977C81"/>
    <w:rsid w:val="00996109"/>
    <w:rsid w:val="00B462AC"/>
    <w:rsid w:val="00C10261"/>
    <w:rsid w:val="00C57F61"/>
    <w:rsid w:val="00D8654C"/>
    <w:rsid w:val="00E8063E"/>
    <w:rsid w:val="00F167DE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1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Office</cp:lastModifiedBy>
  <cp:revision>2</cp:revision>
  <dcterms:created xsi:type="dcterms:W3CDTF">2025-11-21T09:02:00Z</dcterms:created>
  <dcterms:modified xsi:type="dcterms:W3CDTF">2025-11-21T09:02:00Z</dcterms:modified>
</cp:coreProperties>
</file>