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21" w:type="dxa"/>
        <w:tblLook w:val="04A0" w:firstRow="1" w:lastRow="0" w:firstColumn="1" w:lastColumn="0" w:noHBand="0" w:noVBand="1"/>
      </w:tblPr>
      <w:tblGrid>
        <w:gridCol w:w="3951"/>
        <w:gridCol w:w="5670"/>
      </w:tblGrid>
      <w:tr w:rsidR="0085098C" w14:paraId="6EF2BD73" w14:textId="77777777" w:rsidTr="00076A99">
        <w:trPr>
          <w:trHeight w:val="567"/>
        </w:trPr>
        <w:tc>
          <w:tcPr>
            <w:tcW w:w="9621" w:type="dxa"/>
            <w:gridSpan w:val="2"/>
            <w:shd w:val="clear" w:color="auto" w:fill="8DB3E2" w:themeFill="text2" w:themeFillTint="66"/>
            <w:vAlign w:val="center"/>
          </w:tcPr>
          <w:p w14:paraId="17353303" w14:textId="77777777" w:rsidR="0085098C" w:rsidRPr="0012688D" w:rsidRDefault="0085098C" w:rsidP="0085098C">
            <w:pPr>
              <w:jc w:val="center"/>
              <w:rPr>
                <w:rFonts w:ascii="Garamond" w:hAnsi="Garamond"/>
                <w:b/>
              </w:rPr>
            </w:pPr>
            <w:r w:rsidRPr="0012688D">
              <w:rPr>
                <w:rFonts w:ascii="Garamond" w:hAnsi="Garamond"/>
                <w:b/>
              </w:rPr>
              <w:t>OBRAZAC IZVJEŠĆA O PROVEDENOM SAVJETOVANJU SA ZAINTERESIRANOM JAVNOŠĆU</w:t>
            </w:r>
          </w:p>
        </w:tc>
      </w:tr>
      <w:tr w:rsidR="0085098C" w14:paraId="2E3F123D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715AC9EE" w14:textId="77777777" w:rsidR="0085098C" w:rsidRPr="00012C73" w:rsidRDefault="0085098C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Naslov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430191B1" w14:textId="0D595AEB" w:rsidR="0085098C" w:rsidRPr="00DE1D76" w:rsidRDefault="008E36BB" w:rsidP="0037080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Odluka</w:t>
            </w:r>
            <w:proofErr w:type="spellEnd"/>
            <w:r>
              <w:rPr>
                <w:rFonts w:ascii="Garamond" w:hAnsi="Garamond"/>
              </w:rPr>
              <w:t xml:space="preserve"> o </w:t>
            </w:r>
            <w:proofErr w:type="spellStart"/>
            <w:r w:rsidR="00594966">
              <w:rPr>
                <w:rFonts w:ascii="Garamond" w:hAnsi="Garamond"/>
              </w:rPr>
              <w:t>izmjeni</w:t>
            </w:r>
            <w:proofErr w:type="spellEnd"/>
            <w:r w:rsidR="00594966">
              <w:rPr>
                <w:rFonts w:ascii="Garamond" w:hAnsi="Garamond"/>
              </w:rPr>
              <w:t xml:space="preserve"> </w:t>
            </w:r>
            <w:proofErr w:type="spellStart"/>
            <w:r w:rsidR="00594966">
              <w:rPr>
                <w:rFonts w:ascii="Garamond" w:hAnsi="Garamond"/>
              </w:rPr>
              <w:t>Odluke</w:t>
            </w:r>
            <w:proofErr w:type="spellEnd"/>
            <w:r w:rsidR="00594966">
              <w:rPr>
                <w:rFonts w:ascii="Garamond" w:hAnsi="Garamond"/>
              </w:rPr>
              <w:t xml:space="preserve"> o </w:t>
            </w:r>
            <w:proofErr w:type="spellStart"/>
            <w:r w:rsidR="00594966">
              <w:rPr>
                <w:rFonts w:ascii="Garamond" w:hAnsi="Garamond"/>
              </w:rPr>
              <w:t>komunalnoj</w:t>
            </w:r>
            <w:proofErr w:type="spellEnd"/>
            <w:r w:rsidR="00594966">
              <w:rPr>
                <w:rFonts w:ascii="Garamond" w:hAnsi="Garamond"/>
              </w:rPr>
              <w:t xml:space="preserve"> </w:t>
            </w:r>
            <w:proofErr w:type="spellStart"/>
            <w:r w:rsidR="00594966">
              <w:rPr>
                <w:rFonts w:ascii="Garamond" w:hAnsi="Garamond"/>
              </w:rPr>
              <w:t>naknadi</w:t>
            </w:r>
            <w:proofErr w:type="spellEnd"/>
          </w:p>
        </w:tc>
      </w:tr>
      <w:tr w:rsidR="0085098C" w14:paraId="649DEB17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4AB66F5" w14:textId="77777777" w:rsidR="0085098C" w:rsidRPr="00012C73" w:rsidRDefault="0085098C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Stvaratelj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tijelo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koje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provodi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savjetovanje</w:t>
            </w:r>
            <w:proofErr w:type="spellEnd"/>
          </w:p>
        </w:tc>
        <w:tc>
          <w:tcPr>
            <w:tcW w:w="5670" w:type="dxa"/>
          </w:tcPr>
          <w:p w14:paraId="7E9992B3" w14:textId="20E04574" w:rsidR="0085098C" w:rsidRPr="0012688D" w:rsidRDefault="004E518F" w:rsidP="001B2755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Općina</w:t>
            </w:r>
            <w:proofErr w:type="spellEnd"/>
            <w:r>
              <w:rPr>
                <w:rFonts w:ascii="Garamond" w:hAnsi="Garamond"/>
              </w:rPr>
              <w:t xml:space="preserve"> Punat</w:t>
            </w:r>
          </w:p>
        </w:tc>
      </w:tr>
      <w:tr w:rsidR="0085098C" w14:paraId="1FDF9B44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1950BA2F" w14:textId="77777777" w:rsidR="0085098C" w:rsidRPr="00012C73" w:rsidRDefault="0085098C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Svrha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1FC089BD" w14:textId="77777777" w:rsidR="00594966" w:rsidRPr="00E452A0" w:rsidRDefault="00594966" w:rsidP="00594966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proofErr w:type="spellStart"/>
            <w:r w:rsidRPr="00E452A0">
              <w:rPr>
                <w:rFonts w:ascii="Garamond" w:hAnsi="Garamond"/>
              </w:rPr>
              <w:t>Donošenjem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Odluke</w:t>
            </w:r>
            <w:proofErr w:type="spellEnd"/>
            <w:r w:rsidRPr="00E452A0">
              <w:rPr>
                <w:rFonts w:ascii="Garamond" w:hAnsi="Garamond"/>
              </w:rPr>
              <w:t xml:space="preserve"> o </w:t>
            </w:r>
            <w:proofErr w:type="spellStart"/>
            <w:r w:rsidRPr="00E452A0">
              <w:rPr>
                <w:rFonts w:ascii="Garamond" w:hAnsi="Garamond"/>
              </w:rPr>
              <w:t>izmjeni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Odluke</w:t>
            </w:r>
            <w:proofErr w:type="spellEnd"/>
            <w:r w:rsidRPr="00E452A0">
              <w:rPr>
                <w:rFonts w:ascii="Garamond" w:hAnsi="Garamond"/>
              </w:rPr>
              <w:t xml:space="preserve"> o </w:t>
            </w:r>
            <w:proofErr w:type="spellStart"/>
            <w:r w:rsidRPr="00E452A0">
              <w:rPr>
                <w:rFonts w:ascii="Garamond" w:hAnsi="Garamond"/>
              </w:rPr>
              <w:t>komunalnoj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naknadi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pristupilo</w:t>
            </w:r>
            <w:proofErr w:type="spellEnd"/>
            <w:r w:rsidRPr="00E452A0">
              <w:rPr>
                <w:rFonts w:ascii="Garamond" w:hAnsi="Garamond"/>
              </w:rPr>
              <w:t xml:space="preserve"> se </w:t>
            </w:r>
            <w:proofErr w:type="spellStart"/>
            <w:r w:rsidRPr="00E452A0">
              <w:rPr>
                <w:rFonts w:ascii="Garamond" w:hAnsi="Garamond"/>
              </w:rPr>
              <w:t>radi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usklađenja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koeficijenata</w:t>
            </w:r>
            <w:proofErr w:type="spellEnd"/>
            <w:r w:rsidRPr="00E452A0">
              <w:rPr>
                <w:rFonts w:ascii="Garamond" w:hAnsi="Garamond"/>
              </w:rPr>
              <w:t xml:space="preserve"> zona </w:t>
            </w:r>
            <w:proofErr w:type="spellStart"/>
            <w:r w:rsidRPr="00E452A0">
              <w:rPr>
                <w:rFonts w:ascii="Garamond" w:hAnsi="Garamond"/>
              </w:rPr>
              <w:t>sa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postojećim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stanjem</w:t>
            </w:r>
            <w:proofErr w:type="spellEnd"/>
            <w:r w:rsidRPr="00E452A0">
              <w:rPr>
                <w:rFonts w:ascii="Garamond" w:hAnsi="Garamond"/>
              </w:rPr>
              <w:t xml:space="preserve"> </w:t>
            </w:r>
            <w:proofErr w:type="spellStart"/>
            <w:r w:rsidRPr="00E452A0">
              <w:rPr>
                <w:rFonts w:ascii="Garamond" w:hAnsi="Garamond"/>
              </w:rPr>
              <w:t>infrastrukture</w:t>
            </w:r>
            <w:proofErr w:type="spellEnd"/>
            <w:r w:rsidRPr="00E452A0">
              <w:rPr>
                <w:rFonts w:ascii="Garamond" w:hAnsi="Garamond"/>
              </w:rPr>
              <w:t>.</w:t>
            </w:r>
          </w:p>
          <w:p w14:paraId="490354F8" w14:textId="260255A8" w:rsidR="0085098C" w:rsidRPr="00594966" w:rsidRDefault="00594966" w:rsidP="00594966">
            <w:pPr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ab/>
            </w:r>
            <w:proofErr w:type="spellStart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Ovom</w:t>
            </w:r>
            <w:proofErr w:type="spellEnd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izmjenom</w:t>
            </w:r>
            <w:proofErr w:type="spellEnd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Odluke</w:t>
            </w:r>
            <w:proofErr w:type="spellEnd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predlaže</w:t>
            </w:r>
            <w:proofErr w:type="spellEnd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se da </w:t>
            </w:r>
            <w:proofErr w:type="spellStart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koeficijent</w:t>
            </w:r>
            <w:proofErr w:type="spellEnd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zone II. </w:t>
            </w:r>
            <w:proofErr w:type="spellStart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umjesto</w:t>
            </w:r>
            <w:proofErr w:type="spellEnd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</w:t>
            </w:r>
            <w:proofErr w:type="spellStart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dosadašnjih</w:t>
            </w:r>
            <w:proofErr w:type="spellEnd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0,70 </w:t>
            </w:r>
            <w:proofErr w:type="spellStart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iznosi</w:t>
            </w:r>
            <w:proofErr w:type="spellEnd"/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 xml:space="preserve"> 0,85.</w:t>
            </w:r>
          </w:p>
        </w:tc>
      </w:tr>
      <w:tr w:rsidR="00DE1D76" w14:paraId="28A36F95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60544C21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Datum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1CF97252" w14:textId="1EA07E69" w:rsidR="00DE1D76" w:rsidRPr="00DE1D76" w:rsidRDefault="008E36BB" w:rsidP="00DE1D76">
            <w:pPr>
              <w:rPr>
                <w:rFonts w:ascii="Garamond" w:hAnsi="Garamond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10</w:t>
            </w:r>
            <w:r w:rsidR="00DE1D76" w:rsidRPr="00DE1D7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proofErr w:type="spellStart"/>
            <w:r w:rsidR="00DE1D76" w:rsidRPr="00DE1D76">
              <w:rPr>
                <w:rFonts w:ascii="Garamond" w:eastAsia="Myriad Pro" w:hAnsi="Garamond" w:cs="Myriad Pro"/>
                <w:color w:val="231F20"/>
              </w:rPr>
              <w:t>listopada</w:t>
            </w:r>
            <w:proofErr w:type="spellEnd"/>
            <w:r w:rsidR="00DE1D76" w:rsidRPr="00DE1D76">
              <w:rPr>
                <w:rFonts w:ascii="Garamond" w:eastAsia="Myriad Pro" w:hAnsi="Garamond" w:cs="Myriad Pro"/>
                <w:color w:val="231F20"/>
              </w:rPr>
              <w:t xml:space="preserve"> 202</w:t>
            </w:r>
            <w:r>
              <w:rPr>
                <w:rFonts w:ascii="Garamond" w:eastAsia="Myriad Pro" w:hAnsi="Garamond" w:cs="Myriad Pro"/>
                <w:color w:val="231F20"/>
              </w:rPr>
              <w:t>5</w:t>
            </w:r>
            <w:r w:rsidR="00DE1D76" w:rsidRPr="00DE1D7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proofErr w:type="spellStart"/>
            <w:r w:rsidR="00DE1D76" w:rsidRPr="00DE1D76">
              <w:rPr>
                <w:rFonts w:ascii="Garamond" w:eastAsia="Myriad Pro" w:hAnsi="Garamond" w:cs="Myriad Pro"/>
                <w:color w:val="231F20"/>
              </w:rPr>
              <w:t>godine</w:t>
            </w:r>
            <w:proofErr w:type="spellEnd"/>
          </w:p>
        </w:tc>
      </w:tr>
      <w:tr w:rsidR="00DE1D76" w14:paraId="052E2670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0FC7F06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Verzija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11A1BF22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Prijedlog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</w:p>
        </w:tc>
      </w:tr>
      <w:tr w:rsidR="00DE1D76" w14:paraId="1C02AF09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56855B2C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Vrsta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70" w:type="dxa"/>
          </w:tcPr>
          <w:p w14:paraId="55078192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Opći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akt</w:t>
            </w:r>
            <w:proofErr w:type="spellEnd"/>
          </w:p>
        </w:tc>
      </w:tr>
      <w:tr w:rsidR="00DE1D76" w14:paraId="1E71C9A7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E019C73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Naziv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zakona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drugog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propisa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akta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5670" w:type="dxa"/>
          </w:tcPr>
          <w:p w14:paraId="0EDBB9C1" w14:textId="70801BEF" w:rsidR="00DE1D76" w:rsidRPr="0035698F" w:rsidRDefault="008E36BB" w:rsidP="00DE1D76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Odluka</w:t>
            </w:r>
            <w:proofErr w:type="spellEnd"/>
            <w:r>
              <w:rPr>
                <w:rFonts w:ascii="Garamond" w:hAnsi="Garamond"/>
              </w:rPr>
              <w:t xml:space="preserve"> o </w:t>
            </w:r>
            <w:proofErr w:type="spellStart"/>
            <w:r w:rsidR="00594966">
              <w:rPr>
                <w:rFonts w:ascii="Garamond" w:hAnsi="Garamond"/>
              </w:rPr>
              <w:t>izmjeni</w:t>
            </w:r>
            <w:proofErr w:type="spellEnd"/>
            <w:r w:rsidR="00594966">
              <w:rPr>
                <w:rFonts w:ascii="Garamond" w:hAnsi="Garamond"/>
              </w:rPr>
              <w:t xml:space="preserve"> </w:t>
            </w:r>
            <w:proofErr w:type="spellStart"/>
            <w:r w:rsidR="00594966">
              <w:rPr>
                <w:rFonts w:ascii="Garamond" w:hAnsi="Garamond"/>
              </w:rPr>
              <w:t>Odluke</w:t>
            </w:r>
            <w:proofErr w:type="spellEnd"/>
            <w:r w:rsidR="00594966">
              <w:rPr>
                <w:rFonts w:ascii="Garamond" w:hAnsi="Garamond"/>
              </w:rPr>
              <w:t xml:space="preserve"> o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komunaln</w:t>
            </w:r>
            <w:r w:rsidR="00594966">
              <w:rPr>
                <w:rFonts w:ascii="Garamond" w:hAnsi="Garamond"/>
              </w:rPr>
              <w:t>oj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naknad</w:t>
            </w:r>
            <w:r w:rsidR="00594966">
              <w:rPr>
                <w:rFonts w:ascii="Garamond" w:hAnsi="Garamond"/>
              </w:rPr>
              <w:t>i</w:t>
            </w:r>
            <w:proofErr w:type="spellEnd"/>
          </w:p>
        </w:tc>
      </w:tr>
      <w:tr w:rsidR="00DE1D76" w14:paraId="476B9CF2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E51C96A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Jedinstvena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oznaka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iz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Plana </w:t>
            </w:r>
            <w:proofErr w:type="spellStart"/>
            <w:r w:rsidRPr="00012C73">
              <w:rPr>
                <w:rFonts w:ascii="Garamond" w:hAnsi="Garamond"/>
                <w:b/>
              </w:rPr>
              <w:t>donošenja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zakona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drugih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propisa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i </w:t>
            </w:r>
            <w:proofErr w:type="spellStart"/>
            <w:r w:rsidRPr="00012C73">
              <w:rPr>
                <w:rFonts w:ascii="Garamond" w:hAnsi="Garamond"/>
                <w:b/>
              </w:rPr>
              <w:t>akata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objavljenog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internetskim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stranicama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Općine</w:t>
            </w:r>
            <w:proofErr w:type="spellEnd"/>
          </w:p>
        </w:tc>
        <w:tc>
          <w:tcPr>
            <w:tcW w:w="5670" w:type="dxa"/>
            <w:vAlign w:val="center"/>
          </w:tcPr>
          <w:p w14:paraId="72A88E65" w14:textId="77777777" w:rsidR="00DE1D76" w:rsidRPr="0012688D" w:rsidRDefault="00DE1D76" w:rsidP="00DE1D76">
            <w:pPr>
              <w:rPr>
                <w:rFonts w:ascii="Garamond" w:hAnsi="Garamond"/>
                <w:i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DE1D76" w14:paraId="12D5B83A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670CB41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Naziv </w:t>
            </w:r>
            <w:proofErr w:type="spellStart"/>
            <w:r w:rsidRPr="00012C73">
              <w:rPr>
                <w:rFonts w:ascii="Garamond" w:hAnsi="Garamond"/>
                <w:b/>
              </w:rPr>
              <w:t>tijela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nadležnog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izradu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</w:p>
        </w:tc>
        <w:tc>
          <w:tcPr>
            <w:tcW w:w="5670" w:type="dxa"/>
          </w:tcPr>
          <w:p w14:paraId="30324033" w14:textId="2A310D18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Jedinstveni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upravni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odjel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Općine</w:t>
            </w:r>
            <w:proofErr w:type="spellEnd"/>
            <w:r w:rsidRPr="0012688D">
              <w:rPr>
                <w:rFonts w:ascii="Garamond" w:hAnsi="Garamond"/>
              </w:rPr>
              <w:t xml:space="preserve"> Punat</w:t>
            </w:r>
          </w:p>
        </w:tc>
      </w:tr>
      <w:tr w:rsidR="00DE1D76" w14:paraId="721BB2CE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C09386D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Koji </w:t>
            </w:r>
            <w:proofErr w:type="spellStart"/>
            <w:r w:rsidRPr="00012C73">
              <w:rPr>
                <w:rFonts w:ascii="Garamond" w:hAnsi="Garamond"/>
                <w:b/>
              </w:rPr>
              <w:t>su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predstavnici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zainteresirane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javnosti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bili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uključeni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u </w:t>
            </w:r>
            <w:proofErr w:type="spellStart"/>
            <w:r w:rsidRPr="00012C73">
              <w:rPr>
                <w:rFonts w:ascii="Garamond" w:hAnsi="Garamond"/>
                <w:b/>
              </w:rPr>
              <w:t>postupak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izrade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odnosno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u rad </w:t>
            </w:r>
            <w:proofErr w:type="spellStart"/>
            <w:r w:rsidRPr="00012C73">
              <w:rPr>
                <w:rFonts w:ascii="Garamond" w:hAnsi="Garamond"/>
                <w:b/>
              </w:rPr>
              <w:t>stručne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radne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skupine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izradu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70" w:type="dxa"/>
          </w:tcPr>
          <w:p w14:paraId="78C67FA4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Nije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bilo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zainteresiranih</w:t>
            </w:r>
            <w:proofErr w:type="spellEnd"/>
            <w:r w:rsidRPr="0012688D">
              <w:rPr>
                <w:rFonts w:ascii="Garamond" w:hAnsi="Garamond"/>
              </w:rPr>
              <w:t>.</w:t>
            </w:r>
          </w:p>
        </w:tc>
      </w:tr>
      <w:tr w:rsidR="00DE1D76" w14:paraId="1565B55A" w14:textId="77777777" w:rsidTr="00DE1D76">
        <w:trPr>
          <w:trHeight w:val="57"/>
        </w:trPr>
        <w:tc>
          <w:tcPr>
            <w:tcW w:w="3951" w:type="dxa"/>
            <w:vMerge w:val="restart"/>
            <w:shd w:val="clear" w:color="auto" w:fill="C6D9F1" w:themeFill="text2" w:themeFillTint="33"/>
          </w:tcPr>
          <w:p w14:paraId="2BA78F55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Je li </w:t>
            </w:r>
            <w:proofErr w:type="spellStart"/>
            <w:r w:rsidRPr="00012C73">
              <w:rPr>
                <w:rFonts w:ascii="Garamond" w:hAnsi="Garamond"/>
                <w:b/>
              </w:rPr>
              <w:t>nacrt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bio </w:t>
            </w:r>
            <w:proofErr w:type="spellStart"/>
            <w:r w:rsidRPr="00012C73">
              <w:rPr>
                <w:rFonts w:ascii="Garamond" w:hAnsi="Garamond"/>
                <w:b/>
              </w:rPr>
              <w:t>objavljen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internetskim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stranicama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drugi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odgovarajući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način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  <w:p w14:paraId="56328B84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  <w:p w14:paraId="6C1F2669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Ako jest, </w:t>
            </w:r>
            <w:proofErr w:type="spellStart"/>
            <w:r w:rsidRPr="00012C73">
              <w:rPr>
                <w:rFonts w:ascii="Garamond" w:hAnsi="Garamond"/>
                <w:b/>
              </w:rPr>
              <w:t>kada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je </w:t>
            </w:r>
            <w:proofErr w:type="spellStart"/>
            <w:r w:rsidRPr="00012C73">
              <w:rPr>
                <w:rFonts w:ascii="Garamond" w:hAnsi="Garamond"/>
                <w:b/>
              </w:rPr>
              <w:t>nacrt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objavljen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kojoj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internetskoj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i </w:t>
            </w:r>
            <w:proofErr w:type="spellStart"/>
            <w:r w:rsidRPr="00012C73">
              <w:rPr>
                <w:rFonts w:ascii="Garamond" w:hAnsi="Garamond"/>
                <w:b/>
              </w:rPr>
              <w:t>koliko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je </w:t>
            </w:r>
            <w:proofErr w:type="spellStart"/>
            <w:r w:rsidRPr="00012C73">
              <w:rPr>
                <w:rFonts w:ascii="Garamond" w:hAnsi="Garamond"/>
                <w:b/>
              </w:rPr>
              <w:t>vremena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ostavljeno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savjetovanje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  <w:p w14:paraId="021173B9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  <w:p w14:paraId="72913122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Ako </w:t>
            </w:r>
            <w:proofErr w:type="spellStart"/>
            <w:r w:rsidRPr="00012C73">
              <w:rPr>
                <w:rFonts w:ascii="Garamond" w:hAnsi="Garamond"/>
                <w:b/>
              </w:rPr>
              <w:t>nije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zašto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nije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716D6A5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Nacrt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akta</w:t>
            </w:r>
            <w:proofErr w:type="spellEnd"/>
            <w:r w:rsidRPr="0012688D">
              <w:rPr>
                <w:rFonts w:ascii="Garamond" w:hAnsi="Garamond"/>
              </w:rPr>
              <w:t xml:space="preserve"> bio je </w:t>
            </w:r>
            <w:proofErr w:type="spellStart"/>
            <w:r w:rsidRPr="0012688D">
              <w:rPr>
                <w:rFonts w:ascii="Garamond" w:hAnsi="Garamond"/>
              </w:rPr>
              <w:t>objavljen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na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službenoj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web</w:t>
            </w:r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stranici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Općine</w:t>
            </w:r>
            <w:proofErr w:type="spellEnd"/>
            <w:r w:rsidRPr="0012688D">
              <w:rPr>
                <w:rFonts w:ascii="Garamond" w:hAnsi="Garamond"/>
              </w:rPr>
              <w:t xml:space="preserve"> Punat.</w:t>
            </w:r>
          </w:p>
          <w:p w14:paraId="52355B12" w14:textId="77777777" w:rsidR="00DE1D76" w:rsidRDefault="00DE1D76" w:rsidP="00DE1D76">
            <w:pPr>
              <w:rPr>
                <w:rFonts w:ascii="Garamond" w:hAnsi="Garamond"/>
              </w:rPr>
            </w:pPr>
          </w:p>
          <w:p w14:paraId="63F3A74A" w14:textId="77777777" w:rsidR="00DE1D76" w:rsidRPr="0012688D" w:rsidRDefault="00DE1D76" w:rsidP="00DE1D76">
            <w:pPr>
              <w:rPr>
                <w:rFonts w:ascii="Garamond" w:hAnsi="Garamond"/>
              </w:rPr>
            </w:pPr>
          </w:p>
        </w:tc>
      </w:tr>
      <w:tr w:rsidR="00DE1D76" w14:paraId="103FF3A3" w14:textId="77777777" w:rsidTr="00DE1D76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79EAEDA5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4ABDCBC" w14:textId="6B2B3E66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0013D2">
              <w:rPr>
                <w:rFonts w:ascii="Garamond" w:hAnsi="Garamond"/>
              </w:rPr>
              <w:t>Nacrt</w:t>
            </w:r>
            <w:proofErr w:type="spellEnd"/>
            <w:r w:rsidRPr="000013D2">
              <w:rPr>
                <w:rFonts w:ascii="Garamond" w:hAnsi="Garamond"/>
              </w:rPr>
              <w:t xml:space="preserve"> je </w:t>
            </w:r>
            <w:proofErr w:type="spellStart"/>
            <w:r w:rsidRPr="000013D2">
              <w:rPr>
                <w:rFonts w:ascii="Garamond" w:hAnsi="Garamond"/>
              </w:rPr>
              <w:t>objavljen</w:t>
            </w:r>
            <w:proofErr w:type="spellEnd"/>
            <w:r w:rsidRPr="000013D2">
              <w:rPr>
                <w:rFonts w:ascii="Garamond" w:hAnsi="Garamond"/>
              </w:rPr>
              <w:t xml:space="preserve"> da</w:t>
            </w:r>
            <w:r>
              <w:rPr>
                <w:rFonts w:ascii="Garamond" w:hAnsi="Garamond"/>
              </w:rPr>
              <w:t xml:space="preserve">na </w:t>
            </w:r>
            <w:r w:rsidR="008E36BB">
              <w:rPr>
                <w:rFonts w:ascii="Garamond" w:hAnsi="Garamond"/>
              </w:rPr>
              <w:t>10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>
              <w:rPr>
                <w:rFonts w:ascii="Garamond" w:hAnsi="Garamond"/>
              </w:rPr>
              <w:t>listopada</w:t>
            </w:r>
            <w:proofErr w:type="spellEnd"/>
            <w:r w:rsidRPr="000013D2">
              <w:rPr>
                <w:rFonts w:ascii="Garamond" w:hAnsi="Garamond"/>
              </w:rPr>
              <w:t xml:space="preserve"> 202</w:t>
            </w:r>
            <w:r w:rsidR="008E36BB">
              <w:rPr>
                <w:rFonts w:ascii="Garamond" w:hAnsi="Garamond"/>
              </w:rPr>
              <w:t>5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godine</w:t>
            </w:r>
            <w:proofErr w:type="spellEnd"/>
            <w:r w:rsidRPr="000013D2">
              <w:rPr>
                <w:rFonts w:ascii="Garamond" w:hAnsi="Garamond"/>
              </w:rPr>
              <w:t xml:space="preserve"> </w:t>
            </w:r>
            <w:proofErr w:type="spellStart"/>
            <w:r w:rsidRPr="000013D2">
              <w:rPr>
                <w:rFonts w:ascii="Garamond" w:hAnsi="Garamond"/>
              </w:rPr>
              <w:t>na</w:t>
            </w:r>
            <w:proofErr w:type="spellEnd"/>
            <w:r w:rsidRPr="000013D2">
              <w:rPr>
                <w:rFonts w:ascii="Garamond" w:hAnsi="Garamond"/>
              </w:rPr>
              <w:t xml:space="preserve"> web </w:t>
            </w:r>
            <w:proofErr w:type="spellStart"/>
            <w:r w:rsidRPr="000013D2">
              <w:rPr>
                <w:rFonts w:ascii="Garamond" w:hAnsi="Garamond"/>
              </w:rPr>
              <w:t>stranici</w:t>
            </w:r>
            <w:proofErr w:type="spellEnd"/>
            <w:r w:rsidRPr="000013D2">
              <w:rPr>
                <w:rFonts w:ascii="Garamond" w:hAnsi="Garamond"/>
              </w:rPr>
              <w:t xml:space="preserve">: </w:t>
            </w:r>
            <w:hyperlink r:id="rId5" w:history="1">
              <w:r w:rsidRPr="000013D2">
                <w:rPr>
                  <w:rStyle w:val="Hiperveza"/>
                  <w:rFonts w:ascii="Garamond" w:hAnsi="Garamond"/>
                </w:rPr>
                <w:t>www.punat.hr</w:t>
              </w:r>
            </w:hyperlink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Savjetovanje</w:t>
            </w:r>
            <w:proofErr w:type="spellEnd"/>
            <w:r w:rsidRPr="000013D2">
              <w:rPr>
                <w:rFonts w:ascii="Garamond" w:hAnsi="Garamond"/>
              </w:rPr>
              <w:t xml:space="preserve"> je </w:t>
            </w:r>
            <w:proofErr w:type="spellStart"/>
            <w:r w:rsidRPr="000013D2">
              <w:rPr>
                <w:rFonts w:ascii="Garamond" w:hAnsi="Garamond"/>
              </w:rPr>
              <w:t>bilo</w:t>
            </w:r>
            <w:proofErr w:type="spellEnd"/>
            <w:r w:rsidRPr="000013D2">
              <w:rPr>
                <w:rFonts w:ascii="Garamond" w:hAnsi="Garamond"/>
              </w:rPr>
              <w:t xml:space="preserve"> </w:t>
            </w:r>
            <w:proofErr w:type="spellStart"/>
            <w:r w:rsidRPr="000013D2">
              <w:rPr>
                <w:rFonts w:ascii="Garamond" w:hAnsi="Garamond"/>
              </w:rPr>
              <w:t>otvoreno</w:t>
            </w:r>
            <w:proofErr w:type="spellEnd"/>
            <w:r w:rsidRPr="000013D2">
              <w:rPr>
                <w:rFonts w:ascii="Garamond" w:hAnsi="Garamond"/>
              </w:rPr>
              <w:t xml:space="preserve"> od </w:t>
            </w:r>
            <w:r w:rsidR="008E36BB">
              <w:rPr>
                <w:rFonts w:ascii="Garamond" w:hAnsi="Garamond"/>
              </w:rPr>
              <w:t>10</w:t>
            </w:r>
            <w:r w:rsidRPr="000013D2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listopada</w:t>
            </w:r>
            <w:proofErr w:type="spellEnd"/>
            <w:r w:rsidRPr="000013D2">
              <w:rPr>
                <w:rFonts w:ascii="Garamond" w:hAnsi="Garamond"/>
              </w:rPr>
              <w:t xml:space="preserve"> do </w:t>
            </w:r>
            <w:r w:rsidR="008E36BB">
              <w:rPr>
                <w:rFonts w:ascii="Garamond" w:hAnsi="Garamond"/>
              </w:rPr>
              <w:t>10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>
              <w:rPr>
                <w:rFonts w:ascii="Garamond" w:hAnsi="Garamond"/>
              </w:rPr>
              <w:t>studenog</w:t>
            </w:r>
            <w:proofErr w:type="spellEnd"/>
            <w:r w:rsidRPr="000013D2">
              <w:rPr>
                <w:rFonts w:ascii="Garamond" w:hAnsi="Garamond"/>
              </w:rPr>
              <w:t xml:space="preserve"> 202</w:t>
            </w:r>
            <w:r w:rsidR="008E36BB">
              <w:rPr>
                <w:rFonts w:ascii="Garamond" w:hAnsi="Garamond"/>
              </w:rPr>
              <w:t>5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godine</w:t>
            </w:r>
            <w:proofErr w:type="spellEnd"/>
            <w:r w:rsidRPr="000013D2">
              <w:rPr>
                <w:rFonts w:ascii="Garamond" w:hAnsi="Garamond"/>
              </w:rPr>
              <w:t>.</w:t>
            </w:r>
          </w:p>
        </w:tc>
      </w:tr>
      <w:tr w:rsidR="00DE1D76" w14:paraId="15679258" w14:textId="77777777" w:rsidTr="00DE1D76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007277CE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26AC72B" w14:textId="77777777" w:rsidR="00DE1D76" w:rsidRPr="0012688D" w:rsidRDefault="00DE1D76" w:rsidP="00DE1D76">
            <w:pPr>
              <w:rPr>
                <w:rFonts w:ascii="Garamond" w:hAnsi="Garamond"/>
                <w:i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DE1D76" w14:paraId="6CB16A06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165F11E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Koji </w:t>
            </w:r>
            <w:proofErr w:type="spellStart"/>
            <w:r w:rsidRPr="00012C73">
              <w:rPr>
                <w:rFonts w:ascii="Garamond" w:hAnsi="Garamond"/>
                <w:b/>
              </w:rPr>
              <w:t>su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predstavnici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zainteresirane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javnosti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dostavili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svoja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očitovanja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70" w:type="dxa"/>
          </w:tcPr>
          <w:p w14:paraId="7EDFD9BF" w14:textId="77777777" w:rsidR="00DE1D76" w:rsidRPr="0012688D" w:rsidRDefault="00DE1D76" w:rsidP="00DE1D76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Nitko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nije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dostavio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očitovanje</w:t>
            </w:r>
            <w:proofErr w:type="spellEnd"/>
            <w:r w:rsidRPr="0012688D">
              <w:rPr>
                <w:rFonts w:ascii="Garamond" w:hAnsi="Garamond"/>
              </w:rPr>
              <w:t>.</w:t>
            </w:r>
          </w:p>
        </w:tc>
      </w:tr>
      <w:tr w:rsidR="00DE1D76" w14:paraId="036757D3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6D3D48E9" w14:textId="77777777" w:rsidR="00DE1D76" w:rsidRPr="00C077CC" w:rsidRDefault="00DE1D76" w:rsidP="00DE1D76">
            <w:pPr>
              <w:pStyle w:val="Tijeloteksta"/>
              <w:spacing w:before="120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ANALIZA DOSTAVLJENIH PRIMJEDBI</w:t>
            </w:r>
          </w:p>
          <w:p w14:paraId="6322FFAA" w14:textId="77777777" w:rsidR="00DE1D76" w:rsidRPr="00C077CC" w:rsidRDefault="00DE1D76" w:rsidP="00DE1D76">
            <w:pPr>
              <w:pStyle w:val="Tijeloteksta"/>
              <w:spacing w:before="120"/>
              <w:jc w:val="both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Primjedbe koje su prihvaćene</w:t>
            </w:r>
          </w:p>
          <w:p w14:paraId="50B701AF" w14:textId="77777777" w:rsidR="00DE1D76" w:rsidRPr="00012C73" w:rsidRDefault="00DE1D76" w:rsidP="00DE1D76">
            <w:pPr>
              <w:rPr>
                <w:rFonts w:ascii="Garamond" w:hAnsi="Garamond"/>
                <w:b/>
                <w:highlight w:val="yellow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Primjedbe koje nisu prihvaćene i obrazloženje razloga</w:t>
            </w: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u w:val="single"/>
                <w:lang w:val="hr-HR" w:eastAsia="zh-CN"/>
              </w:rPr>
              <w:t xml:space="preserve"> </w:t>
            </w: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neprihvaćanja</w:t>
            </w:r>
          </w:p>
        </w:tc>
        <w:tc>
          <w:tcPr>
            <w:tcW w:w="5670" w:type="dxa"/>
            <w:vAlign w:val="center"/>
          </w:tcPr>
          <w:p w14:paraId="17C88A1E" w14:textId="77777777" w:rsidR="00DE1D76" w:rsidRPr="00012C73" w:rsidRDefault="00DE1D76" w:rsidP="00DE1D76">
            <w:pPr>
              <w:rPr>
                <w:rFonts w:ascii="Garamond" w:hAnsi="Garamond"/>
                <w:highlight w:val="yellow"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DE1D76" w14:paraId="43F34ACD" w14:textId="77777777" w:rsidTr="00DE1D76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EA0F299" w14:textId="77777777" w:rsidR="00DE1D76" w:rsidRPr="00012C73" w:rsidRDefault="00DE1D76" w:rsidP="00DE1D76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Troškovi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provedenog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savjetovanja</w:t>
            </w:r>
            <w:proofErr w:type="spellEnd"/>
          </w:p>
        </w:tc>
        <w:tc>
          <w:tcPr>
            <w:tcW w:w="5670" w:type="dxa"/>
          </w:tcPr>
          <w:p w14:paraId="6F87B337" w14:textId="77777777" w:rsidR="00DE1D76" w:rsidRPr="00012C73" w:rsidRDefault="00DE1D76" w:rsidP="00DE1D76">
            <w:pPr>
              <w:rPr>
                <w:rFonts w:ascii="Garamond" w:hAnsi="Garamond"/>
              </w:rPr>
            </w:pPr>
            <w:r w:rsidRPr="00012C73">
              <w:rPr>
                <w:rFonts w:ascii="Garamond" w:eastAsia="Simsun (Founder Extended)" w:hAnsi="Garamond" w:cs="Calibri"/>
                <w:bCs/>
                <w:szCs w:val="24"/>
                <w:lang w:val="hr-HR" w:eastAsia="zh-CN"/>
              </w:rPr>
              <w:t>Provedba javnog savjetovanja nije iziskivala dodatne financijske troškove</w:t>
            </w:r>
            <w:r>
              <w:rPr>
                <w:rFonts w:ascii="Garamond" w:eastAsia="Simsun (Founder Extended)" w:hAnsi="Garamond" w:cs="Calibri"/>
                <w:bCs/>
                <w:szCs w:val="24"/>
                <w:lang w:val="hr-HR" w:eastAsia="zh-CN"/>
              </w:rPr>
              <w:t>.</w:t>
            </w:r>
          </w:p>
        </w:tc>
      </w:tr>
    </w:tbl>
    <w:p w14:paraId="67898432" w14:textId="77777777" w:rsidR="00B23830" w:rsidRDefault="00B23830" w:rsidP="00012C73"/>
    <w:sectPr w:rsidR="00B23830" w:rsidSect="008D2AFB">
      <w:pgSz w:w="11907" w:h="16839" w:code="9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FD0"/>
    <w:multiLevelType w:val="hybridMultilevel"/>
    <w:tmpl w:val="309EAB9A"/>
    <w:lvl w:ilvl="0" w:tplc="FA44ACF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7374F"/>
    <w:multiLevelType w:val="hybridMultilevel"/>
    <w:tmpl w:val="DE6EE0E0"/>
    <w:lvl w:ilvl="0" w:tplc="A364E1E4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927211">
    <w:abstractNumId w:val="1"/>
  </w:num>
  <w:num w:numId="2" w16cid:durableId="48359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8C"/>
    <w:rsid w:val="000013D2"/>
    <w:rsid w:val="00012C73"/>
    <w:rsid w:val="00022961"/>
    <w:rsid w:val="00056915"/>
    <w:rsid w:val="00076A99"/>
    <w:rsid w:val="000B5088"/>
    <w:rsid w:val="00111316"/>
    <w:rsid w:val="0012688D"/>
    <w:rsid w:val="001B2755"/>
    <w:rsid w:val="002D05FD"/>
    <w:rsid w:val="0035698F"/>
    <w:rsid w:val="00357EC2"/>
    <w:rsid w:val="00370803"/>
    <w:rsid w:val="003D790A"/>
    <w:rsid w:val="00456397"/>
    <w:rsid w:val="004712A6"/>
    <w:rsid w:val="004E4D6C"/>
    <w:rsid w:val="004E518F"/>
    <w:rsid w:val="004F13F1"/>
    <w:rsid w:val="00594966"/>
    <w:rsid w:val="005F1A47"/>
    <w:rsid w:val="00671D7F"/>
    <w:rsid w:val="007019F8"/>
    <w:rsid w:val="007C6FDC"/>
    <w:rsid w:val="00803350"/>
    <w:rsid w:val="0085098C"/>
    <w:rsid w:val="008D1C57"/>
    <w:rsid w:val="008D2AFB"/>
    <w:rsid w:val="008E36BB"/>
    <w:rsid w:val="00936443"/>
    <w:rsid w:val="009876ED"/>
    <w:rsid w:val="00B23830"/>
    <w:rsid w:val="00BA6711"/>
    <w:rsid w:val="00C077CC"/>
    <w:rsid w:val="00CF5579"/>
    <w:rsid w:val="00D17249"/>
    <w:rsid w:val="00D27393"/>
    <w:rsid w:val="00D839B9"/>
    <w:rsid w:val="00DA4A27"/>
    <w:rsid w:val="00DE1D76"/>
    <w:rsid w:val="00E16C52"/>
    <w:rsid w:val="00EA7ECD"/>
    <w:rsid w:val="00FB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6C27"/>
  <w15:docId w15:val="{676A7A77-F742-4124-8219-DA6507D8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5098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C6FD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12C73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12C73"/>
    <w:rPr>
      <w:rFonts w:ascii="Times New Roman" w:eastAsia="Times New Roman" w:hAnsi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8E36BB"/>
    <w:pPr>
      <w:suppressAutoHyphens/>
      <w:autoSpaceDN w:val="0"/>
      <w:spacing w:after="0" w:line="240" w:lineRule="auto"/>
    </w:pPr>
    <w:rPr>
      <w:rFonts w:ascii="Calibri" w:eastAsia="Calibri" w:hAnsi="Calibr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na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Nataša Kleković</cp:lastModifiedBy>
  <cp:revision>2</cp:revision>
  <cp:lastPrinted>2024-04-18T08:29:00Z</cp:lastPrinted>
  <dcterms:created xsi:type="dcterms:W3CDTF">2025-11-13T12:56:00Z</dcterms:created>
  <dcterms:modified xsi:type="dcterms:W3CDTF">2025-11-13T12:56:00Z</dcterms:modified>
</cp:coreProperties>
</file>