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F96E" w14:textId="7C96AF59" w:rsidR="00AB6ECF" w:rsidRPr="006058B8" w:rsidRDefault="00AB6ECF" w:rsidP="00AB6ECF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val="hr-HR" w:eastAsia="hr-HR"/>
        </w:rPr>
      </w:pPr>
      <w:r w:rsidRPr="006058B8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val="hr-HR" w:eastAsia="hr-HR"/>
        </w:rPr>
        <w:t>- Prijedlog-</w:t>
      </w:r>
    </w:p>
    <w:p w14:paraId="4A0B0DC5" w14:textId="51CE6448" w:rsidR="00100221" w:rsidRPr="006058B8" w:rsidRDefault="00AB6ECF" w:rsidP="00AB6ECF">
      <w:pPr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Na temelju članka 104. stavka 1. i stavak 5.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Zakona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komunalnom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gospodarstvu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(“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Narodne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novine“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broj</w:t>
      </w:r>
      <w:proofErr w:type="spellEnd"/>
      <w:proofErr w:type="gram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68/18, 110/18, 32/20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i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145/24)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i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članka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3</w:t>
      </w:r>
      <w:r w:rsidR="006058B8"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2</w:t>
      </w:r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. Statuta Općine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Punat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(„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Službene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novine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Primorsko-goranske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županije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“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broj</w:t>
      </w:r>
      <w:proofErr w:type="spellEnd"/>
      <w:proofErr w:type="gramEnd"/>
      <w:r w:rsidR="002735FD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36/22</w:t>
      </w:r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Općinsko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vijeće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Općine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Punat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na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_____.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sjednici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održanoj__________2026.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godine</w:t>
      </w:r>
      <w:proofErr w:type="spellEnd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058B8">
        <w:rPr>
          <w:rFonts w:ascii="Garamond" w:hAnsi="Garamond"/>
          <w:color w:val="000000"/>
          <w:sz w:val="24"/>
          <w:szCs w:val="24"/>
          <w:shd w:val="clear" w:color="auto" w:fill="FFFFFF"/>
        </w:rPr>
        <w:t>donosi</w:t>
      </w:r>
      <w:proofErr w:type="spellEnd"/>
    </w:p>
    <w:p w14:paraId="08481179" w14:textId="77777777" w:rsidR="00AB6ECF" w:rsidRPr="006058B8" w:rsidRDefault="00AB6ECF" w:rsidP="00AB6ECF">
      <w:pPr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515F3620" w14:textId="77777777" w:rsidR="00AB6ECF" w:rsidRPr="00AB6ECF" w:rsidRDefault="00AB6ECF" w:rsidP="002735FD">
      <w:pPr>
        <w:spacing w:after="0"/>
        <w:ind w:firstLine="708"/>
        <w:jc w:val="center"/>
        <w:rPr>
          <w:rFonts w:ascii="Garamond" w:hAnsi="Garamond"/>
          <w:b/>
          <w:bCs/>
          <w:sz w:val="24"/>
          <w:szCs w:val="24"/>
          <w:lang w:val="hr-HR"/>
        </w:rPr>
      </w:pPr>
      <w:r w:rsidRPr="00AB6ECF">
        <w:rPr>
          <w:rFonts w:ascii="Garamond" w:hAnsi="Garamond"/>
          <w:b/>
          <w:bCs/>
          <w:sz w:val="24"/>
          <w:szCs w:val="24"/>
          <w:lang w:val="hr-HR"/>
        </w:rPr>
        <w:t>ODLUKU</w:t>
      </w:r>
    </w:p>
    <w:p w14:paraId="4CAC4D34" w14:textId="5219826B" w:rsidR="00AB6ECF" w:rsidRDefault="00AB6ECF" w:rsidP="002735FD">
      <w:pPr>
        <w:spacing w:after="0"/>
        <w:ind w:firstLine="708"/>
        <w:jc w:val="center"/>
        <w:rPr>
          <w:rFonts w:ascii="Garamond" w:hAnsi="Garamond"/>
          <w:b/>
          <w:bCs/>
          <w:sz w:val="24"/>
          <w:szCs w:val="24"/>
          <w:lang w:val="hr-HR"/>
        </w:rPr>
      </w:pPr>
      <w:r w:rsidRPr="00AB6ECF">
        <w:rPr>
          <w:rFonts w:ascii="Garamond" w:hAnsi="Garamond"/>
          <w:b/>
          <w:bCs/>
          <w:sz w:val="24"/>
          <w:szCs w:val="24"/>
          <w:lang w:val="hr-HR"/>
        </w:rPr>
        <w:t xml:space="preserve">o </w:t>
      </w:r>
      <w:r w:rsidRPr="006058B8">
        <w:rPr>
          <w:rFonts w:ascii="Garamond" w:hAnsi="Garamond"/>
          <w:b/>
          <w:bCs/>
          <w:sz w:val="24"/>
          <w:szCs w:val="24"/>
          <w:lang w:val="hr-HR"/>
        </w:rPr>
        <w:t>izmjeni</w:t>
      </w:r>
      <w:r w:rsidRPr="00AB6ECF">
        <w:rPr>
          <w:rFonts w:ascii="Garamond" w:hAnsi="Garamond"/>
          <w:b/>
          <w:bCs/>
          <w:sz w:val="24"/>
          <w:szCs w:val="24"/>
          <w:lang w:val="hr-HR"/>
        </w:rPr>
        <w:t xml:space="preserve"> Odluke o zakupu javnih površina</w:t>
      </w:r>
    </w:p>
    <w:p w14:paraId="2E79852D" w14:textId="77777777" w:rsidR="002735FD" w:rsidRPr="00AB6ECF" w:rsidRDefault="002735FD" w:rsidP="002735FD">
      <w:pPr>
        <w:spacing w:after="0"/>
        <w:ind w:firstLine="708"/>
        <w:jc w:val="center"/>
        <w:rPr>
          <w:rFonts w:ascii="Garamond" w:hAnsi="Garamond"/>
          <w:b/>
          <w:bCs/>
          <w:sz w:val="24"/>
          <w:szCs w:val="24"/>
          <w:lang w:val="hr-HR"/>
        </w:rPr>
      </w:pPr>
    </w:p>
    <w:p w14:paraId="091AAD18" w14:textId="77777777" w:rsidR="00AB6ECF" w:rsidRPr="00AB6ECF" w:rsidRDefault="00AB6ECF" w:rsidP="002735FD">
      <w:pPr>
        <w:spacing w:after="0"/>
        <w:ind w:firstLine="708"/>
        <w:jc w:val="center"/>
        <w:rPr>
          <w:rFonts w:ascii="Garamond" w:hAnsi="Garamond"/>
          <w:b/>
          <w:bCs/>
          <w:sz w:val="24"/>
          <w:szCs w:val="24"/>
          <w:lang w:val="hr-HR"/>
        </w:rPr>
      </w:pPr>
      <w:r w:rsidRPr="00AB6ECF">
        <w:rPr>
          <w:rFonts w:ascii="Garamond" w:hAnsi="Garamond"/>
          <w:b/>
          <w:bCs/>
          <w:sz w:val="24"/>
          <w:szCs w:val="24"/>
          <w:lang w:val="hr-HR"/>
        </w:rPr>
        <w:t>Članak 1.</w:t>
      </w:r>
    </w:p>
    <w:p w14:paraId="612A2B81" w14:textId="108B83F9" w:rsidR="002735FD" w:rsidRDefault="00AB6ECF" w:rsidP="002735FD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6058B8">
        <w:rPr>
          <w:rFonts w:ascii="Garamond" w:hAnsi="Garamond"/>
          <w:sz w:val="24"/>
          <w:szCs w:val="24"/>
        </w:rPr>
        <w:t xml:space="preserve">U </w:t>
      </w:r>
      <w:proofErr w:type="spellStart"/>
      <w:r w:rsidRPr="006058B8">
        <w:rPr>
          <w:rFonts w:ascii="Garamond" w:hAnsi="Garamond"/>
          <w:sz w:val="24"/>
          <w:szCs w:val="24"/>
        </w:rPr>
        <w:t>Odluci</w:t>
      </w:r>
      <w:proofErr w:type="spellEnd"/>
      <w:r w:rsidRPr="006058B8">
        <w:rPr>
          <w:rFonts w:ascii="Garamond" w:hAnsi="Garamond"/>
          <w:sz w:val="24"/>
          <w:szCs w:val="24"/>
        </w:rPr>
        <w:t xml:space="preserve"> o </w:t>
      </w:r>
      <w:proofErr w:type="spellStart"/>
      <w:r w:rsidRPr="006058B8">
        <w:rPr>
          <w:rFonts w:ascii="Garamond" w:hAnsi="Garamond"/>
          <w:sz w:val="24"/>
          <w:szCs w:val="24"/>
        </w:rPr>
        <w:t>zakupu</w:t>
      </w:r>
      <w:proofErr w:type="spellEnd"/>
      <w:r w:rsidRPr="006058B8">
        <w:rPr>
          <w:rFonts w:ascii="Garamond" w:hAnsi="Garamond"/>
          <w:sz w:val="24"/>
          <w:szCs w:val="24"/>
        </w:rPr>
        <w:t xml:space="preserve"> </w:t>
      </w:r>
      <w:proofErr w:type="spellStart"/>
      <w:r w:rsidRPr="006058B8">
        <w:rPr>
          <w:rFonts w:ascii="Garamond" w:hAnsi="Garamond"/>
          <w:sz w:val="24"/>
          <w:szCs w:val="24"/>
        </w:rPr>
        <w:t>javnih</w:t>
      </w:r>
      <w:proofErr w:type="spellEnd"/>
      <w:r w:rsidRPr="006058B8">
        <w:rPr>
          <w:rFonts w:ascii="Garamond" w:hAnsi="Garamond"/>
          <w:sz w:val="24"/>
          <w:szCs w:val="24"/>
        </w:rPr>
        <w:t xml:space="preserve"> </w:t>
      </w:r>
      <w:proofErr w:type="spellStart"/>
      <w:r w:rsidRPr="006058B8">
        <w:rPr>
          <w:rFonts w:ascii="Garamond" w:hAnsi="Garamond"/>
          <w:sz w:val="24"/>
          <w:szCs w:val="24"/>
        </w:rPr>
        <w:t>površina</w:t>
      </w:r>
      <w:proofErr w:type="spellEnd"/>
      <w:r w:rsidRPr="006058B8">
        <w:rPr>
          <w:rFonts w:ascii="Garamond" w:hAnsi="Garamond"/>
          <w:sz w:val="24"/>
          <w:szCs w:val="24"/>
        </w:rPr>
        <w:t xml:space="preserve"> („</w:t>
      </w:r>
      <w:proofErr w:type="spellStart"/>
      <w:r w:rsidRPr="006058B8">
        <w:rPr>
          <w:rFonts w:ascii="Garamond" w:hAnsi="Garamond"/>
          <w:sz w:val="24"/>
          <w:szCs w:val="24"/>
        </w:rPr>
        <w:t>Službene</w:t>
      </w:r>
      <w:proofErr w:type="spellEnd"/>
      <w:r w:rsidRPr="006058B8">
        <w:rPr>
          <w:rFonts w:ascii="Garamond" w:hAnsi="Garamond"/>
          <w:sz w:val="24"/>
          <w:szCs w:val="24"/>
        </w:rPr>
        <w:t xml:space="preserve"> novine </w:t>
      </w:r>
      <w:proofErr w:type="spellStart"/>
      <w:r w:rsidRPr="006058B8">
        <w:rPr>
          <w:rFonts w:ascii="Garamond" w:hAnsi="Garamond"/>
          <w:sz w:val="24"/>
          <w:szCs w:val="24"/>
        </w:rPr>
        <w:t>Primorsko-goranske</w:t>
      </w:r>
      <w:proofErr w:type="spellEnd"/>
      <w:r w:rsidRPr="006058B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6058B8">
        <w:rPr>
          <w:rFonts w:ascii="Garamond" w:hAnsi="Garamond"/>
          <w:sz w:val="24"/>
          <w:szCs w:val="24"/>
        </w:rPr>
        <w:t>županije</w:t>
      </w:r>
      <w:proofErr w:type="spellEnd"/>
      <w:r w:rsidRPr="006058B8">
        <w:rPr>
          <w:rFonts w:ascii="Garamond" w:hAnsi="Garamond"/>
          <w:sz w:val="24"/>
          <w:szCs w:val="24"/>
        </w:rPr>
        <w:t xml:space="preserve">“ </w:t>
      </w:r>
      <w:proofErr w:type="spellStart"/>
      <w:r w:rsidRPr="006058B8">
        <w:rPr>
          <w:rFonts w:ascii="Garamond" w:hAnsi="Garamond"/>
          <w:sz w:val="24"/>
          <w:szCs w:val="24"/>
        </w:rPr>
        <w:t>broj</w:t>
      </w:r>
      <w:proofErr w:type="spellEnd"/>
      <w:proofErr w:type="gramEnd"/>
      <w:r w:rsidRPr="006058B8">
        <w:rPr>
          <w:rFonts w:ascii="Garamond" w:hAnsi="Garamond"/>
          <w:sz w:val="24"/>
          <w:szCs w:val="24"/>
        </w:rPr>
        <w:t xml:space="preserve"> 10/19) </w:t>
      </w:r>
      <w:proofErr w:type="spellStart"/>
      <w:r w:rsidRPr="006058B8">
        <w:rPr>
          <w:rFonts w:ascii="Garamond" w:hAnsi="Garamond"/>
          <w:sz w:val="24"/>
          <w:szCs w:val="24"/>
        </w:rPr>
        <w:t>član</w:t>
      </w:r>
      <w:r w:rsidR="00771B78">
        <w:rPr>
          <w:rFonts w:ascii="Garamond" w:hAnsi="Garamond"/>
          <w:sz w:val="24"/>
          <w:szCs w:val="24"/>
        </w:rPr>
        <w:t>a</w:t>
      </w:r>
      <w:r w:rsidRPr="006058B8">
        <w:rPr>
          <w:rFonts w:ascii="Garamond" w:hAnsi="Garamond"/>
          <w:sz w:val="24"/>
          <w:szCs w:val="24"/>
        </w:rPr>
        <w:t>k</w:t>
      </w:r>
      <w:proofErr w:type="spellEnd"/>
      <w:r w:rsidR="00771B78">
        <w:rPr>
          <w:rFonts w:ascii="Garamond" w:hAnsi="Garamond"/>
          <w:sz w:val="24"/>
          <w:szCs w:val="24"/>
        </w:rPr>
        <w:t xml:space="preserve"> </w:t>
      </w:r>
      <w:r w:rsidRPr="006058B8">
        <w:rPr>
          <w:rFonts w:ascii="Garamond" w:hAnsi="Garamond"/>
          <w:sz w:val="24"/>
          <w:szCs w:val="24"/>
        </w:rPr>
        <w:t xml:space="preserve">3. </w:t>
      </w:r>
      <w:proofErr w:type="spellStart"/>
      <w:r w:rsidR="00771B78">
        <w:rPr>
          <w:rFonts w:ascii="Garamond" w:hAnsi="Garamond"/>
          <w:sz w:val="24"/>
          <w:szCs w:val="24"/>
        </w:rPr>
        <w:t>mijenja</w:t>
      </w:r>
      <w:proofErr w:type="spellEnd"/>
      <w:r w:rsidR="00771B78">
        <w:rPr>
          <w:rFonts w:ascii="Garamond" w:hAnsi="Garamond"/>
          <w:sz w:val="24"/>
          <w:szCs w:val="24"/>
        </w:rPr>
        <w:t xml:space="preserve"> se </w:t>
      </w:r>
      <w:proofErr w:type="spellStart"/>
      <w:r w:rsidR="00771B78">
        <w:rPr>
          <w:rFonts w:ascii="Garamond" w:hAnsi="Garamond"/>
          <w:sz w:val="24"/>
          <w:szCs w:val="24"/>
        </w:rPr>
        <w:t>i</w:t>
      </w:r>
      <w:proofErr w:type="spellEnd"/>
      <w:r w:rsid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="00771B78">
        <w:rPr>
          <w:rFonts w:ascii="Garamond" w:hAnsi="Garamond"/>
          <w:sz w:val="24"/>
          <w:szCs w:val="24"/>
        </w:rPr>
        <w:t>sada</w:t>
      </w:r>
      <w:proofErr w:type="spellEnd"/>
      <w:r w:rsid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="00771B78">
        <w:rPr>
          <w:rFonts w:ascii="Garamond" w:hAnsi="Garamond"/>
          <w:sz w:val="24"/>
          <w:szCs w:val="24"/>
        </w:rPr>
        <w:t>glasi</w:t>
      </w:r>
      <w:proofErr w:type="spellEnd"/>
      <w:r w:rsidR="00771B78">
        <w:rPr>
          <w:rFonts w:ascii="Garamond" w:hAnsi="Garamond"/>
          <w:sz w:val="24"/>
          <w:szCs w:val="24"/>
        </w:rPr>
        <w:t>:</w:t>
      </w:r>
    </w:p>
    <w:p w14:paraId="58D1BE44" w14:textId="4AD89CCB" w:rsidR="00771B78" w:rsidRPr="00771B78" w:rsidRDefault="00771B78" w:rsidP="00771B78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proofErr w:type="spellStart"/>
      <w:r w:rsidRPr="00771B78">
        <w:rPr>
          <w:rFonts w:ascii="Garamond" w:hAnsi="Garamond"/>
          <w:sz w:val="24"/>
          <w:szCs w:val="24"/>
        </w:rPr>
        <w:t>Javna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površina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u </w:t>
      </w:r>
      <w:proofErr w:type="spellStart"/>
      <w:r w:rsidRPr="00771B78">
        <w:rPr>
          <w:rFonts w:ascii="Garamond" w:hAnsi="Garamond"/>
          <w:sz w:val="24"/>
          <w:szCs w:val="24"/>
        </w:rPr>
        <w:t>blizini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ugostiteljskih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objekata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može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se </w:t>
      </w:r>
      <w:proofErr w:type="spellStart"/>
      <w:r w:rsidRPr="00771B78">
        <w:rPr>
          <w:rFonts w:ascii="Garamond" w:hAnsi="Garamond"/>
          <w:sz w:val="24"/>
          <w:szCs w:val="24"/>
        </w:rPr>
        <w:t>zakupiti</w:t>
      </w:r>
      <w:proofErr w:type="spellEnd"/>
      <w:r w:rsidRPr="00771B78">
        <w:rPr>
          <w:rFonts w:ascii="Garamond" w:hAnsi="Garamond"/>
          <w:sz w:val="24"/>
          <w:szCs w:val="24"/>
        </w:rPr>
        <w:t xml:space="preserve"> u </w:t>
      </w:r>
      <w:proofErr w:type="spellStart"/>
      <w:r w:rsidRPr="00771B78">
        <w:rPr>
          <w:rFonts w:ascii="Garamond" w:hAnsi="Garamond"/>
          <w:sz w:val="24"/>
          <w:szCs w:val="24"/>
        </w:rPr>
        <w:t>svrhu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postavljanja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ugostiteljske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terase</w:t>
      </w:r>
      <w:proofErr w:type="spellEnd"/>
      <w:r w:rsidRPr="00771B78">
        <w:rPr>
          <w:rFonts w:ascii="Garamond" w:hAnsi="Garamond"/>
          <w:sz w:val="24"/>
          <w:szCs w:val="24"/>
        </w:rPr>
        <w:t>.</w:t>
      </w:r>
    </w:p>
    <w:p w14:paraId="52DE7B7E" w14:textId="2FE8B3E1" w:rsidR="00771B78" w:rsidRPr="00771B78" w:rsidRDefault="00771B78" w:rsidP="00EA0DA2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proofErr w:type="spellStart"/>
      <w:r w:rsidRPr="00771B78">
        <w:rPr>
          <w:rFonts w:ascii="Garamond" w:hAnsi="Garamond"/>
          <w:sz w:val="24"/>
          <w:szCs w:val="24"/>
        </w:rPr>
        <w:t>Lokacija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iz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stavka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1. </w:t>
      </w:r>
      <w:proofErr w:type="spellStart"/>
      <w:r w:rsidRPr="00771B78">
        <w:rPr>
          <w:rFonts w:ascii="Garamond" w:hAnsi="Garamond"/>
          <w:sz w:val="24"/>
          <w:szCs w:val="24"/>
        </w:rPr>
        <w:t>ovog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članka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može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se </w:t>
      </w:r>
      <w:proofErr w:type="spellStart"/>
      <w:r w:rsidRPr="00771B78">
        <w:rPr>
          <w:rFonts w:ascii="Garamond" w:hAnsi="Garamond"/>
          <w:sz w:val="24"/>
          <w:szCs w:val="24"/>
        </w:rPr>
        <w:t>zakupiti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isključivo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od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strane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fizičkih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i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pravnih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osoba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registriranih</w:t>
      </w:r>
      <w:proofErr w:type="spellEnd"/>
      <w:r w:rsidRPr="00771B78">
        <w:rPr>
          <w:rFonts w:ascii="Garamond" w:hAnsi="Garamond"/>
          <w:sz w:val="24"/>
          <w:szCs w:val="24"/>
        </w:rPr>
        <w:t xml:space="preserve"> za </w:t>
      </w:r>
      <w:proofErr w:type="spellStart"/>
      <w:r w:rsidRPr="00771B78">
        <w:rPr>
          <w:rFonts w:ascii="Garamond" w:hAnsi="Garamond"/>
          <w:sz w:val="24"/>
          <w:szCs w:val="24"/>
        </w:rPr>
        <w:t>ugostiteljsku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djelatnost</w:t>
      </w:r>
      <w:proofErr w:type="spellEnd"/>
      <w:r w:rsidRPr="00771B78">
        <w:rPr>
          <w:rFonts w:ascii="Garamond" w:hAnsi="Garamond"/>
          <w:sz w:val="24"/>
          <w:szCs w:val="24"/>
        </w:rPr>
        <w:t xml:space="preserve"> koji </w:t>
      </w:r>
      <w:proofErr w:type="spellStart"/>
      <w:r w:rsidRPr="00771B78">
        <w:rPr>
          <w:rFonts w:ascii="Garamond" w:hAnsi="Garamond"/>
          <w:sz w:val="24"/>
          <w:szCs w:val="24"/>
        </w:rPr>
        <w:t>ugostiteljsku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djelatnost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obavljaju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u </w:t>
      </w:r>
      <w:proofErr w:type="spellStart"/>
      <w:r w:rsidRPr="00771B78">
        <w:rPr>
          <w:rFonts w:ascii="Garamond" w:hAnsi="Garamond"/>
          <w:sz w:val="24"/>
          <w:szCs w:val="24"/>
        </w:rPr>
        <w:t>poslovnom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objektu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koji </w:t>
      </w:r>
      <w:proofErr w:type="spellStart"/>
      <w:r w:rsidRPr="00771B78">
        <w:rPr>
          <w:rFonts w:ascii="Garamond" w:hAnsi="Garamond"/>
          <w:sz w:val="24"/>
          <w:szCs w:val="24"/>
        </w:rPr>
        <w:t>graniči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sa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javnom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površinom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koja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je </w:t>
      </w:r>
      <w:proofErr w:type="spellStart"/>
      <w:r w:rsidRPr="00771B78">
        <w:rPr>
          <w:rFonts w:ascii="Garamond" w:hAnsi="Garamond"/>
          <w:sz w:val="24"/>
          <w:szCs w:val="24"/>
        </w:rPr>
        <w:t>predmetom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zakupa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250EB429" w14:textId="3782D577" w:rsidR="00771B78" w:rsidRDefault="00771B78" w:rsidP="00771B78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proofErr w:type="spellStart"/>
      <w:r w:rsidRPr="00771B78">
        <w:rPr>
          <w:rFonts w:ascii="Garamond" w:hAnsi="Garamond"/>
          <w:sz w:val="24"/>
          <w:szCs w:val="24"/>
        </w:rPr>
        <w:t>Pravo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prvenstva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kod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sklapanja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ugovora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o </w:t>
      </w:r>
      <w:proofErr w:type="spellStart"/>
      <w:r w:rsidRPr="00771B78">
        <w:rPr>
          <w:rFonts w:ascii="Garamond" w:hAnsi="Garamond"/>
          <w:sz w:val="24"/>
          <w:szCs w:val="24"/>
        </w:rPr>
        <w:t>zakupu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javne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površine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u </w:t>
      </w:r>
      <w:proofErr w:type="spellStart"/>
      <w:r w:rsidRPr="00771B78">
        <w:rPr>
          <w:rFonts w:ascii="Garamond" w:hAnsi="Garamond"/>
          <w:sz w:val="24"/>
          <w:szCs w:val="24"/>
        </w:rPr>
        <w:t>svrhu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postavljanja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ugostiteljske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terase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imaju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fizičke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i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pravne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osobe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iz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stavka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2. </w:t>
      </w:r>
      <w:proofErr w:type="spellStart"/>
      <w:r w:rsidRPr="00771B78">
        <w:rPr>
          <w:rFonts w:ascii="Garamond" w:hAnsi="Garamond"/>
          <w:sz w:val="24"/>
          <w:szCs w:val="24"/>
        </w:rPr>
        <w:t>ovog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članka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koji </w:t>
      </w:r>
      <w:proofErr w:type="spellStart"/>
      <w:r w:rsidRPr="00771B78">
        <w:rPr>
          <w:rFonts w:ascii="Garamond" w:hAnsi="Garamond"/>
          <w:sz w:val="24"/>
          <w:szCs w:val="24"/>
        </w:rPr>
        <w:t>ugostiteljsku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djelatnost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obavljaju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tijekom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cijele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godine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na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području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Općine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Punat</w:t>
      </w:r>
      <w:proofErr w:type="spellEnd"/>
      <w:r w:rsidRPr="00771B78">
        <w:rPr>
          <w:rFonts w:ascii="Garamond" w:hAnsi="Garamond"/>
          <w:sz w:val="24"/>
          <w:szCs w:val="24"/>
        </w:rPr>
        <w:t xml:space="preserve"> pod </w:t>
      </w:r>
      <w:proofErr w:type="spellStart"/>
      <w:r w:rsidRPr="00771B78">
        <w:rPr>
          <w:rFonts w:ascii="Garamond" w:hAnsi="Garamond"/>
          <w:sz w:val="24"/>
          <w:szCs w:val="24"/>
        </w:rPr>
        <w:t>uvjetom</w:t>
      </w:r>
      <w:proofErr w:type="spellEnd"/>
      <w:r w:rsidRPr="00771B78">
        <w:rPr>
          <w:rFonts w:ascii="Garamond" w:hAnsi="Garamond"/>
          <w:sz w:val="24"/>
          <w:szCs w:val="24"/>
        </w:rPr>
        <w:t xml:space="preserve"> da </w:t>
      </w:r>
      <w:proofErr w:type="spellStart"/>
      <w:r w:rsidRPr="00771B78">
        <w:rPr>
          <w:rFonts w:ascii="Garamond" w:hAnsi="Garamond"/>
          <w:sz w:val="24"/>
          <w:szCs w:val="24"/>
        </w:rPr>
        <w:t>prihvate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najvišu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ponuđenu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cijenu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od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strane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ponuditelja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iz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stavka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2. </w:t>
      </w:r>
      <w:proofErr w:type="spellStart"/>
      <w:r w:rsidRPr="00771B78">
        <w:rPr>
          <w:rFonts w:ascii="Garamond" w:hAnsi="Garamond"/>
          <w:sz w:val="24"/>
          <w:szCs w:val="24"/>
        </w:rPr>
        <w:t>ovog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članka</w:t>
      </w:r>
      <w:proofErr w:type="spellEnd"/>
      <w:r w:rsidRPr="00771B78">
        <w:rPr>
          <w:rFonts w:ascii="Garamond" w:hAnsi="Garamond"/>
          <w:sz w:val="24"/>
          <w:szCs w:val="24"/>
        </w:rPr>
        <w:t xml:space="preserve"> u </w:t>
      </w:r>
      <w:proofErr w:type="spellStart"/>
      <w:r w:rsidRPr="00771B78">
        <w:rPr>
          <w:rFonts w:ascii="Garamond" w:hAnsi="Garamond"/>
          <w:sz w:val="24"/>
          <w:szCs w:val="24"/>
        </w:rPr>
        <w:t>postupku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javnog</w:t>
      </w:r>
      <w:proofErr w:type="spellEnd"/>
      <w:r w:rsidRPr="00771B78">
        <w:rPr>
          <w:rFonts w:ascii="Garamond" w:hAnsi="Garamond"/>
          <w:sz w:val="24"/>
          <w:szCs w:val="24"/>
        </w:rPr>
        <w:t xml:space="preserve"> </w:t>
      </w:r>
      <w:proofErr w:type="spellStart"/>
      <w:r w:rsidRPr="00771B78">
        <w:rPr>
          <w:rFonts w:ascii="Garamond" w:hAnsi="Garamond"/>
          <w:sz w:val="24"/>
          <w:szCs w:val="24"/>
        </w:rPr>
        <w:t>natječaja</w:t>
      </w:r>
      <w:proofErr w:type="spellEnd"/>
      <w:r w:rsidRPr="00771B78">
        <w:rPr>
          <w:rFonts w:ascii="Garamond" w:hAnsi="Garamond"/>
          <w:sz w:val="24"/>
          <w:szCs w:val="24"/>
        </w:rPr>
        <w:t>.</w:t>
      </w:r>
      <w:r w:rsidR="006C11BA">
        <w:rPr>
          <w:rFonts w:ascii="Garamond" w:hAnsi="Garamond"/>
          <w:sz w:val="24"/>
          <w:szCs w:val="24"/>
        </w:rPr>
        <w:t>”</w:t>
      </w:r>
    </w:p>
    <w:p w14:paraId="12ECAB44" w14:textId="77777777" w:rsidR="00AB6ECF" w:rsidRPr="006058B8" w:rsidRDefault="00AB6ECF" w:rsidP="002735FD">
      <w:pPr>
        <w:spacing w:after="0"/>
        <w:ind w:firstLine="708"/>
        <w:jc w:val="center"/>
        <w:rPr>
          <w:rFonts w:ascii="Garamond" w:hAnsi="Garamond"/>
          <w:b/>
          <w:bCs/>
          <w:sz w:val="24"/>
          <w:szCs w:val="24"/>
          <w:lang w:val="hr-HR"/>
        </w:rPr>
      </w:pPr>
    </w:p>
    <w:p w14:paraId="15D96EAC" w14:textId="77777777" w:rsidR="00C221B4" w:rsidRPr="006058B8" w:rsidRDefault="00AB6ECF" w:rsidP="002735FD">
      <w:pPr>
        <w:spacing w:after="0" w:line="240" w:lineRule="auto"/>
        <w:ind w:firstLine="709"/>
        <w:jc w:val="center"/>
        <w:rPr>
          <w:rFonts w:ascii="Garamond" w:hAnsi="Garamond"/>
          <w:b/>
          <w:bCs/>
          <w:sz w:val="24"/>
          <w:szCs w:val="24"/>
          <w:lang w:val="hr-HR"/>
        </w:rPr>
      </w:pPr>
      <w:r w:rsidRPr="00AB6ECF">
        <w:rPr>
          <w:rFonts w:ascii="Garamond" w:hAnsi="Garamond"/>
          <w:b/>
          <w:bCs/>
          <w:sz w:val="24"/>
          <w:szCs w:val="24"/>
          <w:lang w:val="hr-HR"/>
        </w:rPr>
        <w:t xml:space="preserve">Članak </w:t>
      </w:r>
      <w:r w:rsidRPr="006058B8">
        <w:rPr>
          <w:rFonts w:ascii="Garamond" w:hAnsi="Garamond"/>
          <w:b/>
          <w:bCs/>
          <w:sz w:val="24"/>
          <w:szCs w:val="24"/>
          <w:lang w:val="hr-HR"/>
        </w:rPr>
        <w:t>2</w:t>
      </w:r>
      <w:r w:rsidRPr="00AB6ECF">
        <w:rPr>
          <w:rFonts w:ascii="Garamond" w:hAnsi="Garamond"/>
          <w:b/>
          <w:bCs/>
          <w:sz w:val="24"/>
          <w:szCs w:val="24"/>
          <w:lang w:val="hr-HR"/>
        </w:rPr>
        <w:t>.</w:t>
      </w:r>
    </w:p>
    <w:p w14:paraId="7D885C63" w14:textId="565BABC4" w:rsidR="00AB6ECF" w:rsidRPr="006058B8" w:rsidRDefault="00C221B4" w:rsidP="002735FD">
      <w:pPr>
        <w:spacing w:after="0" w:line="240" w:lineRule="auto"/>
        <w:ind w:firstLine="708"/>
        <w:rPr>
          <w:rFonts w:ascii="Garamond" w:hAnsi="Garamond"/>
          <w:b/>
          <w:bCs/>
          <w:sz w:val="24"/>
          <w:szCs w:val="24"/>
          <w:lang w:val="hr-HR"/>
        </w:rPr>
      </w:pPr>
      <w:proofErr w:type="spellStart"/>
      <w:r w:rsidRPr="006058B8">
        <w:rPr>
          <w:rFonts w:ascii="Garamond" w:hAnsi="Garamond"/>
          <w:sz w:val="24"/>
          <w:szCs w:val="24"/>
        </w:rPr>
        <w:t>Ostale</w:t>
      </w:r>
      <w:proofErr w:type="spellEnd"/>
      <w:r w:rsidRPr="006058B8">
        <w:rPr>
          <w:rFonts w:ascii="Garamond" w:hAnsi="Garamond"/>
          <w:sz w:val="24"/>
          <w:szCs w:val="24"/>
        </w:rPr>
        <w:t xml:space="preserve"> </w:t>
      </w:r>
      <w:proofErr w:type="spellStart"/>
      <w:r w:rsidRPr="006058B8">
        <w:rPr>
          <w:rFonts w:ascii="Garamond" w:hAnsi="Garamond"/>
          <w:sz w:val="24"/>
          <w:szCs w:val="24"/>
        </w:rPr>
        <w:t>odredbe</w:t>
      </w:r>
      <w:proofErr w:type="spellEnd"/>
      <w:r w:rsidRPr="006058B8">
        <w:rPr>
          <w:rFonts w:ascii="Garamond" w:hAnsi="Garamond"/>
          <w:sz w:val="24"/>
          <w:szCs w:val="24"/>
        </w:rPr>
        <w:t xml:space="preserve"> </w:t>
      </w:r>
      <w:proofErr w:type="spellStart"/>
      <w:r w:rsidRPr="006058B8">
        <w:rPr>
          <w:rFonts w:ascii="Garamond" w:hAnsi="Garamond"/>
          <w:sz w:val="24"/>
          <w:szCs w:val="24"/>
        </w:rPr>
        <w:t>ove</w:t>
      </w:r>
      <w:proofErr w:type="spellEnd"/>
      <w:r w:rsidRPr="006058B8">
        <w:rPr>
          <w:rFonts w:ascii="Garamond" w:hAnsi="Garamond"/>
          <w:sz w:val="24"/>
          <w:szCs w:val="24"/>
        </w:rPr>
        <w:t xml:space="preserve"> </w:t>
      </w:r>
      <w:proofErr w:type="spellStart"/>
      <w:r w:rsidRPr="006058B8">
        <w:rPr>
          <w:rFonts w:ascii="Garamond" w:hAnsi="Garamond"/>
          <w:sz w:val="24"/>
          <w:szCs w:val="24"/>
        </w:rPr>
        <w:t>Odluke</w:t>
      </w:r>
      <w:proofErr w:type="spellEnd"/>
      <w:r w:rsidRPr="006058B8">
        <w:rPr>
          <w:rFonts w:ascii="Garamond" w:hAnsi="Garamond"/>
          <w:sz w:val="24"/>
          <w:szCs w:val="24"/>
        </w:rPr>
        <w:t xml:space="preserve"> </w:t>
      </w:r>
      <w:proofErr w:type="spellStart"/>
      <w:r w:rsidRPr="006058B8">
        <w:rPr>
          <w:rFonts w:ascii="Garamond" w:hAnsi="Garamond"/>
          <w:sz w:val="24"/>
          <w:szCs w:val="24"/>
        </w:rPr>
        <w:t>ostaju</w:t>
      </w:r>
      <w:proofErr w:type="spellEnd"/>
      <w:r w:rsidRPr="006058B8">
        <w:rPr>
          <w:rFonts w:ascii="Garamond" w:hAnsi="Garamond"/>
          <w:sz w:val="24"/>
          <w:szCs w:val="24"/>
        </w:rPr>
        <w:t xml:space="preserve"> </w:t>
      </w:r>
      <w:proofErr w:type="spellStart"/>
      <w:r w:rsidRPr="006058B8">
        <w:rPr>
          <w:rFonts w:ascii="Garamond" w:hAnsi="Garamond"/>
          <w:sz w:val="24"/>
          <w:szCs w:val="24"/>
        </w:rPr>
        <w:t>nepromijenjene</w:t>
      </w:r>
      <w:proofErr w:type="spellEnd"/>
    </w:p>
    <w:p w14:paraId="68E4BF57" w14:textId="77777777" w:rsidR="006058B8" w:rsidRPr="006058B8" w:rsidRDefault="006058B8" w:rsidP="002735FD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</w:pPr>
    </w:p>
    <w:p w14:paraId="58C2F78D" w14:textId="7B1AB563" w:rsidR="006058B8" w:rsidRPr="006058B8" w:rsidRDefault="006058B8" w:rsidP="002735FD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</w:pPr>
      <w:r w:rsidRPr="006058B8"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  <w:t xml:space="preserve">          Članak 3.</w:t>
      </w:r>
    </w:p>
    <w:p w14:paraId="4A9FC02D" w14:textId="4AAD8915" w:rsidR="006058B8" w:rsidRPr="006058B8" w:rsidRDefault="006058B8" w:rsidP="002735FD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 w:rsidRPr="006058B8"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 </w:t>
      </w:r>
      <w:r w:rsidRPr="006058B8"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ab/>
        <w:t>Ova Odluka stupa na snagu osmog dana od dana objave u „Službenim novinama Primorsko-goranske županije“.</w:t>
      </w:r>
    </w:p>
    <w:p w14:paraId="6D9C6406" w14:textId="77777777" w:rsidR="006058B8" w:rsidRPr="006058B8" w:rsidRDefault="006058B8" w:rsidP="002735FD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23B626AE" w14:textId="77777777" w:rsidR="006058B8" w:rsidRPr="006058B8" w:rsidRDefault="006058B8" w:rsidP="006058B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1DF6954A" w14:textId="77777777" w:rsidR="006058B8" w:rsidRPr="006058B8" w:rsidRDefault="006058B8" w:rsidP="006058B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17C9F494" w14:textId="77777777" w:rsidR="006058B8" w:rsidRPr="006058B8" w:rsidRDefault="006058B8" w:rsidP="006058B8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058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OPĆINSKO VIJEĆE </w:t>
      </w:r>
    </w:p>
    <w:p w14:paraId="39B88A30" w14:textId="77777777" w:rsidR="006058B8" w:rsidRPr="006058B8" w:rsidRDefault="006058B8" w:rsidP="006058B8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058B8">
        <w:rPr>
          <w:rFonts w:ascii="Garamond" w:eastAsia="Times New Roman" w:hAnsi="Garamond" w:cs="Times New Roman"/>
          <w:sz w:val="24"/>
          <w:szCs w:val="24"/>
          <w:lang w:val="hr-HR" w:eastAsia="hr-HR"/>
        </w:rPr>
        <w:t>OPĆINE PUNAT</w:t>
      </w:r>
    </w:p>
    <w:p w14:paraId="779A24A8" w14:textId="77777777" w:rsidR="006058B8" w:rsidRPr="006058B8" w:rsidRDefault="006058B8" w:rsidP="006058B8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7D3D56" w14:textId="77777777" w:rsidR="006058B8" w:rsidRPr="006058B8" w:rsidRDefault="006058B8" w:rsidP="006058B8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2A6F345" w14:textId="77777777" w:rsidR="006058B8" w:rsidRPr="006058B8" w:rsidRDefault="006058B8" w:rsidP="006058B8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9CF6E9D" w14:textId="77777777" w:rsidR="006058B8" w:rsidRPr="006058B8" w:rsidRDefault="006058B8" w:rsidP="006058B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93CAF97" w14:textId="6F263DBE" w:rsidR="006058B8" w:rsidRPr="006058B8" w:rsidRDefault="006058B8" w:rsidP="006058B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058B8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6058B8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6058B8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                                                              PREDSJEDNIK </w:t>
      </w:r>
    </w:p>
    <w:p w14:paraId="7828F9FC" w14:textId="77777777" w:rsidR="006058B8" w:rsidRPr="006058B8" w:rsidRDefault="006058B8" w:rsidP="006058B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058B8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6058B8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6058B8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6058B8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6058B8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6058B8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                        Ivan Orlić, mag. cin. </w:t>
      </w:r>
    </w:p>
    <w:p w14:paraId="570B3959" w14:textId="77777777" w:rsidR="006058B8" w:rsidRPr="006058B8" w:rsidRDefault="006058B8" w:rsidP="006058B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A860CC3" w14:textId="77777777" w:rsidR="00C221B4" w:rsidRPr="00AB6ECF" w:rsidRDefault="00C221B4" w:rsidP="00AB6ECF">
      <w:pPr>
        <w:ind w:firstLine="708"/>
        <w:jc w:val="both"/>
        <w:rPr>
          <w:rFonts w:ascii="Garamond" w:hAnsi="Garamond"/>
          <w:sz w:val="24"/>
          <w:szCs w:val="24"/>
        </w:rPr>
      </w:pPr>
    </w:p>
    <w:sectPr w:rsidR="00C221B4" w:rsidRPr="00AB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CF"/>
    <w:rsid w:val="00100221"/>
    <w:rsid w:val="002735FD"/>
    <w:rsid w:val="005E2127"/>
    <w:rsid w:val="006058B8"/>
    <w:rsid w:val="00634DC7"/>
    <w:rsid w:val="006467B7"/>
    <w:rsid w:val="006C11BA"/>
    <w:rsid w:val="007111DE"/>
    <w:rsid w:val="00771B78"/>
    <w:rsid w:val="009D3319"/>
    <w:rsid w:val="00AB6ECF"/>
    <w:rsid w:val="00C221B4"/>
    <w:rsid w:val="00EA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89E4"/>
  <w15:chartTrackingRefBased/>
  <w15:docId w15:val="{ED9E8F81-9547-409C-B6F9-E94D3E8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ECF"/>
    <w:pPr>
      <w:spacing w:line="25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Anamarija Rimay</cp:lastModifiedBy>
  <cp:revision>2</cp:revision>
  <dcterms:created xsi:type="dcterms:W3CDTF">2026-03-17T12:39:00Z</dcterms:created>
  <dcterms:modified xsi:type="dcterms:W3CDTF">2026-03-17T12:39:00Z</dcterms:modified>
</cp:coreProperties>
</file>