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0D64" w14:textId="397C64B8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 xml:space="preserve">   </w:t>
      </w:r>
      <w:r>
        <w:rPr>
          <w:rFonts w:ascii="Garamond" w:hAnsi="Garamond" w:cs="Arial"/>
        </w:rPr>
        <w:t xml:space="preserve">    </w:t>
      </w:r>
      <w:r w:rsidRPr="001C23A1">
        <w:rPr>
          <w:rFonts w:ascii="Garamond" w:hAnsi="Garamond" w:cs="Arial"/>
        </w:rPr>
        <w:t xml:space="preserve">       </w:t>
      </w:r>
      <w:r w:rsidRPr="001C23A1">
        <w:rPr>
          <w:rFonts w:ascii="Garamond" w:hAnsi="Garamond" w:cs="Arial"/>
          <w:noProof/>
        </w:rPr>
        <w:drawing>
          <wp:inline distT="0" distB="0" distL="0" distR="0" wp14:anchorId="3D8D680C" wp14:editId="74DD70AB">
            <wp:extent cx="609600" cy="8001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201" w:type="dxa"/>
        <w:tblLayout w:type="fixed"/>
        <w:tblLook w:val="04A0" w:firstRow="1" w:lastRow="0" w:firstColumn="1" w:lastColumn="0" w:noHBand="0" w:noVBand="1"/>
      </w:tblPr>
      <w:tblGrid>
        <w:gridCol w:w="4201"/>
      </w:tblGrid>
      <w:tr w:rsidR="001C23A1" w:rsidRPr="001C23A1" w14:paraId="2839527C" w14:textId="77777777" w:rsidTr="001C23A1">
        <w:trPr>
          <w:cantSplit/>
          <w:trHeight w:val="762"/>
        </w:trPr>
        <w:tc>
          <w:tcPr>
            <w:tcW w:w="4201" w:type="dxa"/>
            <w:hideMark/>
          </w:tcPr>
          <w:p w14:paraId="0C0E904B" w14:textId="77777777" w:rsidR="001C23A1" w:rsidRPr="001C23A1" w:rsidRDefault="001C23A1" w:rsidP="001C23A1">
            <w:pPr>
              <w:pStyle w:val="Heading1"/>
              <w:spacing w:before="0" w:after="0"/>
              <w:jc w:val="center"/>
              <w:rPr>
                <w:rFonts w:ascii="Garamond" w:eastAsiaTheme="minorHAnsi" w:hAnsi="Garamond" w:cs="Arial"/>
                <w:b/>
                <w:color w:val="auto"/>
                <w:sz w:val="24"/>
                <w:szCs w:val="24"/>
              </w:rPr>
            </w:pP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R E P U B L I K A   H R V A T S K A</w:t>
            </w:r>
          </w:p>
          <w:p w14:paraId="25C2545B" w14:textId="77777777" w:rsidR="001C23A1" w:rsidRPr="001C23A1" w:rsidRDefault="001C23A1" w:rsidP="001C23A1">
            <w:pPr>
              <w:jc w:val="center"/>
              <w:rPr>
                <w:rFonts w:ascii="Garamond" w:hAnsi="Garamond" w:cs="Arial"/>
              </w:rPr>
            </w:pPr>
            <w:r w:rsidRPr="001C23A1">
              <w:rPr>
                <w:rFonts w:ascii="Garamond" w:hAnsi="Garamond" w:cs="Arial"/>
              </w:rPr>
              <w:t>PRIMORSKO – GORANSKA ŽUPANIJA</w:t>
            </w:r>
          </w:p>
          <w:p w14:paraId="2B2AE8FF" w14:textId="77777777" w:rsidR="001C23A1" w:rsidRPr="001C23A1" w:rsidRDefault="001C23A1" w:rsidP="001C23A1">
            <w:pPr>
              <w:jc w:val="center"/>
              <w:rPr>
                <w:rFonts w:ascii="Garamond" w:hAnsi="Garamond" w:cs="Arial"/>
              </w:rPr>
            </w:pPr>
            <w:r w:rsidRPr="001C23A1">
              <w:rPr>
                <w:rFonts w:ascii="Garamond" w:hAnsi="Garamond" w:cs="Arial"/>
              </w:rPr>
              <w:t>OPĆINA PUNAT</w:t>
            </w:r>
          </w:p>
        </w:tc>
      </w:tr>
      <w:tr w:rsidR="001C23A1" w:rsidRPr="001C23A1" w14:paraId="092035C4" w14:textId="77777777" w:rsidTr="001C23A1">
        <w:trPr>
          <w:cantSplit/>
          <w:trHeight w:val="508"/>
        </w:trPr>
        <w:tc>
          <w:tcPr>
            <w:tcW w:w="4201" w:type="dxa"/>
          </w:tcPr>
          <w:p w14:paraId="3A1E1C57" w14:textId="77777777" w:rsidR="001C23A1" w:rsidRPr="00424A12" w:rsidRDefault="001C23A1" w:rsidP="001C23A1">
            <w:pPr>
              <w:pStyle w:val="Heading1"/>
              <w:spacing w:before="0" w:after="0"/>
              <w:jc w:val="center"/>
              <w:rPr>
                <w:rFonts w:ascii="Garamond" w:eastAsiaTheme="minorHAnsi" w:hAnsi="Garamond" w:cs="Arial"/>
                <w:b/>
                <w:bCs/>
                <w:color w:val="auto"/>
                <w:sz w:val="24"/>
                <w:szCs w:val="24"/>
              </w:rPr>
            </w:pPr>
            <w:r w:rsidRPr="00424A12">
              <w:rPr>
                <w:rFonts w:ascii="Garamond" w:eastAsiaTheme="minorHAnsi" w:hAnsi="Garamond" w:cs="Arial"/>
                <w:b/>
                <w:bCs/>
                <w:color w:val="auto"/>
                <w:sz w:val="24"/>
                <w:szCs w:val="24"/>
              </w:rPr>
              <w:t>OPĆINSKI NAČELNIK</w:t>
            </w:r>
          </w:p>
          <w:p w14:paraId="3031FF69" w14:textId="77777777" w:rsidR="001C23A1" w:rsidRPr="001C23A1" w:rsidRDefault="001C23A1" w:rsidP="001C23A1">
            <w:pPr>
              <w:rPr>
                <w:rFonts w:ascii="Garamond" w:hAnsi="Garamond" w:cs="Arial"/>
              </w:rPr>
            </w:pPr>
          </w:p>
        </w:tc>
      </w:tr>
      <w:tr w:rsidR="001C23A1" w:rsidRPr="001C23A1" w14:paraId="34638D70" w14:textId="77777777" w:rsidTr="001C23A1">
        <w:trPr>
          <w:cantSplit/>
          <w:trHeight w:val="254"/>
        </w:trPr>
        <w:tc>
          <w:tcPr>
            <w:tcW w:w="4201" w:type="dxa"/>
            <w:hideMark/>
          </w:tcPr>
          <w:p w14:paraId="33BB52C8" w14:textId="2EC9DD77" w:rsidR="001C23A1" w:rsidRPr="001C23A1" w:rsidRDefault="001C23A1" w:rsidP="001C23A1">
            <w:pPr>
              <w:pStyle w:val="Heading1"/>
              <w:spacing w:before="0" w:after="0"/>
              <w:rPr>
                <w:rFonts w:ascii="Garamond" w:eastAsiaTheme="minorHAnsi" w:hAnsi="Garamond" w:cs="Arial"/>
                <w:b/>
                <w:color w:val="auto"/>
                <w:sz w:val="24"/>
                <w:szCs w:val="24"/>
              </w:rPr>
            </w:pP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 xml:space="preserve">KLASA: </w:t>
            </w:r>
            <w:r w:rsidR="00424A12" w:rsidRPr="00424A12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372-03/26-01/4</w:t>
            </w:r>
          </w:p>
        </w:tc>
      </w:tr>
      <w:tr w:rsidR="001C23A1" w:rsidRPr="001C23A1" w14:paraId="2B0C0B91" w14:textId="77777777" w:rsidTr="001C23A1">
        <w:trPr>
          <w:cantSplit/>
          <w:trHeight w:val="254"/>
        </w:trPr>
        <w:tc>
          <w:tcPr>
            <w:tcW w:w="4201" w:type="dxa"/>
            <w:hideMark/>
          </w:tcPr>
          <w:p w14:paraId="6A35BFCD" w14:textId="6C34469D" w:rsidR="001C23A1" w:rsidRPr="001C23A1" w:rsidRDefault="001C23A1" w:rsidP="001C23A1">
            <w:pPr>
              <w:pStyle w:val="Heading1"/>
              <w:spacing w:before="0" w:after="0"/>
              <w:rPr>
                <w:rFonts w:ascii="Garamond" w:eastAsiaTheme="minorHAnsi" w:hAnsi="Garamond" w:cs="Arial"/>
                <w:b/>
                <w:color w:val="auto"/>
                <w:sz w:val="24"/>
                <w:szCs w:val="24"/>
              </w:rPr>
            </w:pP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URBROJ: 21</w:t>
            </w:r>
            <w:r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70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-</w:t>
            </w:r>
            <w:r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31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-02/1-</w:t>
            </w:r>
            <w:r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26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-1</w:t>
            </w:r>
          </w:p>
        </w:tc>
      </w:tr>
      <w:tr w:rsidR="001C23A1" w:rsidRPr="001C23A1" w14:paraId="7CB51236" w14:textId="77777777" w:rsidTr="001C23A1">
        <w:trPr>
          <w:cantSplit/>
          <w:trHeight w:val="254"/>
        </w:trPr>
        <w:tc>
          <w:tcPr>
            <w:tcW w:w="4201" w:type="dxa"/>
            <w:hideMark/>
          </w:tcPr>
          <w:p w14:paraId="08248954" w14:textId="20466DD5" w:rsidR="001C23A1" w:rsidRPr="001C23A1" w:rsidRDefault="001C23A1" w:rsidP="001C23A1">
            <w:pPr>
              <w:pStyle w:val="Heading1"/>
              <w:spacing w:before="0" w:after="0"/>
              <w:rPr>
                <w:rFonts w:ascii="Garamond" w:eastAsiaTheme="minorHAnsi" w:hAnsi="Garamond" w:cs="Arial"/>
                <w:b/>
                <w:color w:val="auto"/>
                <w:sz w:val="24"/>
                <w:szCs w:val="24"/>
              </w:rPr>
            </w:pP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 xml:space="preserve">Punat, </w:t>
            </w:r>
            <w:r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1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 xml:space="preserve">. </w:t>
            </w:r>
            <w:r w:rsidR="009925B8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travnja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26</w:t>
            </w:r>
            <w:r w:rsidRPr="001C23A1">
              <w:rPr>
                <w:rFonts w:ascii="Garamond" w:eastAsiaTheme="minorHAnsi" w:hAnsi="Garamond" w:cs="Arial"/>
                <w:color w:val="auto"/>
                <w:sz w:val="24"/>
                <w:szCs w:val="24"/>
              </w:rPr>
              <w:t>. godine</w:t>
            </w:r>
          </w:p>
        </w:tc>
      </w:tr>
    </w:tbl>
    <w:p w14:paraId="49889262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1764A1AE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0A9B4F27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033854D4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231AEB56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5AC2FD10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05732FD9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2EFF53ED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14437880" w14:textId="77777777" w:rsidR="001C23A1" w:rsidRPr="001C23A1" w:rsidRDefault="001C23A1" w:rsidP="001C23A1">
      <w:pPr>
        <w:ind w:firstLine="708"/>
        <w:jc w:val="both"/>
        <w:rPr>
          <w:rFonts w:ascii="Garamond" w:hAnsi="Garamond" w:cs="Arial"/>
        </w:rPr>
      </w:pPr>
    </w:p>
    <w:p w14:paraId="5BE1B0A9" w14:textId="77777777" w:rsidR="001C23A1" w:rsidRDefault="001C23A1" w:rsidP="00447595">
      <w:pPr>
        <w:jc w:val="both"/>
        <w:rPr>
          <w:rFonts w:ascii="Garamond" w:hAnsi="Garamond" w:cs="Arial"/>
        </w:rPr>
      </w:pPr>
    </w:p>
    <w:p w14:paraId="1E16FE9A" w14:textId="77777777" w:rsidR="00447595" w:rsidRPr="001C23A1" w:rsidRDefault="00447595" w:rsidP="00447595">
      <w:pPr>
        <w:jc w:val="both"/>
        <w:rPr>
          <w:rFonts w:ascii="Garamond" w:hAnsi="Garamond" w:cs="Arial"/>
        </w:rPr>
      </w:pPr>
    </w:p>
    <w:p w14:paraId="1FA79F54" w14:textId="06607C5E" w:rsidR="001C23A1" w:rsidRPr="001C23A1" w:rsidRDefault="001C23A1" w:rsidP="00424A12">
      <w:pPr>
        <w:ind w:firstLine="708"/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Na temelju članka 391. Zakona o vlasništvu i drugim stvarnim pravima („Narodne novine“ broj 91/96, 68/98, 137/99, 22/00, 73/00, 129/00, 114/01, 79/06, 141/06, 146/08, 38/09, 153/09, 143/12 i 152/14), članka 23. Odluke o uvjetima, načinu i postupku raspolaganja nekretninama u vlasništvu Općine Punat (</w:t>
      </w:r>
      <w:r w:rsidR="001741DE">
        <w:rPr>
          <w:rFonts w:ascii="Garamond" w:hAnsi="Garamond" w:cs="Arial"/>
        </w:rPr>
        <w:t>„</w:t>
      </w:r>
      <w:r w:rsidRPr="001C23A1">
        <w:rPr>
          <w:rFonts w:ascii="Garamond" w:hAnsi="Garamond" w:cs="Arial"/>
        </w:rPr>
        <w:t>Službene novine Primorsko – goranske županije</w:t>
      </w:r>
      <w:r w:rsidR="001741DE">
        <w:rPr>
          <w:rFonts w:ascii="Garamond" w:hAnsi="Garamond" w:cs="Arial"/>
        </w:rPr>
        <w:t>“</w:t>
      </w:r>
      <w:r w:rsidRPr="001C23A1">
        <w:rPr>
          <w:rFonts w:ascii="Garamond" w:hAnsi="Garamond" w:cs="Arial"/>
        </w:rPr>
        <w:t xml:space="preserve"> broj 21/16, 27/16</w:t>
      </w:r>
      <w:r>
        <w:rPr>
          <w:rFonts w:ascii="Garamond" w:hAnsi="Garamond" w:cs="Arial"/>
        </w:rPr>
        <w:t xml:space="preserve">, </w:t>
      </w:r>
      <w:r w:rsidRPr="001C23A1">
        <w:rPr>
          <w:rFonts w:ascii="Garamond" w:hAnsi="Garamond" w:cs="Arial"/>
        </w:rPr>
        <w:t>11/17</w:t>
      </w:r>
      <w:r>
        <w:rPr>
          <w:rFonts w:ascii="Garamond" w:hAnsi="Garamond" w:cs="Arial"/>
        </w:rPr>
        <w:t xml:space="preserve"> i 11/20</w:t>
      </w:r>
      <w:r w:rsidRPr="001C23A1">
        <w:rPr>
          <w:rFonts w:ascii="Garamond" w:hAnsi="Garamond" w:cs="Arial"/>
        </w:rPr>
        <w:t xml:space="preserve">) raspisuje se </w:t>
      </w:r>
    </w:p>
    <w:p w14:paraId="7C982E7B" w14:textId="77777777" w:rsidR="001C23A1" w:rsidRPr="001C23A1" w:rsidRDefault="001C23A1" w:rsidP="00424A12">
      <w:pPr>
        <w:pStyle w:val="Heading1"/>
        <w:spacing w:after="0"/>
        <w:jc w:val="center"/>
        <w:rPr>
          <w:rFonts w:ascii="Garamond" w:hAnsi="Garamond" w:cs="Arial"/>
          <w:b/>
          <w:bCs/>
          <w:color w:val="auto"/>
          <w:sz w:val="24"/>
          <w:szCs w:val="24"/>
        </w:rPr>
      </w:pPr>
      <w:bookmarkStart w:id="0" w:name="_Hlk506541710"/>
      <w:r w:rsidRPr="001C23A1">
        <w:rPr>
          <w:rFonts w:ascii="Garamond" w:hAnsi="Garamond" w:cs="Arial"/>
          <w:b/>
          <w:bCs/>
          <w:color w:val="auto"/>
          <w:sz w:val="24"/>
          <w:szCs w:val="24"/>
        </w:rPr>
        <w:t>JAVNI NATJEČAJ</w:t>
      </w:r>
    </w:p>
    <w:p w14:paraId="753C2422" w14:textId="77777777" w:rsidR="001C23A1" w:rsidRPr="001C23A1" w:rsidRDefault="001C23A1" w:rsidP="00424A12">
      <w:pPr>
        <w:jc w:val="center"/>
        <w:rPr>
          <w:rFonts w:ascii="Garamond" w:hAnsi="Garamond" w:cs="Arial"/>
          <w:b/>
          <w:bCs/>
        </w:rPr>
      </w:pPr>
      <w:r w:rsidRPr="001C23A1">
        <w:rPr>
          <w:rFonts w:ascii="Garamond" w:hAnsi="Garamond" w:cs="Arial"/>
          <w:b/>
          <w:bCs/>
        </w:rPr>
        <w:t>za zakup građevinskog zemljišta u vlasništvu Općine Punat</w:t>
      </w:r>
    </w:p>
    <w:bookmarkEnd w:id="0"/>
    <w:p w14:paraId="6EE8D724" w14:textId="77777777" w:rsidR="001C23A1" w:rsidRPr="001C23A1" w:rsidRDefault="001C23A1" w:rsidP="00424A12">
      <w:pPr>
        <w:rPr>
          <w:rFonts w:ascii="Garamond" w:hAnsi="Garamond" w:cs="Arial"/>
          <w:b/>
          <w:bCs/>
        </w:rPr>
      </w:pPr>
    </w:p>
    <w:p w14:paraId="0E70116E" w14:textId="488259BB" w:rsidR="001C23A1" w:rsidRPr="00424A12" w:rsidRDefault="001C23A1" w:rsidP="00424A12">
      <w:pPr>
        <w:pStyle w:val="BodyText2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1C23A1">
        <w:rPr>
          <w:rFonts w:ascii="Garamond" w:hAnsi="Garamond" w:cs="Arial"/>
          <w:b/>
          <w:bCs/>
          <w:sz w:val="24"/>
          <w:szCs w:val="24"/>
        </w:rPr>
        <w:t>PREDMET NATJEČAJA</w:t>
      </w:r>
    </w:p>
    <w:p w14:paraId="7C5959BC" w14:textId="77777777" w:rsidR="001C23A1" w:rsidRPr="001C23A1" w:rsidRDefault="001C23A1" w:rsidP="00424A12">
      <w:pPr>
        <w:pStyle w:val="ListParagraph"/>
        <w:ind w:left="0"/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Raspisuje se natječaj za zakup sljedećih nekretnina u vlasništvu Općine Punat:</w:t>
      </w:r>
    </w:p>
    <w:p w14:paraId="0AD48B05" w14:textId="77777777" w:rsidR="001C23A1" w:rsidRPr="001C23A1" w:rsidRDefault="001C23A1" w:rsidP="00424A12">
      <w:pPr>
        <w:ind w:left="360"/>
        <w:jc w:val="both"/>
        <w:rPr>
          <w:rFonts w:ascii="Garamond" w:hAnsi="Garamond" w:cs="Arial"/>
        </w:rPr>
      </w:pPr>
    </w:p>
    <w:tbl>
      <w:tblPr>
        <w:tblStyle w:val="TableGrid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6"/>
        <w:gridCol w:w="1549"/>
        <w:gridCol w:w="2096"/>
        <w:gridCol w:w="1448"/>
        <w:gridCol w:w="1616"/>
        <w:gridCol w:w="1899"/>
      </w:tblGrid>
      <w:tr w:rsidR="001C23A1" w:rsidRPr="001C23A1" w14:paraId="44459699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5ECE6" w14:textId="77777777" w:rsidR="001C23A1" w:rsidRPr="0076525B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6525B">
              <w:rPr>
                <w:rFonts w:ascii="Garamond" w:hAnsi="Garamond" w:cs="Arial"/>
                <w:b/>
                <w:sz w:val="24"/>
                <w:szCs w:val="24"/>
              </w:rPr>
              <w:t>Redni broj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E023C" w14:textId="77777777" w:rsidR="001C23A1" w:rsidRPr="0076525B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6525B">
              <w:rPr>
                <w:rFonts w:ascii="Garamond" w:hAnsi="Garamond" w:cs="Arial"/>
                <w:b/>
                <w:sz w:val="24"/>
                <w:szCs w:val="24"/>
              </w:rPr>
              <w:t>Katastarska čestica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860A2" w14:textId="77777777" w:rsidR="001C23A1" w:rsidRPr="0076525B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76525B">
              <w:rPr>
                <w:rFonts w:ascii="Garamond" w:hAnsi="Garamond" w:cs="Arial"/>
                <w:b/>
                <w:sz w:val="24"/>
                <w:szCs w:val="24"/>
              </w:rPr>
              <w:t xml:space="preserve">Namjena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00077" w14:textId="77777777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1C23A1">
              <w:rPr>
                <w:rFonts w:ascii="Garamond" w:hAnsi="Garamond" w:cs="Arial"/>
                <w:b/>
                <w:sz w:val="24"/>
                <w:szCs w:val="24"/>
              </w:rPr>
              <w:t xml:space="preserve">Površina 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EB85C" w14:textId="74C81E9B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1C23A1">
              <w:rPr>
                <w:rFonts w:ascii="Garamond" w:hAnsi="Garamond" w:cs="Arial"/>
                <w:b/>
                <w:sz w:val="24"/>
                <w:szCs w:val="24"/>
              </w:rPr>
              <w:t xml:space="preserve">Početna godišnja zakupnina 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(EUR)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3872D" w14:textId="043A52B3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1C23A1">
              <w:rPr>
                <w:rFonts w:ascii="Garamond" w:hAnsi="Garamond" w:cs="Arial"/>
                <w:b/>
                <w:sz w:val="24"/>
                <w:szCs w:val="24"/>
              </w:rPr>
              <w:t xml:space="preserve">Iznos jamčevine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(EUR)</w:t>
            </w:r>
          </w:p>
        </w:tc>
      </w:tr>
      <w:tr w:rsidR="001C23A1" w:rsidRPr="001C23A1" w14:paraId="6BD55351" w14:textId="77777777" w:rsidTr="006E57CE">
        <w:trPr>
          <w:trHeight w:val="777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4FD6" w14:textId="1C61744C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1.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69FEE" w14:textId="035938B6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3596/5</w:t>
            </w:r>
          </w:p>
          <w:p w14:paraId="29824979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64982E6" w14:textId="77777777" w:rsidR="001C23A1" w:rsidRPr="0076525B" w:rsidRDefault="001C23A1" w:rsidP="006E57CE">
            <w:pPr>
              <w:pStyle w:val="BodyText2"/>
              <w:shd w:val="clear" w:color="auto" w:fill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F6029" w14:textId="760D22F2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Građevinsko zemljište-nautička djelatnost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DDFC" w14:textId="7331E36D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41</w:t>
            </w:r>
            <w:r w:rsidRPr="001C23A1">
              <w:rPr>
                <w:rFonts w:ascii="Garamond" w:hAnsi="Garamond" w:cs="Arial"/>
                <w:sz w:val="24"/>
                <w:szCs w:val="24"/>
              </w:rPr>
              <w:t xml:space="preserve"> m²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8E542" w14:textId="071B790E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163,18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1794" w14:textId="59DAD2ED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16,32</w:t>
            </w:r>
          </w:p>
        </w:tc>
      </w:tr>
      <w:tr w:rsidR="001C23A1" w:rsidRPr="001C23A1" w14:paraId="39D1AB87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A405C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40607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3596/4</w:t>
            </w:r>
          </w:p>
          <w:p w14:paraId="0F581715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A409E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Građevinsko zemljište-nautička djelatnost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CBE3" w14:textId="2DE5B031" w:rsidR="001C23A1" w:rsidRPr="001C23A1" w:rsidRDefault="00D61F6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</w:t>
            </w:r>
            <w:r w:rsidR="001C23A1" w:rsidRPr="001C23A1">
              <w:rPr>
                <w:rFonts w:ascii="Garamond" w:hAnsi="Garamond" w:cs="Arial"/>
                <w:sz w:val="24"/>
                <w:szCs w:val="24"/>
              </w:rPr>
              <w:t>3 m²</w:t>
            </w:r>
          </w:p>
          <w:p w14:paraId="4E5378D0" w14:textId="77777777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EA9FD" w14:textId="3B82E15E" w:rsidR="001C23A1" w:rsidRPr="001C23A1" w:rsidRDefault="00D61F6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290,54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C345D" w14:textId="0F15828C" w:rsidR="001C23A1" w:rsidRPr="001C23A1" w:rsidRDefault="00D61F6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29,05</w:t>
            </w:r>
          </w:p>
        </w:tc>
      </w:tr>
      <w:tr w:rsidR="001C23A1" w:rsidRPr="001C23A1" w14:paraId="510B1EA3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286B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4.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16A90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3596/2</w:t>
            </w:r>
          </w:p>
          <w:p w14:paraId="0571DA0D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6DFFD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 xml:space="preserve">Građevinsko zemljište- nautička djelatnost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E0C1" w14:textId="042628C2" w:rsidR="001C23A1" w:rsidRPr="001C23A1" w:rsidRDefault="00DB4D83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97</w:t>
            </w:r>
            <w:r w:rsidR="001C23A1" w:rsidRPr="001C23A1">
              <w:rPr>
                <w:rFonts w:ascii="Garamond" w:hAnsi="Garamond" w:cs="Arial"/>
                <w:sz w:val="24"/>
                <w:szCs w:val="24"/>
              </w:rPr>
              <w:t xml:space="preserve"> m²</w:t>
            </w:r>
          </w:p>
          <w:p w14:paraId="6C39F8B1" w14:textId="77777777" w:rsidR="001C23A1" w:rsidRPr="001C23A1" w:rsidRDefault="001C23A1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6A16E" w14:textId="0EBC11D2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B4D83">
              <w:rPr>
                <w:rFonts w:ascii="Garamond" w:hAnsi="Garamond" w:cs="Arial"/>
                <w:sz w:val="24"/>
                <w:szCs w:val="24"/>
              </w:rPr>
              <w:t>86,06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A7A5" w14:textId="6F5C78DE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B4D83">
              <w:rPr>
                <w:rFonts w:ascii="Garamond" w:hAnsi="Garamond" w:cs="Arial"/>
                <w:sz w:val="24"/>
                <w:szCs w:val="24"/>
              </w:rPr>
              <w:t>8,60</w:t>
            </w:r>
          </w:p>
        </w:tc>
      </w:tr>
      <w:tr w:rsidR="001C23A1" w:rsidRPr="001C23A1" w14:paraId="1AF743CE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27CF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5.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B0CD0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3583/1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74E85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 xml:space="preserve">Građevinsko zemljište- nautička djelatnost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C1EAE" w14:textId="6FE46D94" w:rsidR="001C23A1" w:rsidRPr="001C23A1" w:rsidRDefault="00DF5382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76</w:t>
            </w:r>
            <w:r w:rsidR="001C23A1" w:rsidRPr="001C23A1">
              <w:rPr>
                <w:rFonts w:ascii="Garamond" w:hAnsi="Garamond" w:cs="Arial"/>
                <w:sz w:val="24"/>
                <w:szCs w:val="24"/>
              </w:rPr>
              <w:t xml:space="preserve"> m²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1D54C" w14:textId="57CFB848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F5382">
              <w:rPr>
                <w:rFonts w:ascii="Garamond" w:hAnsi="Garamond" w:cs="Arial"/>
                <w:sz w:val="24"/>
                <w:szCs w:val="24"/>
              </w:rPr>
              <w:t>02,48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0A783" w14:textId="34E46E05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F5382">
              <w:rPr>
                <w:rFonts w:ascii="Garamond" w:hAnsi="Garamond" w:cs="Arial"/>
                <w:sz w:val="24"/>
                <w:szCs w:val="24"/>
              </w:rPr>
              <w:t>0,24</w:t>
            </w:r>
          </w:p>
        </w:tc>
      </w:tr>
      <w:tr w:rsidR="001C23A1" w:rsidRPr="001C23A1" w14:paraId="1527D071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0E904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6.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F441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½ 3583/2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2520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 xml:space="preserve">Građevinsko zemljište- nautička djelatnost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095B" w14:textId="307FC72C" w:rsidR="001C23A1" w:rsidRPr="001C23A1" w:rsidRDefault="00DF5382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</w:t>
            </w:r>
            <w:r w:rsidR="001C23A1" w:rsidRPr="001C23A1">
              <w:rPr>
                <w:rFonts w:ascii="Garamond" w:hAnsi="Garamond" w:cs="Arial"/>
                <w:sz w:val="24"/>
                <w:szCs w:val="24"/>
              </w:rPr>
              <w:t>4 m²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9B89" w14:textId="281F1DD0" w:rsidR="001C23A1" w:rsidRPr="001C23A1" w:rsidRDefault="00DF5382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334,32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1A870" w14:textId="2EAFF25F" w:rsidR="001C23A1" w:rsidRPr="001C23A1" w:rsidRDefault="00DF5382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33,43</w:t>
            </w:r>
          </w:p>
        </w:tc>
      </w:tr>
      <w:tr w:rsidR="001C23A1" w:rsidRPr="001C23A1" w14:paraId="0E615EBA" w14:textId="77777777" w:rsidTr="006E57CE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4D5A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7.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8486B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>3583/3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EF8BB" w14:textId="77777777" w:rsidR="001C23A1" w:rsidRPr="0076525B" w:rsidRDefault="001C23A1" w:rsidP="006E57CE">
            <w:pPr>
              <w:pStyle w:val="BodyText2"/>
              <w:shd w:val="clear" w:color="auto" w:fill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525B">
              <w:rPr>
                <w:rFonts w:ascii="Garamond" w:hAnsi="Garamond" w:cs="Arial"/>
                <w:sz w:val="24"/>
                <w:szCs w:val="24"/>
              </w:rPr>
              <w:t xml:space="preserve">Građevinsko zemljište- nautička djelatnost 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D8D4" w14:textId="6CA8D7D3" w:rsidR="001C23A1" w:rsidRPr="001C23A1" w:rsidRDefault="00DF5382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85</w:t>
            </w:r>
            <w:r w:rsidR="001C23A1" w:rsidRPr="001C23A1">
              <w:rPr>
                <w:rFonts w:ascii="Garamond" w:hAnsi="Garamond" w:cs="Arial"/>
                <w:sz w:val="24"/>
                <w:szCs w:val="24"/>
              </w:rPr>
              <w:t xml:space="preserve"> m²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30E03" w14:textId="1F27380C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F5382">
              <w:rPr>
                <w:rFonts w:ascii="Garamond" w:hAnsi="Garamond" w:cs="Arial"/>
                <w:sz w:val="24"/>
                <w:szCs w:val="24"/>
              </w:rPr>
              <w:t>38,3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707E" w14:textId="3F1B6E2B" w:rsidR="001C23A1" w:rsidRPr="001C23A1" w:rsidRDefault="004C4194" w:rsidP="006E57CE">
            <w:pPr>
              <w:pStyle w:val="BodyText2"/>
              <w:shd w:val="clear" w:color="auto" w:fill="auto"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</w:t>
            </w:r>
            <w:r w:rsidR="00DF5382">
              <w:rPr>
                <w:rFonts w:ascii="Garamond" w:hAnsi="Garamond" w:cs="Arial"/>
                <w:sz w:val="24"/>
                <w:szCs w:val="24"/>
              </w:rPr>
              <w:t>3,83</w:t>
            </w:r>
          </w:p>
        </w:tc>
      </w:tr>
    </w:tbl>
    <w:p w14:paraId="5098CEF3" w14:textId="77777777" w:rsidR="001C23A1" w:rsidRPr="001C23A1" w:rsidRDefault="001C23A1" w:rsidP="001C23A1">
      <w:pPr>
        <w:pStyle w:val="BodyText2"/>
        <w:jc w:val="both"/>
        <w:rPr>
          <w:rFonts w:ascii="Garamond" w:hAnsi="Garamond" w:cs="Arial"/>
          <w:sz w:val="24"/>
          <w:szCs w:val="24"/>
        </w:rPr>
      </w:pPr>
    </w:p>
    <w:p w14:paraId="0D660004" w14:textId="78F73258" w:rsidR="001C23A1" w:rsidRPr="00424A12" w:rsidRDefault="001C23A1" w:rsidP="001C23A1">
      <w:pPr>
        <w:pStyle w:val="BodyText2"/>
        <w:numPr>
          <w:ilvl w:val="0"/>
          <w:numId w:val="1"/>
        </w:numPr>
        <w:jc w:val="both"/>
        <w:rPr>
          <w:rFonts w:ascii="Garamond" w:hAnsi="Garamond" w:cs="Arial"/>
          <w:b/>
          <w:sz w:val="24"/>
          <w:szCs w:val="24"/>
        </w:rPr>
      </w:pPr>
      <w:r w:rsidRPr="001C23A1">
        <w:rPr>
          <w:rFonts w:ascii="Garamond" w:hAnsi="Garamond" w:cs="Arial"/>
          <w:b/>
          <w:sz w:val="24"/>
          <w:szCs w:val="24"/>
        </w:rPr>
        <w:lastRenderedPageBreak/>
        <w:t>OPIS NEKRETNINA KOJE SU PREDMET NATJEČAJA</w:t>
      </w:r>
    </w:p>
    <w:p w14:paraId="1D1B4583" w14:textId="2D5C702B" w:rsidR="001C23A1" w:rsidRPr="001C23A1" w:rsidRDefault="0076525B" w:rsidP="001C23A1">
      <w:pPr>
        <w:pStyle w:val="BodyText2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</w:t>
      </w:r>
      <w:r w:rsidR="001C23A1" w:rsidRPr="001C23A1">
        <w:rPr>
          <w:rFonts w:ascii="Garamond" w:hAnsi="Garamond" w:cs="Arial"/>
          <w:sz w:val="24"/>
          <w:szCs w:val="24"/>
        </w:rPr>
        <w:t xml:space="preserve">Nekretnine pod </w:t>
      </w:r>
      <w:r w:rsidR="001C23A1" w:rsidRPr="001C23A1">
        <w:rPr>
          <w:rFonts w:ascii="Garamond" w:hAnsi="Garamond" w:cs="Arial"/>
          <w:b/>
          <w:sz w:val="24"/>
          <w:szCs w:val="24"/>
        </w:rPr>
        <w:t xml:space="preserve">rednim brojem od </w:t>
      </w:r>
      <w:r w:rsidR="00CB15F1">
        <w:rPr>
          <w:rFonts w:ascii="Garamond" w:hAnsi="Garamond" w:cs="Arial"/>
          <w:b/>
          <w:sz w:val="24"/>
          <w:szCs w:val="24"/>
        </w:rPr>
        <w:t>1</w:t>
      </w:r>
      <w:r w:rsidR="001C23A1" w:rsidRPr="001C23A1">
        <w:rPr>
          <w:rFonts w:ascii="Garamond" w:hAnsi="Garamond" w:cs="Arial"/>
          <w:b/>
          <w:sz w:val="24"/>
          <w:szCs w:val="24"/>
        </w:rPr>
        <w:t xml:space="preserve">.-7. </w:t>
      </w:r>
      <w:r w:rsidR="001C23A1" w:rsidRPr="001C23A1">
        <w:rPr>
          <w:rFonts w:ascii="Garamond" w:hAnsi="Garamond" w:cs="Arial"/>
          <w:sz w:val="24"/>
          <w:szCs w:val="24"/>
        </w:rPr>
        <w:t>predstavljaju zemljište unutar granica neizgrađenog dijela građevinskog područja naselja Punat. Zemljište se daje u zakup za potrebe nautičke djelatnosti.</w:t>
      </w:r>
    </w:p>
    <w:p w14:paraId="3A4684F0" w14:textId="77777777" w:rsidR="001C23A1" w:rsidRPr="001C23A1" w:rsidRDefault="001C23A1" w:rsidP="001C23A1">
      <w:pPr>
        <w:pStyle w:val="BodyText2"/>
        <w:jc w:val="both"/>
        <w:rPr>
          <w:rFonts w:ascii="Garamond" w:hAnsi="Garamond" w:cs="Arial"/>
          <w:sz w:val="24"/>
          <w:szCs w:val="24"/>
        </w:rPr>
      </w:pPr>
      <w:r w:rsidRPr="001C23A1">
        <w:rPr>
          <w:rFonts w:ascii="Garamond" w:hAnsi="Garamond" w:cs="Arial"/>
          <w:sz w:val="24"/>
          <w:szCs w:val="24"/>
        </w:rPr>
        <w:t xml:space="preserve"> </w:t>
      </w:r>
    </w:p>
    <w:p w14:paraId="0576A82E" w14:textId="3D6515B4" w:rsidR="001C23A1" w:rsidRPr="00424A12" w:rsidRDefault="001C23A1" w:rsidP="001C23A1">
      <w:pPr>
        <w:pStyle w:val="BodyText2"/>
        <w:numPr>
          <w:ilvl w:val="0"/>
          <w:numId w:val="1"/>
        </w:numPr>
        <w:jc w:val="both"/>
        <w:rPr>
          <w:rFonts w:ascii="Garamond" w:hAnsi="Garamond" w:cs="Arial"/>
          <w:b/>
          <w:sz w:val="24"/>
          <w:szCs w:val="24"/>
        </w:rPr>
      </w:pPr>
      <w:r w:rsidRPr="001C23A1">
        <w:rPr>
          <w:rFonts w:ascii="Garamond" w:hAnsi="Garamond" w:cs="Arial"/>
          <w:b/>
          <w:bCs/>
          <w:sz w:val="24"/>
          <w:szCs w:val="24"/>
        </w:rPr>
        <w:t>OPĆI UVJETI NATJEČAJA</w:t>
      </w:r>
    </w:p>
    <w:p w14:paraId="1459159B" w14:textId="26945E69" w:rsidR="001C23A1" w:rsidRPr="001C23A1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</w:t>
      </w:r>
      <w:r w:rsidR="001C23A1" w:rsidRPr="001C23A1">
        <w:rPr>
          <w:rFonts w:ascii="Garamond" w:hAnsi="Garamond" w:cs="Arial"/>
        </w:rPr>
        <w:t>Pravo sudjelovanja na Natječaju imaju sve pravne i fizičke osobe koje ispunjavaju uvjete za sudjelovanje na Natječaju.</w:t>
      </w:r>
    </w:p>
    <w:p w14:paraId="389E9C33" w14:textId="3EEBD01B" w:rsidR="001C23A1" w:rsidRPr="001C23A1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</w:t>
      </w:r>
      <w:r w:rsidR="001C23A1" w:rsidRPr="001C23A1">
        <w:rPr>
          <w:rFonts w:ascii="Garamond" w:hAnsi="Garamond" w:cs="Arial"/>
        </w:rPr>
        <w:t xml:space="preserve">Ponuditelji koji se natječu,  </w:t>
      </w:r>
      <w:r w:rsidR="001C23A1" w:rsidRPr="001C23A1">
        <w:rPr>
          <w:rFonts w:ascii="Garamond" w:hAnsi="Garamond" w:cs="Arial"/>
          <w:u w:val="single"/>
        </w:rPr>
        <w:t xml:space="preserve">moraju po svim osnovama imati podmirene dospjele obveze prema Općini Punat </w:t>
      </w:r>
      <w:r w:rsidR="001C23A1" w:rsidRPr="001C23A1">
        <w:rPr>
          <w:rFonts w:ascii="Garamond" w:hAnsi="Garamond" w:cs="Arial"/>
        </w:rPr>
        <w:t>do trenutka otvaranja ponuda.</w:t>
      </w:r>
    </w:p>
    <w:p w14:paraId="37DB0F8B" w14:textId="77777777" w:rsidR="001C23A1" w:rsidRPr="001C23A1" w:rsidRDefault="001C23A1" w:rsidP="001C23A1">
      <w:pPr>
        <w:rPr>
          <w:rFonts w:ascii="Garamond" w:hAnsi="Garamond" w:cs="Arial"/>
        </w:rPr>
      </w:pPr>
    </w:p>
    <w:p w14:paraId="69F0181E" w14:textId="67F04648" w:rsidR="001C23A1" w:rsidRPr="001C23A1" w:rsidRDefault="00935F5A" w:rsidP="001C23A1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</w:t>
      </w:r>
      <w:r w:rsidR="001C23A1" w:rsidRPr="001C23A1">
        <w:rPr>
          <w:rFonts w:ascii="Garamond" w:hAnsi="Garamond" w:cs="Arial"/>
        </w:rPr>
        <w:t xml:space="preserve">Ponuda za zakup nekretnine dostavlja se u </w:t>
      </w:r>
      <w:r w:rsidR="001C23A1" w:rsidRPr="001C23A1">
        <w:rPr>
          <w:rFonts w:ascii="Garamond" w:hAnsi="Garamond" w:cs="Arial"/>
          <w:b/>
        </w:rPr>
        <w:t>zatvorenoj omotnici</w:t>
      </w:r>
      <w:r w:rsidR="001C23A1" w:rsidRPr="001C23A1">
        <w:rPr>
          <w:rFonts w:ascii="Garamond" w:hAnsi="Garamond" w:cs="Arial"/>
        </w:rPr>
        <w:t xml:space="preserve"> i obvezno sadrži:</w:t>
      </w:r>
    </w:p>
    <w:p w14:paraId="3ADA21D2" w14:textId="77777777" w:rsidR="001C23A1" w:rsidRPr="001C23A1" w:rsidRDefault="001C23A1" w:rsidP="001C23A1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osnovne podatke o ponuditelju (ime i prezime, prebivalište za fizičke osobe/naziv tvrtke i sjedište pravne osobe, preslika osobne iskaznice ili podatke o registraciji za pravne osobe, OIB),</w:t>
      </w:r>
    </w:p>
    <w:p w14:paraId="5D5056D8" w14:textId="437F3314" w:rsidR="001C23A1" w:rsidRPr="001C23A1" w:rsidRDefault="001C23A1" w:rsidP="001C23A1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redni broj nekretnine iz natječaja za koju se ponuditelj natječe te iznos koji ponuditelj nudi kao zakupninu,</w:t>
      </w:r>
    </w:p>
    <w:p w14:paraId="6E208956" w14:textId="77777777" w:rsidR="001C23A1" w:rsidRPr="001C23A1" w:rsidRDefault="001C23A1" w:rsidP="001C23A1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dokaz o uplati jamčevine,</w:t>
      </w:r>
    </w:p>
    <w:p w14:paraId="7141A585" w14:textId="77777777" w:rsidR="001C23A1" w:rsidRPr="001C23A1" w:rsidRDefault="001C23A1" w:rsidP="001C23A1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1C23A1">
        <w:rPr>
          <w:rFonts w:ascii="Garamond" w:hAnsi="Garamond" w:cs="Arial"/>
        </w:rPr>
        <w:t>broj računa ponuditelja za povrat jamstvenog pologa.</w:t>
      </w:r>
    </w:p>
    <w:p w14:paraId="7E77D420" w14:textId="77777777" w:rsidR="001C23A1" w:rsidRPr="001C23A1" w:rsidRDefault="001C23A1" w:rsidP="001C23A1">
      <w:pPr>
        <w:jc w:val="both"/>
        <w:rPr>
          <w:rFonts w:ascii="Garamond" w:hAnsi="Garamond" w:cs="Arial"/>
        </w:rPr>
      </w:pPr>
    </w:p>
    <w:p w14:paraId="05673DDE" w14:textId="40C08257" w:rsidR="001C23A1" w:rsidRPr="001C23A1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</w:t>
      </w:r>
      <w:r w:rsidR="001C23A1" w:rsidRPr="001C23A1">
        <w:rPr>
          <w:rFonts w:ascii="Garamond" w:hAnsi="Garamond" w:cs="Arial"/>
        </w:rPr>
        <w:t>Ponuđeni iznos zakupnine ne može biti manji od iznosa navedenog u natječaju.</w:t>
      </w:r>
    </w:p>
    <w:p w14:paraId="48532749" w14:textId="53609926" w:rsidR="001C23A1" w:rsidRPr="001C23A1" w:rsidRDefault="00935F5A" w:rsidP="001C23A1">
      <w:pPr>
        <w:jc w:val="both"/>
        <w:rPr>
          <w:rStyle w:val="ctitle"/>
          <w:rFonts w:ascii="Garamond" w:eastAsiaTheme="majorEastAsia" w:hAnsi="Garamond" w:cs="Arial"/>
        </w:rPr>
      </w:pPr>
      <w:r>
        <w:rPr>
          <w:rFonts w:ascii="Garamond" w:hAnsi="Garamond" w:cs="Arial"/>
        </w:rPr>
        <w:t xml:space="preserve">         </w:t>
      </w:r>
      <w:r w:rsidR="001C23A1" w:rsidRPr="001C23A1">
        <w:rPr>
          <w:rFonts w:ascii="Garamond" w:hAnsi="Garamond" w:cs="Arial"/>
        </w:rPr>
        <w:t xml:space="preserve">Ponuditelji su dužni uplatiti jamstveni polog u visini od 10% od početne </w:t>
      </w:r>
      <w:r w:rsidR="003A2D11">
        <w:rPr>
          <w:rFonts w:ascii="Garamond" w:hAnsi="Garamond" w:cs="Arial"/>
        </w:rPr>
        <w:t xml:space="preserve">godišnje </w:t>
      </w:r>
      <w:r w:rsidR="001C23A1" w:rsidRPr="001C23A1">
        <w:rPr>
          <w:rFonts w:ascii="Garamond" w:hAnsi="Garamond" w:cs="Arial"/>
        </w:rPr>
        <w:t xml:space="preserve">(natječajne) zakupnine u korist Proračuna Općine Punat na račun IBAN </w:t>
      </w:r>
      <w:r w:rsidR="001C23A1" w:rsidRPr="001C23A1">
        <w:rPr>
          <w:rStyle w:val="ctitle"/>
          <w:rFonts w:ascii="Garamond" w:eastAsiaTheme="majorEastAsia" w:hAnsi="Garamond" w:cs="Arial"/>
        </w:rPr>
        <w:t>HR8724020061836000009 s pozivom na broj  68 5738 - OIB, s naznakom "</w:t>
      </w:r>
      <w:r w:rsidR="001C23A1" w:rsidRPr="001C23A1">
        <w:rPr>
          <w:rStyle w:val="ctitle"/>
          <w:rFonts w:ascii="Garamond" w:eastAsiaTheme="majorEastAsia" w:hAnsi="Garamond" w:cs="Arial"/>
          <w:i/>
        </w:rPr>
        <w:t>Polog za sudjelovanje na javnom natječaju za zakup nekretnina</w:t>
      </w:r>
      <w:r w:rsidR="001C23A1" w:rsidRPr="001C23A1">
        <w:rPr>
          <w:rStyle w:val="ctitle"/>
          <w:rFonts w:ascii="Garamond" w:eastAsiaTheme="majorEastAsia" w:hAnsi="Garamond" w:cs="Arial"/>
        </w:rPr>
        <w:t>".</w:t>
      </w:r>
    </w:p>
    <w:p w14:paraId="41F1EF08" w14:textId="3010A689" w:rsidR="001C23A1" w:rsidRPr="00935F5A" w:rsidRDefault="00935F5A" w:rsidP="001C23A1">
      <w:pPr>
        <w:jc w:val="both"/>
        <w:rPr>
          <w:rFonts w:ascii="Garamond" w:eastAsiaTheme="majorEastAsia" w:hAnsi="Garamond" w:cs="Arial"/>
        </w:rPr>
      </w:pPr>
      <w:r>
        <w:rPr>
          <w:rStyle w:val="ctitle"/>
          <w:rFonts w:ascii="Garamond" w:eastAsiaTheme="majorEastAsia" w:hAnsi="Garamond" w:cs="Arial"/>
        </w:rPr>
        <w:t xml:space="preserve">         </w:t>
      </w:r>
      <w:r w:rsidR="001C23A1" w:rsidRPr="001C23A1">
        <w:rPr>
          <w:rStyle w:val="ctitle"/>
          <w:rFonts w:ascii="Garamond" w:eastAsiaTheme="majorEastAsia" w:hAnsi="Garamond" w:cs="Arial"/>
        </w:rPr>
        <w:t>Uplaćeni polog uračunat će se najpovoljnijem ponuditelju u zakupninu, a ponuditelju koji ne uspije u natječaju uplaćeni polog vratiti će se u roku od 15 (petnaest) dana od dana izbora najboljeg ponuditelja.</w:t>
      </w:r>
      <w:r w:rsidR="001C23A1" w:rsidRPr="001C23A1">
        <w:rPr>
          <w:rStyle w:val="BodyTextIndent2Char"/>
          <w:rFonts w:ascii="Garamond" w:eastAsiaTheme="majorEastAsia" w:hAnsi="Garamond" w:cs="Arial"/>
        </w:rPr>
        <w:t xml:space="preserve"> </w:t>
      </w:r>
    </w:p>
    <w:p w14:paraId="796BE510" w14:textId="3A59986B" w:rsidR="001C23A1" w:rsidRPr="001C23A1" w:rsidRDefault="00935F5A" w:rsidP="001C23A1">
      <w:pPr>
        <w:jc w:val="both"/>
        <w:rPr>
          <w:rStyle w:val="ctitle"/>
          <w:rFonts w:ascii="Garamond" w:eastAsiaTheme="majorEastAsia" w:hAnsi="Garamond" w:cs="Arial"/>
        </w:rPr>
      </w:pPr>
      <w:r>
        <w:rPr>
          <w:rFonts w:ascii="Garamond" w:hAnsi="Garamond" w:cs="Arial"/>
        </w:rPr>
        <w:t xml:space="preserve">         </w:t>
      </w:r>
      <w:r w:rsidR="001C23A1" w:rsidRPr="001C23A1">
        <w:rPr>
          <w:rFonts w:ascii="Garamond" w:hAnsi="Garamond" w:cs="Arial"/>
        </w:rPr>
        <w:t>Mjerilo za odabir najpovoljnije ponude je najviši ponuđeni iznos zakupnine.</w:t>
      </w:r>
    </w:p>
    <w:p w14:paraId="3B3F8AE1" w14:textId="59B0FEDE" w:rsidR="001C23A1" w:rsidRPr="001C23A1" w:rsidRDefault="00935F5A" w:rsidP="001C23A1">
      <w:pPr>
        <w:jc w:val="both"/>
        <w:rPr>
          <w:rStyle w:val="ctitle"/>
          <w:rFonts w:ascii="Garamond" w:eastAsiaTheme="majorEastAsia" w:hAnsi="Garamond" w:cs="Arial"/>
        </w:rPr>
      </w:pPr>
      <w:r>
        <w:rPr>
          <w:rStyle w:val="ctitle"/>
          <w:rFonts w:ascii="Garamond" w:eastAsiaTheme="majorEastAsia" w:hAnsi="Garamond" w:cs="Arial"/>
        </w:rPr>
        <w:t xml:space="preserve">         </w:t>
      </w:r>
      <w:r w:rsidR="001C23A1" w:rsidRPr="001C23A1">
        <w:rPr>
          <w:rStyle w:val="ctitle"/>
          <w:rFonts w:ascii="Garamond" w:eastAsiaTheme="majorEastAsia" w:hAnsi="Garamond" w:cs="Arial"/>
        </w:rPr>
        <w:t xml:space="preserve">Troškove </w:t>
      </w:r>
      <w:r>
        <w:rPr>
          <w:rStyle w:val="ctitle"/>
          <w:rFonts w:ascii="Garamond" w:eastAsiaTheme="majorEastAsia" w:hAnsi="Garamond" w:cs="Arial"/>
        </w:rPr>
        <w:t xml:space="preserve">objave natječaja i </w:t>
      </w:r>
      <w:r w:rsidR="001C23A1" w:rsidRPr="001C23A1">
        <w:rPr>
          <w:rStyle w:val="ctitle"/>
          <w:rFonts w:ascii="Garamond" w:eastAsiaTheme="majorEastAsia" w:hAnsi="Garamond" w:cs="Arial"/>
        </w:rPr>
        <w:t>solemnizacije ugovora o zakupu snosi najpovoljniji ponuditelj.</w:t>
      </w:r>
    </w:p>
    <w:p w14:paraId="0FBF9B27" w14:textId="0F670DD1" w:rsidR="001C23A1" w:rsidRPr="001C23A1" w:rsidRDefault="00935F5A" w:rsidP="001C23A1">
      <w:pPr>
        <w:jc w:val="both"/>
        <w:rPr>
          <w:rFonts w:ascii="Garamond" w:hAnsi="Garamond" w:cs="Arial"/>
        </w:rPr>
      </w:pPr>
      <w:r>
        <w:rPr>
          <w:rStyle w:val="ctitle"/>
          <w:rFonts w:ascii="Garamond" w:eastAsiaTheme="majorEastAsia" w:hAnsi="Garamond" w:cs="Arial"/>
        </w:rPr>
        <w:t xml:space="preserve">         </w:t>
      </w:r>
      <w:r w:rsidR="001C23A1" w:rsidRPr="001C23A1">
        <w:rPr>
          <w:rStyle w:val="ctitle"/>
          <w:rFonts w:ascii="Garamond" w:eastAsiaTheme="majorEastAsia" w:hAnsi="Garamond" w:cs="Arial"/>
        </w:rPr>
        <w:t xml:space="preserve">Zemljišta koja su predmet natječaja daju se u zakup na razdoblje od </w:t>
      </w:r>
      <w:r>
        <w:rPr>
          <w:rStyle w:val="ctitle"/>
          <w:rFonts w:ascii="Garamond" w:eastAsiaTheme="majorEastAsia" w:hAnsi="Garamond" w:cs="Arial"/>
        </w:rPr>
        <w:t>3</w:t>
      </w:r>
      <w:r w:rsidR="001C23A1" w:rsidRPr="001C23A1">
        <w:rPr>
          <w:rStyle w:val="ctitle"/>
          <w:rFonts w:ascii="Garamond" w:eastAsiaTheme="majorEastAsia" w:hAnsi="Garamond" w:cs="Arial"/>
        </w:rPr>
        <w:t xml:space="preserve"> godin</w:t>
      </w:r>
      <w:r>
        <w:rPr>
          <w:rStyle w:val="ctitle"/>
          <w:rFonts w:ascii="Garamond" w:eastAsiaTheme="majorEastAsia" w:hAnsi="Garamond" w:cs="Arial"/>
        </w:rPr>
        <w:t>e</w:t>
      </w:r>
      <w:r w:rsidR="001C23A1" w:rsidRPr="001C23A1">
        <w:rPr>
          <w:rStyle w:val="ctitle"/>
          <w:rFonts w:ascii="Garamond" w:eastAsiaTheme="majorEastAsia" w:hAnsi="Garamond" w:cs="Arial"/>
        </w:rPr>
        <w:t>.</w:t>
      </w:r>
    </w:p>
    <w:p w14:paraId="44AFF099" w14:textId="77777777" w:rsidR="001C23A1" w:rsidRPr="001C23A1" w:rsidRDefault="001C23A1" w:rsidP="001C23A1">
      <w:pPr>
        <w:pStyle w:val="BodyText2"/>
        <w:jc w:val="both"/>
        <w:rPr>
          <w:rFonts w:ascii="Garamond" w:hAnsi="Garamond" w:cs="Arial"/>
          <w:sz w:val="24"/>
          <w:szCs w:val="24"/>
        </w:rPr>
      </w:pPr>
    </w:p>
    <w:p w14:paraId="29053B64" w14:textId="131CF72B" w:rsidR="001C23A1" w:rsidRPr="00424A12" w:rsidRDefault="001C23A1" w:rsidP="001C23A1">
      <w:pPr>
        <w:pStyle w:val="BodyText2"/>
        <w:numPr>
          <w:ilvl w:val="0"/>
          <w:numId w:val="1"/>
        </w:numPr>
        <w:jc w:val="both"/>
        <w:rPr>
          <w:rStyle w:val="ctitle"/>
          <w:rFonts w:ascii="Garamond" w:eastAsiaTheme="majorEastAsia" w:hAnsi="Garamond" w:cs="Arial"/>
          <w:b/>
          <w:sz w:val="24"/>
          <w:szCs w:val="24"/>
        </w:rPr>
      </w:pPr>
      <w:r w:rsidRPr="001C23A1">
        <w:rPr>
          <w:rFonts w:ascii="Garamond" w:hAnsi="Garamond" w:cs="Arial"/>
          <w:b/>
          <w:sz w:val="24"/>
          <w:szCs w:val="24"/>
        </w:rPr>
        <w:t xml:space="preserve">ROKOVI </w:t>
      </w:r>
    </w:p>
    <w:p w14:paraId="2A14B186" w14:textId="6F37D927" w:rsidR="001C23A1" w:rsidRPr="00935F5A" w:rsidRDefault="001C23A1" w:rsidP="001C23A1">
      <w:pPr>
        <w:jc w:val="both"/>
        <w:rPr>
          <w:rFonts w:ascii="Garamond" w:hAnsi="Garamond" w:cs="Arial"/>
          <w:i/>
        </w:rPr>
      </w:pPr>
      <w:r w:rsidRPr="001C23A1">
        <w:rPr>
          <w:rFonts w:ascii="Garamond" w:hAnsi="Garamond" w:cs="Arial"/>
        </w:rPr>
        <w:tab/>
        <w:t xml:space="preserve">Ponude se predaju neposredno na urudžbeni zapisnik ili putem pošte preporučenom pošiljkom, a krajnji </w:t>
      </w:r>
      <w:bookmarkStart w:id="1" w:name="_Hlk506541827"/>
      <w:r w:rsidRPr="001C23A1">
        <w:rPr>
          <w:rFonts w:ascii="Garamond" w:hAnsi="Garamond" w:cs="Arial"/>
        </w:rPr>
        <w:t xml:space="preserve">rok za dostavu ponuda je </w:t>
      </w:r>
      <w:r w:rsidRPr="001C23A1">
        <w:rPr>
          <w:rFonts w:ascii="Garamond" w:hAnsi="Garamond" w:cs="Arial"/>
          <w:b/>
        </w:rPr>
        <w:t xml:space="preserve">15 (petnaesti) dan od dana objave obavijesti o natječaju </w:t>
      </w:r>
      <w:r w:rsidRPr="001C23A1">
        <w:rPr>
          <w:rFonts w:ascii="Garamond" w:hAnsi="Garamond" w:cs="Arial"/>
        </w:rPr>
        <w:t xml:space="preserve">u „Novom listu“ do 15,00 sati neovisno o načinu dostave. </w:t>
      </w:r>
      <w:bookmarkEnd w:id="1"/>
      <w:r w:rsidRPr="001C23A1">
        <w:rPr>
          <w:rFonts w:ascii="Garamond" w:hAnsi="Garamond" w:cs="Arial"/>
        </w:rPr>
        <w:t xml:space="preserve">Obavijest o raspisanom natječaju objavit će se u „Novom listu“ dana </w:t>
      </w:r>
      <w:r w:rsidR="001E03D3" w:rsidRPr="001E03D3">
        <w:rPr>
          <w:rFonts w:ascii="Garamond" w:hAnsi="Garamond" w:cs="Arial"/>
          <w:i/>
          <w:iCs/>
        </w:rPr>
        <w:t>1. travnja</w:t>
      </w:r>
      <w:r w:rsidR="001E03D3">
        <w:rPr>
          <w:rFonts w:ascii="Garamond" w:hAnsi="Garamond" w:cs="Arial"/>
        </w:rPr>
        <w:t xml:space="preserve"> </w:t>
      </w:r>
      <w:r w:rsidRPr="001C23A1">
        <w:rPr>
          <w:rFonts w:ascii="Garamond" w:hAnsi="Garamond" w:cs="Arial"/>
          <w:i/>
        </w:rPr>
        <w:t>20</w:t>
      </w:r>
      <w:r w:rsidR="00935F5A">
        <w:rPr>
          <w:rFonts w:ascii="Garamond" w:hAnsi="Garamond" w:cs="Arial"/>
          <w:i/>
        </w:rPr>
        <w:t>26</w:t>
      </w:r>
      <w:r w:rsidRPr="001C23A1">
        <w:rPr>
          <w:rFonts w:ascii="Garamond" w:hAnsi="Garamond" w:cs="Arial"/>
          <w:i/>
        </w:rPr>
        <w:t>. godine</w:t>
      </w:r>
      <w:r w:rsidRPr="001C23A1">
        <w:rPr>
          <w:rFonts w:ascii="Garamond" w:hAnsi="Garamond" w:cs="Arial"/>
        </w:rPr>
        <w:t xml:space="preserve">. Ponude koje pristignu </w:t>
      </w:r>
      <w:r w:rsidR="009925B8">
        <w:rPr>
          <w:rFonts w:ascii="Garamond" w:hAnsi="Garamond" w:cs="Arial"/>
        </w:rPr>
        <w:t>16</w:t>
      </w:r>
      <w:r w:rsidRPr="001C23A1">
        <w:rPr>
          <w:rFonts w:ascii="Garamond" w:hAnsi="Garamond" w:cs="Arial"/>
        </w:rPr>
        <w:t xml:space="preserve">. </w:t>
      </w:r>
      <w:r w:rsidR="009925B8">
        <w:rPr>
          <w:rFonts w:ascii="Garamond" w:hAnsi="Garamond" w:cs="Arial"/>
        </w:rPr>
        <w:t>travnja</w:t>
      </w:r>
      <w:r w:rsidRPr="001C23A1">
        <w:rPr>
          <w:rFonts w:ascii="Garamond" w:hAnsi="Garamond" w:cs="Arial"/>
        </w:rPr>
        <w:t xml:space="preserve"> 20</w:t>
      </w:r>
      <w:r w:rsidR="009925B8">
        <w:rPr>
          <w:rFonts w:ascii="Garamond" w:hAnsi="Garamond" w:cs="Arial"/>
        </w:rPr>
        <w:t>26</w:t>
      </w:r>
      <w:r w:rsidRPr="001C23A1">
        <w:rPr>
          <w:rFonts w:ascii="Garamond" w:hAnsi="Garamond" w:cs="Arial"/>
        </w:rPr>
        <w:t>. godine nakon 15,00 sati bez obzira na način dostave smatraju se zakašnjelima.</w:t>
      </w:r>
    </w:p>
    <w:p w14:paraId="3739D9AF" w14:textId="49122D80" w:rsidR="00935F5A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</w:t>
      </w:r>
      <w:r w:rsidR="001C23A1" w:rsidRPr="001C23A1">
        <w:rPr>
          <w:rFonts w:ascii="Garamond" w:hAnsi="Garamond" w:cs="Arial"/>
        </w:rPr>
        <w:t xml:space="preserve">Sve pristigle ponude temeljem ovog natječaja otvorit će Povjerenstvo za provedbu postupka javnog natječaja dana </w:t>
      </w:r>
      <w:r w:rsidR="009925B8">
        <w:rPr>
          <w:rFonts w:ascii="Garamond" w:hAnsi="Garamond" w:cs="Arial"/>
        </w:rPr>
        <w:t xml:space="preserve">17. travnja </w:t>
      </w:r>
      <w:r w:rsidR="001C23A1" w:rsidRPr="001C23A1">
        <w:rPr>
          <w:rFonts w:ascii="Garamond" w:hAnsi="Garamond" w:cs="Arial"/>
        </w:rPr>
        <w:t>20</w:t>
      </w:r>
      <w:r>
        <w:rPr>
          <w:rFonts w:ascii="Garamond" w:hAnsi="Garamond" w:cs="Arial"/>
        </w:rPr>
        <w:t>26</w:t>
      </w:r>
      <w:r w:rsidR="001C23A1" w:rsidRPr="001C23A1">
        <w:rPr>
          <w:rFonts w:ascii="Garamond" w:hAnsi="Garamond" w:cs="Arial"/>
        </w:rPr>
        <w:t>.</w:t>
      </w:r>
      <w:r w:rsidR="009925B8">
        <w:rPr>
          <w:rFonts w:ascii="Garamond" w:hAnsi="Garamond" w:cs="Arial"/>
        </w:rPr>
        <w:t xml:space="preserve"> </w:t>
      </w:r>
      <w:r w:rsidR="001C23A1" w:rsidRPr="001C23A1">
        <w:rPr>
          <w:rFonts w:ascii="Garamond" w:hAnsi="Garamond" w:cs="Arial"/>
        </w:rPr>
        <w:t>godine u 1</w:t>
      </w:r>
      <w:r>
        <w:rPr>
          <w:rFonts w:ascii="Garamond" w:hAnsi="Garamond" w:cs="Arial"/>
        </w:rPr>
        <w:t>0</w:t>
      </w:r>
      <w:r w:rsidR="001C23A1" w:rsidRPr="001C23A1">
        <w:rPr>
          <w:rFonts w:ascii="Garamond" w:hAnsi="Garamond" w:cs="Arial"/>
        </w:rPr>
        <w:t xml:space="preserve">:00 sati u prostorijama Općine Punat. </w:t>
      </w:r>
    </w:p>
    <w:p w14:paraId="18085CE6" w14:textId="73322851" w:rsidR="001C23A1" w:rsidRPr="00447595" w:rsidRDefault="00935F5A" w:rsidP="001C23A1">
      <w:pPr>
        <w:jc w:val="both"/>
        <w:rPr>
          <w:rStyle w:val="ctitle"/>
          <w:rFonts w:ascii="Garamond" w:hAnsi="Garamond" w:cs="Arial"/>
        </w:rPr>
      </w:pPr>
      <w:r>
        <w:rPr>
          <w:rStyle w:val="ctitle"/>
          <w:rFonts w:ascii="Garamond" w:eastAsiaTheme="majorEastAsia" w:hAnsi="Garamond" w:cs="Arial"/>
        </w:rPr>
        <w:t xml:space="preserve">            </w:t>
      </w:r>
      <w:r w:rsidR="001C23A1" w:rsidRPr="001C23A1">
        <w:rPr>
          <w:rStyle w:val="ctitle"/>
          <w:rFonts w:ascii="Garamond" w:eastAsiaTheme="majorEastAsia" w:hAnsi="Garamond" w:cs="Arial"/>
        </w:rPr>
        <w:t>Ponude se dostavljaju u zatvorenoj omotnici s naznakom:</w:t>
      </w:r>
    </w:p>
    <w:p w14:paraId="13E0A50C" w14:textId="77777777" w:rsidR="001C23A1" w:rsidRPr="001C23A1" w:rsidRDefault="001C23A1" w:rsidP="001C23A1">
      <w:pPr>
        <w:jc w:val="center"/>
        <w:rPr>
          <w:rStyle w:val="ctitle"/>
          <w:rFonts w:ascii="Garamond" w:eastAsiaTheme="majorEastAsia" w:hAnsi="Garamond" w:cs="Arial"/>
          <w:b/>
          <w:bCs/>
        </w:rPr>
      </w:pPr>
      <w:r w:rsidRPr="001C23A1">
        <w:rPr>
          <w:rStyle w:val="ctitle"/>
          <w:rFonts w:ascii="Garamond" w:eastAsiaTheme="majorEastAsia" w:hAnsi="Garamond" w:cs="Arial"/>
          <w:b/>
          <w:bCs/>
        </w:rPr>
        <w:t>«Ponuda za zakup nekretnina po javnom natječaju – NE OTVARATI»</w:t>
      </w:r>
    </w:p>
    <w:p w14:paraId="2C286765" w14:textId="77777777" w:rsidR="001C23A1" w:rsidRPr="001C23A1" w:rsidRDefault="001C23A1" w:rsidP="001C23A1">
      <w:pPr>
        <w:jc w:val="both"/>
        <w:rPr>
          <w:rStyle w:val="ctitle"/>
          <w:rFonts w:ascii="Garamond" w:eastAsiaTheme="majorEastAsia" w:hAnsi="Garamond" w:cs="Arial"/>
        </w:rPr>
      </w:pPr>
    </w:p>
    <w:p w14:paraId="251363B6" w14:textId="77777777" w:rsidR="001C23A1" w:rsidRPr="001C23A1" w:rsidRDefault="001C23A1" w:rsidP="001C23A1">
      <w:pPr>
        <w:jc w:val="both"/>
        <w:rPr>
          <w:rStyle w:val="ctitle"/>
          <w:rFonts w:ascii="Garamond" w:eastAsiaTheme="majorEastAsia" w:hAnsi="Garamond" w:cs="Arial"/>
        </w:rPr>
      </w:pPr>
      <w:r w:rsidRPr="001C23A1">
        <w:rPr>
          <w:rStyle w:val="ctitle"/>
          <w:rFonts w:ascii="Garamond" w:eastAsiaTheme="majorEastAsia" w:hAnsi="Garamond" w:cs="Arial"/>
        </w:rPr>
        <w:t>na adresu:</w:t>
      </w:r>
    </w:p>
    <w:p w14:paraId="73E504AC" w14:textId="77777777" w:rsidR="001C23A1" w:rsidRPr="001C23A1" w:rsidRDefault="001C23A1" w:rsidP="001C23A1">
      <w:pPr>
        <w:jc w:val="center"/>
        <w:rPr>
          <w:rStyle w:val="ctitle"/>
          <w:rFonts w:ascii="Garamond" w:eastAsiaTheme="majorEastAsia" w:hAnsi="Garamond" w:cs="Arial"/>
          <w:b/>
          <w:bCs/>
        </w:rPr>
      </w:pPr>
      <w:r w:rsidRPr="001C23A1">
        <w:rPr>
          <w:rStyle w:val="ctitle"/>
          <w:rFonts w:ascii="Garamond" w:eastAsiaTheme="majorEastAsia" w:hAnsi="Garamond" w:cs="Arial"/>
          <w:b/>
          <w:bCs/>
        </w:rPr>
        <w:t>OPĆINA PUNAT</w:t>
      </w:r>
    </w:p>
    <w:p w14:paraId="33F1263B" w14:textId="77777777" w:rsidR="001C23A1" w:rsidRPr="001C23A1" w:rsidRDefault="001C23A1" w:rsidP="001C23A1">
      <w:pPr>
        <w:jc w:val="center"/>
        <w:rPr>
          <w:rStyle w:val="ctitle"/>
          <w:rFonts w:ascii="Garamond" w:eastAsiaTheme="majorEastAsia" w:hAnsi="Garamond" w:cs="Arial"/>
          <w:b/>
          <w:bCs/>
        </w:rPr>
      </w:pPr>
      <w:r w:rsidRPr="001C23A1">
        <w:rPr>
          <w:rStyle w:val="ctitle"/>
          <w:rFonts w:ascii="Garamond" w:eastAsiaTheme="majorEastAsia" w:hAnsi="Garamond" w:cs="Arial"/>
          <w:b/>
          <w:bCs/>
        </w:rPr>
        <w:t>Povjerenstvo za provedbu postupka javnog natječaja</w:t>
      </w:r>
    </w:p>
    <w:p w14:paraId="45548711" w14:textId="77777777" w:rsidR="001C23A1" w:rsidRPr="001C23A1" w:rsidRDefault="001C23A1" w:rsidP="001C23A1">
      <w:pPr>
        <w:jc w:val="center"/>
        <w:rPr>
          <w:rStyle w:val="ctitle"/>
          <w:rFonts w:ascii="Garamond" w:eastAsiaTheme="majorEastAsia" w:hAnsi="Garamond" w:cs="Arial"/>
          <w:b/>
          <w:bCs/>
        </w:rPr>
      </w:pPr>
      <w:r w:rsidRPr="001C23A1">
        <w:rPr>
          <w:rStyle w:val="ctitle"/>
          <w:rFonts w:ascii="Garamond" w:eastAsiaTheme="majorEastAsia" w:hAnsi="Garamond" w:cs="Arial"/>
          <w:b/>
          <w:bCs/>
        </w:rPr>
        <w:t>Novi put 2</w:t>
      </w:r>
    </w:p>
    <w:p w14:paraId="56CE64A7" w14:textId="77777777" w:rsidR="001C23A1" w:rsidRPr="001C23A1" w:rsidRDefault="001C23A1" w:rsidP="001C23A1">
      <w:pPr>
        <w:jc w:val="center"/>
        <w:rPr>
          <w:rStyle w:val="ctitle"/>
          <w:rFonts w:ascii="Garamond" w:eastAsiaTheme="majorEastAsia" w:hAnsi="Garamond" w:cs="Arial"/>
        </w:rPr>
      </w:pPr>
      <w:r w:rsidRPr="001C23A1">
        <w:rPr>
          <w:rStyle w:val="ctitle"/>
          <w:rFonts w:ascii="Garamond" w:eastAsiaTheme="majorEastAsia" w:hAnsi="Garamond" w:cs="Arial"/>
          <w:b/>
          <w:bCs/>
        </w:rPr>
        <w:t>51521 Punat</w:t>
      </w:r>
    </w:p>
    <w:p w14:paraId="46F82D77" w14:textId="77777777" w:rsidR="001C23A1" w:rsidRPr="001C23A1" w:rsidRDefault="001C23A1" w:rsidP="001C23A1">
      <w:pPr>
        <w:jc w:val="both"/>
        <w:rPr>
          <w:rFonts w:ascii="Garamond" w:hAnsi="Garamond" w:cs="Arial"/>
        </w:rPr>
      </w:pPr>
    </w:p>
    <w:p w14:paraId="069CDF3A" w14:textId="005C517F" w:rsidR="001C23A1" w:rsidRPr="001C23A1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</w:t>
      </w:r>
      <w:r w:rsidR="001C23A1" w:rsidRPr="001C23A1">
        <w:rPr>
          <w:rFonts w:ascii="Garamond" w:hAnsi="Garamond" w:cs="Arial"/>
        </w:rPr>
        <w:t>Svaka dostavljena ponuda koja se odnosi na nekretnine izložene natječaju smatrat će se valjanom ukoliko sadrži sve tražene podatke i dokumentaciju te ukoliko je pravovremeno dostavljena.</w:t>
      </w:r>
    </w:p>
    <w:p w14:paraId="00486626" w14:textId="70AF375F" w:rsidR="001C23A1" w:rsidRPr="001C23A1" w:rsidRDefault="00935F5A" w:rsidP="00935F5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            </w:t>
      </w:r>
      <w:r w:rsidR="001C23A1" w:rsidRPr="001C23A1">
        <w:rPr>
          <w:rFonts w:ascii="Garamond" w:hAnsi="Garamond" w:cs="Arial"/>
        </w:rPr>
        <w:t>Nerazumljive, neodređene, nepotpune i nepravovremene ponude, kao i ponude u kojima je iznos ponuđene zakupnine niži od onog određenog u natječaju neće se razmatrati.</w:t>
      </w:r>
    </w:p>
    <w:p w14:paraId="74837826" w14:textId="0CEC273C" w:rsidR="001C23A1" w:rsidRPr="001C23A1" w:rsidRDefault="00935F5A" w:rsidP="001C23A1">
      <w:pPr>
        <w:pStyle w:val="ListParagraph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</w:t>
      </w:r>
      <w:r w:rsidR="001C23A1" w:rsidRPr="001C23A1">
        <w:rPr>
          <w:rFonts w:ascii="Garamond" w:hAnsi="Garamond" w:cs="Arial"/>
        </w:rPr>
        <w:t xml:space="preserve">Cjeloviti tekst natječaja objavljen je na internetskoj stranici Općine Punat  </w:t>
      </w:r>
      <w:hyperlink r:id="rId6" w:history="1">
        <w:r w:rsidR="001C23A1" w:rsidRPr="001C23A1">
          <w:rPr>
            <w:rStyle w:val="Hyperlink"/>
            <w:rFonts w:ascii="Garamond" w:eastAsiaTheme="majorEastAsia" w:hAnsi="Garamond" w:cs="Arial"/>
          </w:rPr>
          <w:t>www.punat.hr</w:t>
        </w:r>
      </w:hyperlink>
      <w:r w:rsidR="001C23A1" w:rsidRPr="001C23A1">
        <w:rPr>
          <w:rFonts w:ascii="Garamond" w:hAnsi="Garamond" w:cs="Arial"/>
          <w:u w:val="single"/>
        </w:rPr>
        <w:t xml:space="preserve"> </w:t>
      </w:r>
      <w:r w:rsidR="001C23A1" w:rsidRPr="001C23A1">
        <w:rPr>
          <w:rFonts w:ascii="Garamond" w:hAnsi="Garamond" w:cs="Arial"/>
        </w:rPr>
        <w:t>i na oglasnoj ploči Općine Punat.</w:t>
      </w:r>
    </w:p>
    <w:p w14:paraId="47BF29C2" w14:textId="5AA9E410" w:rsidR="001C23A1" w:rsidRDefault="00935F5A" w:rsidP="001C23A1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</w:t>
      </w:r>
      <w:r w:rsidR="001C23A1" w:rsidRPr="001C23A1">
        <w:rPr>
          <w:rFonts w:ascii="Garamond" w:hAnsi="Garamond" w:cs="Arial"/>
        </w:rPr>
        <w:t xml:space="preserve">Općina Punat zadržava pravo ne izabrati niti jednu ponudu, odnosno poništiti natječaj u cijelosti u svako doba bez obrazloženja. </w:t>
      </w:r>
    </w:p>
    <w:p w14:paraId="19D17120" w14:textId="77777777" w:rsidR="00424A12" w:rsidRPr="001C23A1" w:rsidRDefault="00424A12" w:rsidP="001C23A1">
      <w:pPr>
        <w:jc w:val="both"/>
        <w:rPr>
          <w:rFonts w:ascii="Garamond" w:hAnsi="Garamond" w:cs="Arial"/>
        </w:rPr>
      </w:pPr>
    </w:p>
    <w:p w14:paraId="0BB1E04E" w14:textId="77777777" w:rsidR="001C23A1" w:rsidRPr="001C23A1" w:rsidRDefault="001C23A1" w:rsidP="001C23A1">
      <w:pPr>
        <w:ind w:firstLine="708"/>
        <w:jc w:val="both"/>
        <w:rPr>
          <w:rStyle w:val="ctitle"/>
          <w:rFonts w:ascii="Garamond" w:eastAsiaTheme="majorEastAsia" w:hAnsi="Garamond" w:cs="Arial"/>
        </w:rPr>
      </w:pPr>
    </w:p>
    <w:p w14:paraId="14C71424" w14:textId="5570E52E" w:rsidR="009925B8" w:rsidRPr="001C23A1" w:rsidRDefault="001C23A1" w:rsidP="002904DA">
      <w:pPr>
        <w:tabs>
          <w:tab w:val="left" w:pos="6150"/>
        </w:tabs>
        <w:ind w:firstLine="5400"/>
        <w:rPr>
          <w:rFonts w:ascii="Garamond" w:hAnsi="Garamond" w:cs="Arial"/>
          <w:bCs/>
        </w:rPr>
      </w:pPr>
      <w:r w:rsidRPr="001C23A1">
        <w:rPr>
          <w:rFonts w:ascii="Garamond" w:hAnsi="Garamond" w:cs="Arial"/>
          <w:bCs/>
        </w:rPr>
        <w:t xml:space="preserve">  OPĆINSKI NAČELNIK</w:t>
      </w:r>
    </w:p>
    <w:p w14:paraId="336C6C9B" w14:textId="3F5856CA" w:rsidR="001C23A1" w:rsidRPr="001C23A1" w:rsidRDefault="001C23A1" w:rsidP="001C23A1">
      <w:pPr>
        <w:tabs>
          <w:tab w:val="left" w:pos="6150"/>
        </w:tabs>
        <w:ind w:firstLine="5400"/>
        <w:rPr>
          <w:rFonts w:ascii="Garamond" w:hAnsi="Garamond" w:cs="Arial"/>
          <w:bCs/>
        </w:rPr>
      </w:pPr>
      <w:r w:rsidRPr="001C23A1">
        <w:rPr>
          <w:rFonts w:ascii="Garamond" w:hAnsi="Garamond" w:cs="Arial"/>
          <w:bCs/>
        </w:rPr>
        <w:t xml:space="preserve"> </w:t>
      </w:r>
      <w:r w:rsidR="009925B8">
        <w:rPr>
          <w:rFonts w:ascii="Garamond" w:hAnsi="Garamond" w:cs="Arial"/>
          <w:bCs/>
        </w:rPr>
        <w:t xml:space="preserve"> </w:t>
      </w:r>
      <w:r w:rsidR="00935F5A">
        <w:rPr>
          <w:rFonts w:ascii="Garamond" w:hAnsi="Garamond" w:cs="Arial"/>
          <w:bCs/>
        </w:rPr>
        <w:t>Daniel Strčić, bacc.inf.</w:t>
      </w:r>
      <w:r w:rsidR="002904DA">
        <w:rPr>
          <w:rFonts w:ascii="Garamond" w:hAnsi="Garamond" w:cs="Arial"/>
          <w:bCs/>
        </w:rPr>
        <w:t>, v.r.</w:t>
      </w:r>
    </w:p>
    <w:p w14:paraId="618F42BC" w14:textId="77777777" w:rsidR="001C23A1" w:rsidRPr="001C23A1" w:rsidRDefault="001C23A1" w:rsidP="001C23A1">
      <w:pPr>
        <w:rPr>
          <w:rFonts w:ascii="Garamond" w:hAnsi="Garamond" w:cs="Arial"/>
        </w:rPr>
      </w:pPr>
    </w:p>
    <w:p w14:paraId="50000AA0" w14:textId="77777777" w:rsidR="001C23A1" w:rsidRPr="001C23A1" w:rsidRDefault="001C23A1" w:rsidP="001C23A1">
      <w:pPr>
        <w:rPr>
          <w:rFonts w:ascii="Garamond" w:hAnsi="Garamond" w:cs="Arial"/>
        </w:rPr>
      </w:pPr>
    </w:p>
    <w:p w14:paraId="2CA47E48" w14:textId="77777777" w:rsidR="001C23A1" w:rsidRPr="001C23A1" w:rsidRDefault="001C23A1" w:rsidP="001C23A1">
      <w:pPr>
        <w:rPr>
          <w:rFonts w:ascii="Garamond" w:hAnsi="Garamond" w:cs="Arial"/>
        </w:rPr>
      </w:pPr>
    </w:p>
    <w:p w14:paraId="5EE9F8F0" w14:textId="77777777" w:rsidR="00CE02E1" w:rsidRPr="001C23A1" w:rsidRDefault="00CE02E1">
      <w:pPr>
        <w:rPr>
          <w:rFonts w:ascii="Garamond" w:hAnsi="Garamond"/>
        </w:rPr>
      </w:pPr>
    </w:p>
    <w:sectPr w:rsidR="00CE02E1" w:rsidRPr="001C23A1" w:rsidSect="001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9FE"/>
    <w:multiLevelType w:val="hybridMultilevel"/>
    <w:tmpl w:val="57F251B4"/>
    <w:lvl w:ilvl="0" w:tplc="8B0CC65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52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7986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A1"/>
    <w:rsid w:val="000F1729"/>
    <w:rsid w:val="001741DE"/>
    <w:rsid w:val="001C23A1"/>
    <w:rsid w:val="001E03D3"/>
    <w:rsid w:val="002904DA"/>
    <w:rsid w:val="003A2D11"/>
    <w:rsid w:val="003C3C68"/>
    <w:rsid w:val="00424A12"/>
    <w:rsid w:val="00447595"/>
    <w:rsid w:val="004C4194"/>
    <w:rsid w:val="006E62C4"/>
    <w:rsid w:val="0076525B"/>
    <w:rsid w:val="007A1031"/>
    <w:rsid w:val="008F4C92"/>
    <w:rsid w:val="00935F5A"/>
    <w:rsid w:val="009925B8"/>
    <w:rsid w:val="00B70E25"/>
    <w:rsid w:val="00CB15F1"/>
    <w:rsid w:val="00CE02E1"/>
    <w:rsid w:val="00D61F61"/>
    <w:rsid w:val="00DB4D83"/>
    <w:rsid w:val="00D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CC98"/>
  <w15:chartTrackingRefBased/>
  <w15:docId w15:val="{677BAC92-245B-4DE9-B9FA-6E723C88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C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23A1"/>
    <w:rPr>
      <w:color w:val="467886" w:themeColor="hyperlink"/>
      <w:u w:val="single"/>
    </w:rPr>
  </w:style>
  <w:style w:type="paragraph" w:styleId="BodyText2">
    <w:name w:val="Body Text 2"/>
    <w:basedOn w:val="Normal"/>
    <w:link w:val="BodyText2Char"/>
    <w:unhideWhenUsed/>
    <w:rsid w:val="001C23A1"/>
    <w:pPr>
      <w:shd w:val="clear" w:color="auto" w:fill="FFFFFF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1C23A1"/>
    <w:rPr>
      <w:rFonts w:ascii="Times New Roman" w:eastAsia="Times New Roman" w:hAnsi="Times New Roman" w:cs="Times New Roman"/>
      <w:kern w:val="0"/>
      <w:sz w:val="22"/>
      <w:szCs w:val="20"/>
      <w:shd w:val="clear" w:color="auto" w:fill="FFFFFF"/>
      <w:lang w:eastAsia="hr-HR"/>
      <w14:ligatures w14:val="non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1C23A1"/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1C23A1"/>
    <w:pPr>
      <w:ind w:firstLine="708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odyTextIndent2Char1">
    <w:name w:val="Body Text Indent 2 Char1"/>
    <w:basedOn w:val="DefaultParagraphFont"/>
    <w:uiPriority w:val="99"/>
    <w:semiHidden/>
    <w:rsid w:val="001C23A1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ctitle">
    <w:name w:val="ctitle"/>
    <w:basedOn w:val="DefaultParagraphFont"/>
    <w:rsid w:val="001C23A1"/>
  </w:style>
  <w:style w:type="table" w:styleId="TableGrid">
    <w:name w:val="Table Grid"/>
    <w:basedOn w:val="TableNormal"/>
    <w:uiPriority w:val="59"/>
    <w:rsid w:val="001C23A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11</cp:revision>
  <cp:lastPrinted>2026-03-30T10:59:00Z</cp:lastPrinted>
  <dcterms:created xsi:type="dcterms:W3CDTF">2026-03-30T07:10:00Z</dcterms:created>
  <dcterms:modified xsi:type="dcterms:W3CDTF">2026-03-31T06:43:00Z</dcterms:modified>
</cp:coreProperties>
</file>