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215F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   </w:t>
      </w:r>
      <w:r w:rsidRPr="00566E3F">
        <w:rPr>
          <w:rFonts w:ascii="Garamond" w:eastAsia="Times New Roman" w:hAnsi="Garamond" w:cs="Arial"/>
          <w:noProof/>
          <w:kern w:val="0"/>
          <w:lang w:eastAsia="hr-HR"/>
          <w14:ligatures w14:val="none"/>
        </w:rPr>
        <w:drawing>
          <wp:inline distT="0" distB="0" distL="0" distR="0" wp14:anchorId="27463268" wp14:editId="4B089619">
            <wp:extent cx="609600" cy="8001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201" w:type="dxa"/>
        <w:tblLayout w:type="fixed"/>
        <w:tblLook w:val="04A0" w:firstRow="1" w:lastRow="0" w:firstColumn="1" w:lastColumn="0" w:noHBand="0" w:noVBand="1"/>
      </w:tblPr>
      <w:tblGrid>
        <w:gridCol w:w="4201"/>
      </w:tblGrid>
      <w:tr w:rsidR="00566E3F" w:rsidRPr="00566E3F" w14:paraId="2AF246AF" w14:textId="77777777" w:rsidTr="00C73BB6">
        <w:trPr>
          <w:cantSplit/>
          <w:trHeight w:val="762"/>
        </w:trPr>
        <w:tc>
          <w:tcPr>
            <w:tcW w:w="4201" w:type="dxa"/>
            <w:hideMark/>
          </w:tcPr>
          <w:p w14:paraId="0B5C1F92" w14:textId="77777777" w:rsidR="00566E3F" w:rsidRPr="00566E3F" w:rsidRDefault="00566E3F" w:rsidP="00566E3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Garamond" w:hAnsi="Garamond" w:cs="Arial"/>
                <w:b/>
                <w:kern w:val="0"/>
                <w:lang w:eastAsia="hr-HR"/>
                <w14:ligatures w14:val="none"/>
              </w:rPr>
            </w:pPr>
            <w:r w:rsidRPr="00566E3F">
              <w:rPr>
                <w:rFonts w:ascii="Garamond" w:hAnsi="Garamond" w:cs="Arial"/>
                <w:kern w:val="0"/>
                <w:lang w:eastAsia="hr-HR"/>
                <w14:ligatures w14:val="none"/>
              </w:rPr>
              <w:t>R E P U B L I K A   H R V A T S K A</w:t>
            </w:r>
          </w:p>
          <w:p w14:paraId="6833CBC0" w14:textId="77777777" w:rsidR="00566E3F" w:rsidRPr="00566E3F" w:rsidRDefault="00566E3F" w:rsidP="00566E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566E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PRIMORSKO – GORANSKA ŽUPANIJA</w:t>
            </w:r>
          </w:p>
          <w:p w14:paraId="261C68EE" w14:textId="77777777" w:rsidR="00566E3F" w:rsidRPr="00566E3F" w:rsidRDefault="00566E3F" w:rsidP="00566E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  <w:r w:rsidRPr="00566E3F"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  <w:t>OPĆINA PUNAT</w:t>
            </w:r>
          </w:p>
        </w:tc>
      </w:tr>
      <w:tr w:rsidR="00566E3F" w:rsidRPr="00566E3F" w14:paraId="00A061E7" w14:textId="77777777" w:rsidTr="00C73BB6">
        <w:trPr>
          <w:cantSplit/>
          <w:trHeight w:val="508"/>
        </w:trPr>
        <w:tc>
          <w:tcPr>
            <w:tcW w:w="4201" w:type="dxa"/>
          </w:tcPr>
          <w:p w14:paraId="2B8E6158" w14:textId="77777777" w:rsidR="00566E3F" w:rsidRPr="00566E3F" w:rsidRDefault="00566E3F" w:rsidP="00566E3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Garamond" w:hAnsi="Garamond" w:cs="Arial"/>
                <w:b/>
                <w:bCs/>
                <w:kern w:val="0"/>
                <w:lang w:eastAsia="hr-HR"/>
                <w14:ligatures w14:val="none"/>
              </w:rPr>
            </w:pPr>
            <w:r w:rsidRPr="00566E3F">
              <w:rPr>
                <w:rFonts w:ascii="Garamond" w:hAnsi="Garamond" w:cs="Arial"/>
                <w:b/>
                <w:bCs/>
                <w:kern w:val="0"/>
                <w:lang w:eastAsia="hr-HR"/>
                <w14:ligatures w14:val="none"/>
              </w:rPr>
              <w:t>OPĆINSKI NAČELNIK</w:t>
            </w:r>
          </w:p>
          <w:p w14:paraId="10394889" w14:textId="77777777" w:rsidR="00566E3F" w:rsidRPr="00566E3F" w:rsidRDefault="00566E3F" w:rsidP="00566E3F">
            <w:pPr>
              <w:spacing w:after="0" w:line="240" w:lineRule="auto"/>
              <w:rPr>
                <w:rFonts w:ascii="Garamond" w:eastAsia="Times New Roman" w:hAnsi="Garamond" w:cs="Arial"/>
                <w:kern w:val="0"/>
                <w:lang w:eastAsia="hr-HR"/>
                <w14:ligatures w14:val="none"/>
              </w:rPr>
            </w:pPr>
          </w:p>
        </w:tc>
      </w:tr>
      <w:tr w:rsidR="00566E3F" w:rsidRPr="00566E3F" w14:paraId="43158A4F" w14:textId="77777777" w:rsidTr="00C73BB6">
        <w:trPr>
          <w:cantSplit/>
          <w:trHeight w:val="254"/>
        </w:trPr>
        <w:tc>
          <w:tcPr>
            <w:tcW w:w="4201" w:type="dxa"/>
            <w:hideMark/>
          </w:tcPr>
          <w:p w14:paraId="23D87BE3" w14:textId="365E6A33" w:rsidR="00566E3F" w:rsidRPr="00566E3F" w:rsidRDefault="00566E3F" w:rsidP="00566E3F">
            <w:pPr>
              <w:keepNext/>
              <w:keepLines/>
              <w:spacing w:after="0" w:line="240" w:lineRule="auto"/>
              <w:outlineLvl w:val="0"/>
              <w:rPr>
                <w:rFonts w:ascii="Garamond" w:hAnsi="Garamond" w:cs="Arial"/>
                <w:b/>
                <w:kern w:val="0"/>
                <w:lang w:eastAsia="hr-HR"/>
                <w14:ligatures w14:val="none"/>
              </w:rPr>
            </w:pPr>
            <w:r w:rsidRPr="00566E3F">
              <w:rPr>
                <w:rFonts w:ascii="Garamond" w:hAnsi="Garamond" w:cs="Arial"/>
                <w:kern w:val="0"/>
                <w:lang w:eastAsia="hr-HR"/>
                <w14:ligatures w14:val="none"/>
              </w:rPr>
              <w:t xml:space="preserve">KLASA: </w:t>
            </w:r>
            <w:r w:rsidR="00C90737" w:rsidRPr="00C90737">
              <w:rPr>
                <w:rFonts w:ascii="Garamond" w:hAnsi="Garamond" w:cs="Arial"/>
                <w:kern w:val="0"/>
                <w:lang w:eastAsia="hr-HR"/>
                <w14:ligatures w14:val="none"/>
              </w:rPr>
              <w:t>372-03/26-01/6</w:t>
            </w:r>
          </w:p>
        </w:tc>
      </w:tr>
      <w:tr w:rsidR="00566E3F" w:rsidRPr="00566E3F" w14:paraId="24FDC59A" w14:textId="77777777" w:rsidTr="00C73BB6">
        <w:trPr>
          <w:cantSplit/>
          <w:trHeight w:val="254"/>
        </w:trPr>
        <w:tc>
          <w:tcPr>
            <w:tcW w:w="4201" w:type="dxa"/>
            <w:hideMark/>
          </w:tcPr>
          <w:p w14:paraId="2C67CBAF" w14:textId="72E0F324" w:rsidR="00566E3F" w:rsidRPr="00566E3F" w:rsidRDefault="00566E3F" w:rsidP="00566E3F">
            <w:pPr>
              <w:keepNext/>
              <w:keepLines/>
              <w:spacing w:after="0" w:line="240" w:lineRule="auto"/>
              <w:outlineLvl w:val="0"/>
              <w:rPr>
                <w:rFonts w:ascii="Garamond" w:hAnsi="Garamond" w:cs="Arial"/>
                <w:b/>
                <w:kern w:val="0"/>
                <w:lang w:eastAsia="hr-HR"/>
                <w14:ligatures w14:val="none"/>
              </w:rPr>
            </w:pPr>
            <w:r w:rsidRPr="00566E3F">
              <w:rPr>
                <w:rFonts w:ascii="Garamond" w:hAnsi="Garamond" w:cs="Arial"/>
                <w:kern w:val="0"/>
                <w:lang w:eastAsia="hr-HR"/>
                <w14:ligatures w14:val="none"/>
              </w:rPr>
              <w:t>URBROJ: 2170-31-02/1-26-</w:t>
            </w:r>
            <w:r w:rsidR="00C90737">
              <w:rPr>
                <w:rFonts w:ascii="Garamond" w:hAnsi="Garamond" w:cs="Arial"/>
                <w:kern w:val="0"/>
                <w:lang w:eastAsia="hr-HR"/>
                <w14:ligatures w14:val="none"/>
              </w:rPr>
              <w:t>2</w:t>
            </w:r>
          </w:p>
        </w:tc>
      </w:tr>
      <w:tr w:rsidR="00566E3F" w:rsidRPr="00566E3F" w14:paraId="2B8448CC" w14:textId="77777777" w:rsidTr="00C73BB6">
        <w:trPr>
          <w:cantSplit/>
          <w:trHeight w:val="254"/>
        </w:trPr>
        <w:tc>
          <w:tcPr>
            <w:tcW w:w="4201" w:type="dxa"/>
            <w:hideMark/>
          </w:tcPr>
          <w:p w14:paraId="3692744C" w14:textId="09ABF012" w:rsidR="00566E3F" w:rsidRPr="00566E3F" w:rsidRDefault="00566E3F" w:rsidP="00566E3F">
            <w:pPr>
              <w:keepNext/>
              <w:keepLines/>
              <w:spacing w:after="0" w:line="240" w:lineRule="auto"/>
              <w:outlineLvl w:val="0"/>
              <w:rPr>
                <w:rFonts w:ascii="Garamond" w:hAnsi="Garamond" w:cs="Arial"/>
                <w:b/>
                <w:kern w:val="0"/>
                <w:lang w:eastAsia="hr-HR"/>
                <w14:ligatures w14:val="none"/>
              </w:rPr>
            </w:pPr>
            <w:r w:rsidRPr="00566E3F">
              <w:rPr>
                <w:rFonts w:ascii="Garamond" w:hAnsi="Garamond" w:cs="Arial"/>
                <w:kern w:val="0"/>
                <w:lang w:eastAsia="hr-HR"/>
                <w14:ligatures w14:val="none"/>
              </w:rPr>
              <w:t xml:space="preserve">Punat, </w:t>
            </w:r>
            <w:r w:rsidR="00BA772A">
              <w:rPr>
                <w:rFonts w:ascii="Garamond" w:hAnsi="Garamond" w:cs="Arial"/>
                <w:kern w:val="0"/>
                <w:lang w:eastAsia="hr-HR"/>
                <w14:ligatures w14:val="none"/>
              </w:rPr>
              <w:t>1</w:t>
            </w:r>
            <w:r w:rsidRPr="00566E3F">
              <w:rPr>
                <w:rFonts w:ascii="Garamond" w:hAnsi="Garamond" w:cs="Arial"/>
                <w:kern w:val="0"/>
                <w:lang w:eastAsia="hr-HR"/>
                <w14:ligatures w14:val="none"/>
              </w:rPr>
              <w:t xml:space="preserve">. </w:t>
            </w:r>
            <w:r w:rsidR="00BA772A">
              <w:rPr>
                <w:rFonts w:ascii="Garamond" w:hAnsi="Garamond" w:cs="Arial"/>
                <w:kern w:val="0"/>
                <w:lang w:eastAsia="hr-HR"/>
                <w14:ligatures w14:val="none"/>
              </w:rPr>
              <w:t>lipnja</w:t>
            </w:r>
            <w:r w:rsidRPr="00566E3F">
              <w:rPr>
                <w:rFonts w:ascii="Garamond" w:hAnsi="Garamond" w:cs="Arial"/>
                <w:kern w:val="0"/>
                <w:lang w:eastAsia="hr-HR"/>
                <w14:ligatures w14:val="none"/>
              </w:rPr>
              <w:t xml:space="preserve"> 2026. godine</w:t>
            </w:r>
          </w:p>
        </w:tc>
      </w:tr>
    </w:tbl>
    <w:p w14:paraId="0CE99500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7805E123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149AE824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15C85A43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423B841F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0048738E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7685BD57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03BD99A3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1BBBBACA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0BF9902F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001D026A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73F25DD8" w14:textId="0DC9DBC9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Na temelju članka 391. Zakona o vlasništvu i drugim stvarnim pravima („Narodne novine“ broj 91/96, 68/98, 137/99, 22/00, 73/00, 129/00, 114/01, 79/06, 141/06, 146/08, 38/09, 153/09, 143/12 i 152/14), članka 2</w:t>
      </w:r>
      <w:r w:rsidR="00BA772A">
        <w:rPr>
          <w:rFonts w:ascii="Garamond" w:eastAsia="Times New Roman" w:hAnsi="Garamond" w:cs="Arial"/>
          <w:kern w:val="0"/>
          <w:lang w:eastAsia="hr-HR"/>
          <w14:ligatures w14:val="none"/>
        </w:rPr>
        <w:t>6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. Odluke o raspolaganja nekretninama u vlasništvu Općine Punat („Službene novine Primorsko – goranske županije“ broj</w:t>
      </w:r>
      <w:r w:rsidR="00BA772A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18/26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)</w:t>
      </w:r>
      <w:r w:rsidR="00C90737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i Zaključka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</w:t>
      </w:r>
      <w:r w:rsidR="00C90737" w:rsidRPr="00C90737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o raspisivanju javnog natječaja za davanje u zakup građevinskog zemljišta </w:t>
      </w:r>
      <w:r w:rsidR="00C90737">
        <w:rPr>
          <w:rFonts w:ascii="Garamond" w:eastAsia="Times New Roman" w:hAnsi="Garamond" w:cs="Arial"/>
          <w:kern w:val="0"/>
          <w:lang w:eastAsia="hr-HR"/>
          <w14:ligatures w14:val="none"/>
        </w:rPr>
        <w:t>(</w:t>
      </w:r>
      <w:r w:rsidR="00C90737" w:rsidRPr="00C90737">
        <w:rPr>
          <w:rFonts w:ascii="Garamond" w:eastAsia="Times New Roman" w:hAnsi="Garamond" w:cs="Arial"/>
          <w:kern w:val="0"/>
          <w:lang w:eastAsia="hr-HR"/>
          <w14:ligatures w14:val="none"/>
        </w:rPr>
        <w:t>KLASA: 372-03/26-01/6</w:t>
      </w:r>
      <w:r w:rsidR="00C90737">
        <w:rPr>
          <w:rFonts w:ascii="Garamond" w:eastAsia="Times New Roman" w:hAnsi="Garamond" w:cs="Arial"/>
          <w:kern w:val="0"/>
          <w:lang w:eastAsia="hr-HR"/>
          <w14:ligatures w14:val="none"/>
        </w:rPr>
        <w:t>,</w:t>
      </w:r>
      <w:r w:rsidR="00C90737" w:rsidRPr="00C90737">
        <w:t xml:space="preserve"> </w:t>
      </w:r>
      <w:r w:rsidR="00C90737" w:rsidRPr="00C90737">
        <w:rPr>
          <w:rFonts w:ascii="Garamond" w:eastAsia="Times New Roman" w:hAnsi="Garamond" w:cs="Arial"/>
          <w:kern w:val="0"/>
          <w:lang w:eastAsia="hr-HR"/>
          <w14:ligatures w14:val="none"/>
        </w:rPr>
        <w:t>URBROJ: 2170-31-02/1-26-</w:t>
      </w:r>
      <w:r w:rsidR="00C90737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1 od 26. svibnja 2026. godine) 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raspisuje se </w:t>
      </w:r>
    </w:p>
    <w:p w14:paraId="3407104C" w14:textId="77777777" w:rsidR="00566E3F" w:rsidRPr="00566E3F" w:rsidRDefault="00566E3F" w:rsidP="00566E3F">
      <w:pPr>
        <w:keepNext/>
        <w:keepLines/>
        <w:spacing w:before="360" w:after="0" w:line="240" w:lineRule="auto"/>
        <w:jc w:val="center"/>
        <w:outlineLvl w:val="0"/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</w:pPr>
      <w:bookmarkStart w:id="0" w:name="_Hlk506541710"/>
      <w:r w:rsidRPr="00566E3F"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  <w:t>JAVNI NATJEČAJ</w:t>
      </w:r>
    </w:p>
    <w:p w14:paraId="0E08F9F8" w14:textId="77777777" w:rsidR="00566E3F" w:rsidRPr="00566E3F" w:rsidRDefault="00566E3F" w:rsidP="00566E3F">
      <w:pPr>
        <w:spacing w:after="0" w:line="240" w:lineRule="auto"/>
        <w:jc w:val="center"/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  <w:t>za zakup građevinskog zemljišta u vlasništvu Općine Punat</w:t>
      </w:r>
    </w:p>
    <w:bookmarkEnd w:id="0"/>
    <w:p w14:paraId="096A6814" w14:textId="77777777" w:rsidR="00566E3F" w:rsidRPr="00566E3F" w:rsidRDefault="00566E3F" w:rsidP="00566E3F">
      <w:pPr>
        <w:spacing w:after="0" w:line="240" w:lineRule="auto"/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</w:pPr>
    </w:p>
    <w:p w14:paraId="52277798" w14:textId="77777777" w:rsidR="00566E3F" w:rsidRPr="00566E3F" w:rsidRDefault="00566E3F" w:rsidP="00566E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  <w:t>PREDMET NATJEČAJA</w:t>
      </w:r>
    </w:p>
    <w:p w14:paraId="4F23E220" w14:textId="77777777" w:rsidR="00566E3F" w:rsidRPr="00566E3F" w:rsidRDefault="00566E3F" w:rsidP="00566E3F">
      <w:pPr>
        <w:spacing w:after="0" w:line="240" w:lineRule="auto"/>
        <w:contextualSpacing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Raspisuje se natječaj za zakup sljedećih nekretnina u vlasništvu Općine Punat:</w:t>
      </w:r>
    </w:p>
    <w:p w14:paraId="2EA6D2A6" w14:textId="2DC7428F" w:rsidR="00566E3F" w:rsidRPr="00566E3F" w:rsidRDefault="00C90737" w:rsidP="00566E3F">
      <w:pPr>
        <w:spacing w:after="0" w:line="240" w:lineRule="auto"/>
        <w:ind w:left="360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kern w:val="0"/>
          <w:lang w:eastAsia="hr-HR"/>
          <w14:ligatures w14:val="none"/>
        </w:rPr>
        <w:t>A) ZA PRIVATNE POTREBE (npr. parkirališno mjesto, uređenje okućnice i sl.):</w:t>
      </w:r>
    </w:p>
    <w:tbl>
      <w:tblPr>
        <w:tblStyle w:val="TableGrid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6"/>
        <w:gridCol w:w="2683"/>
        <w:gridCol w:w="1985"/>
        <w:gridCol w:w="1842"/>
        <w:gridCol w:w="1843"/>
      </w:tblGrid>
      <w:tr w:rsidR="00C90737" w:rsidRPr="00566E3F" w14:paraId="7CE0877B" w14:textId="77777777" w:rsidTr="00951DE1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BE8CB" w14:textId="77777777" w:rsidR="00C90737" w:rsidRPr="00566E3F" w:rsidRDefault="00C90737" w:rsidP="00566E3F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Redni broj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EA052" w14:textId="77777777" w:rsidR="00C90737" w:rsidRPr="00566E3F" w:rsidRDefault="00C90737" w:rsidP="00566E3F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Katastarska čestica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6DE50" w14:textId="77777777" w:rsidR="00C90737" w:rsidRPr="00566E3F" w:rsidRDefault="00C90737" w:rsidP="00566E3F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 xml:space="preserve">Površina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B8239" w14:textId="70AB6804" w:rsidR="00C90737" w:rsidRPr="00566E3F" w:rsidRDefault="00C90737" w:rsidP="00566E3F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 xml:space="preserve">Početna </w:t>
            </w:r>
            <w:r w:rsidR="00B618D7">
              <w:rPr>
                <w:rFonts w:ascii="Garamond" w:eastAsia="Times New Roman" w:hAnsi="Garamond" w:cs="Arial"/>
                <w:b/>
                <w:lang w:eastAsia="hr-HR"/>
              </w:rPr>
              <w:t>godišnja</w:t>
            </w: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 xml:space="preserve"> zakupnina  (EUR)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F9269" w14:textId="77777777" w:rsidR="00C90737" w:rsidRPr="00566E3F" w:rsidRDefault="00C90737" w:rsidP="00566E3F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Iznos jamčevine (EUR)</w:t>
            </w:r>
          </w:p>
        </w:tc>
      </w:tr>
      <w:tr w:rsidR="00C90737" w:rsidRPr="00566E3F" w14:paraId="5C679D6A" w14:textId="77777777" w:rsidTr="00951DE1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1BEC" w14:textId="50F4AE6A" w:rsidR="00C90737" w:rsidRPr="00566E3F" w:rsidRDefault="000D20E3" w:rsidP="00566E3F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1</w:t>
            </w:r>
            <w:r w:rsidR="00C90737" w:rsidRPr="00566E3F">
              <w:rPr>
                <w:rFonts w:ascii="Garamond" w:eastAsia="Times New Roman" w:hAnsi="Garamond" w:cs="Arial"/>
                <w:lang w:eastAsia="hr-HR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B56B" w14:textId="6A1A0174" w:rsidR="00C90737" w:rsidRPr="00566E3F" w:rsidRDefault="00B618D7" w:rsidP="00C90737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k</w:t>
            </w:r>
            <w:r w:rsidR="00C90737" w:rsidRPr="00C90737">
              <w:rPr>
                <w:rFonts w:ascii="Garamond" w:eastAsia="Times New Roman" w:hAnsi="Garamond" w:cs="Arial"/>
                <w:lang w:eastAsia="hr-HR"/>
              </w:rPr>
              <w:t>.č. 2572/2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5EA1C" w14:textId="4B1A600E" w:rsidR="00C90737" w:rsidRPr="00566E3F" w:rsidRDefault="00951DE1" w:rsidP="00C90737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58 m2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31FA9" w14:textId="54EA75A9" w:rsidR="00C90737" w:rsidRPr="00566E3F" w:rsidRDefault="00B618D7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696,00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24C58" w14:textId="52E827D8" w:rsidR="00C90737" w:rsidRPr="00566E3F" w:rsidRDefault="00B618D7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69,60</w:t>
            </w:r>
          </w:p>
        </w:tc>
      </w:tr>
      <w:tr w:rsidR="00C90737" w:rsidRPr="00566E3F" w14:paraId="22400100" w14:textId="77777777" w:rsidTr="00951DE1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ED65C" w14:textId="42214E2E" w:rsidR="00C90737" w:rsidRPr="00566E3F" w:rsidRDefault="000D20E3" w:rsidP="00566E3F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2</w:t>
            </w:r>
            <w:r w:rsidR="00C90737" w:rsidRPr="00566E3F">
              <w:rPr>
                <w:rFonts w:ascii="Garamond" w:eastAsia="Times New Roman" w:hAnsi="Garamond" w:cs="Arial"/>
                <w:lang w:eastAsia="hr-HR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23BA5" w14:textId="5712F67B" w:rsidR="00C90737" w:rsidRPr="00566E3F" w:rsidRDefault="00B618D7" w:rsidP="00566E3F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dio k</w:t>
            </w:r>
            <w:r w:rsidR="00C90737" w:rsidRPr="00C90737">
              <w:rPr>
                <w:rFonts w:ascii="Garamond" w:eastAsia="Times New Roman" w:hAnsi="Garamond" w:cs="Arial"/>
                <w:lang w:eastAsia="hr-HR"/>
              </w:rPr>
              <w:t>.č. 8655/4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ABC5D" w14:textId="7359B243" w:rsidR="00C90737" w:rsidRPr="00566E3F" w:rsidRDefault="00951DE1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23 m2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9341F" w14:textId="0935BAE6" w:rsidR="00C90737" w:rsidRPr="00566E3F" w:rsidRDefault="00B618D7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276,00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1582A" w14:textId="6259995D" w:rsidR="00C90737" w:rsidRPr="00566E3F" w:rsidRDefault="00B618D7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27,60</w:t>
            </w:r>
          </w:p>
        </w:tc>
      </w:tr>
      <w:tr w:rsidR="00C90737" w:rsidRPr="00566E3F" w14:paraId="0BB6F94C" w14:textId="77777777" w:rsidTr="00951DE1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32A41" w14:textId="15944782" w:rsidR="00C90737" w:rsidRPr="00566E3F" w:rsidRDefault="000D20E3" w:rsidP="00566E3F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3</w:t>
            </w:r>
            <w:r w:rsidR="00C90737" w:rsidRPr="00566E3F">
              <w:rPr>
                <w:rFonts w:ascii="Garamond" w:eastAsia="Times New Roman" w:hAnsi="Garamond" w:cs="Arial"/>
                <w:lang w:eastAsia="hr-HR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8BD81" w14:textId="3FC31C49" w:rsidR="00C90737" w:rsidRPr="00566E3F" w:rsidRDefault="00B618D7" w:rsidP="00566E3F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dio k</w:t>
            </w:r>
            <w:r w:rsidR="00951DE1" w:rsidRPr="00951DE1">
              <w:rPr>
                <w:rFonts w:ascii="Garamond" w:eastAsia="Times New Roman" w:hAnsi="Garamond" w:cs="Arial"/>
                <w:lang w:eastAsia="hr-HR"/>
              </w:rPr>
              <w:t>.č.8656/3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5A3BC" w14:textId="53E66986" w:rsidR="00C90737" w:rsidRPr="00566E3F" w:rsidRDefault="00951DE1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56 m2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3F3C" w14:textId="57CC1B71" w:rsidR="00C90737" w:rsidRPr="00566E3F" w:rsidRDefault="00B618D7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672,00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1B5C4" w14:textId="73FB0DBE" w:rsidR="00C90737" w:rsidRPr="00566E3F" w:rsidRDefault="00B618D7" w:rsidP="00566E3F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67,20</w:t>
            </w:r>
          </w:p>
        </w:tc>
      </w:tr>
    </w:tbl>
    <w:p w14:paraId="0195A392" w14:textId="77777777" w:rsidR="00566E3F" w:rsidRDefault="00566E3F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6ACB4A66" w14:textId="72C4101B" w:rsidR="00C90737" w:rsidRDefault="00C90737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B) ZA POTREBE OBAVLJANJA TRGOVAČKE I NAUTIČKE DJELATNOSTI:</w:t>
      </w:r>
    </w:p>
    <w:tbl>
      <w:tblPr>
        <w:tblStyle w:val="TableGrid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6"/>
        <w:gridCol w:w="2683"/>
        <w:gridCol w:w="1985"/>
        <w:gridCol w:w="1842"/>
        <w:gridCol w:w="1843"/>
      </w:tblGrid>
      <w:tr w:rsidR="00C90737" w:rsidRPr="00566E3F" w14:paraId="101FF6DC" w14:textId="77777777" w:rsidTr="00951DE1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196D5" w14:textId="77777777" w:rsidR="00C90737" w:rsidRPr="00566E3F" w:rsidRDefault="00C90737" w:rsidP="00C73BB6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Redni broj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42193" w14:textId="77777777" w:rsidR="00C90737" w:rsidRPr="00566E3F" w:rsidRDefault="00C90737" w:rsidP="00C73BB6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Katastarska čestica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5F2F0" w14:textId="77777777" w:rsidR="00C90737" w:rsidRPr="00566E3F" w:rsidRDefault="00C90737" w:rsidP="00C73BB6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 xml:space="preserve">Površina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5A0A6" w14:textId="77777777" w:rsidR="00C90737" w:rsidRPr="00566E3F" w:rsidRDefault="00C90737" w:rsidP="00C73BB6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Početna godišnja zakupnina  (EUR)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0FABE" w14:textId="77777777" w:rsidR="00C90737" w:rsidRPr="00566E3F" w:rsidRDefault="00C90737" w:rsidP="00C73BB6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Iznos jamčevine (EUR)</w:t>
            </w:r>
          </w:p>
        </w:tc>
      </w:tr>
      <w:tr w:rsidR="00C90737" w:rsidRPr="00566E3F" w14:paraId="010F6A73" w14:textId="77777777" w:rsidTr="00951DE1">
        <w:trPr>
          <w:trHeight w:val="227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E135D" w14:textId="77777777" w:rsidR="00C90737" w:rsidRPr="00566E3F" w:rsidRDefault="00C90737" w:rsidP="00C73BB6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lang w:eastAsia="hr-HR"/>
              </w:rPr>
              <w:t>1.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C590" w14:textId="1504DA11" w:rsidR="00C90737" w:rsidRPr="00566E3F" w:rsidRDefault="00B618D7" w:rsidP="00C73BB6">
            <w:pPr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dio k</w:t>
            </w:r>
            <w:r w:rsidRPr="00B618D7">
              <w:rPr>
                <w:rFonts w:ascii="Garamond" w:eastAsia="Times New Roman" w:hAnsi="Garamond" w:cs="Arial"/>
                <w:lang w:eastAsia="hr-HR"/>
              </w:rPr>
              <w:t>.č. 4347/17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652FD" w14:textId="79CBFE5D" w:rsidR="00C90737" w:rsidRPr="00566E3F" w:rsidRDefault="00B618D7" w:rsidP="00C73BB6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78,5 m2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AA7D3" w14:textId="130E66CB" w:rsidR="00C90737" w:rsidRPr="00566E3F" w:rsidRDefault="00B618D7" w:rsidP="00C73BB6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314,00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5237E" w14:textId="16407615" w:rsidR="00C90737" w:rsidRPr="00566E3F" w:rsidRDefault="00B50BD5" w:rsidP="00C73BB6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31,40</w:t>
            </w:r>
          </w:p>
        </w:tc>
      </w:tr>
      <w:tr w:rsidR="00C90737" w:rsidRPr="00566E3F" w14:paraId="01064B27" w14:textId="77777777" w:rsidTr="00951DE1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370CE" w14:textId="1BD62458" w:rsidR="00C90737" w:rsidRPr="00566E3F" w:rsidRDefault="00C90737" w:rsidP="00C73BB6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2</w:t>
            </w:r>
            <w:r w:rsidRPr="00566E3F">
              <w:rPr>
                <w:rFonts w:ascii="Garamond" w:eastAsia="Times New Roman" w:hAnsi="Garamond" w:cs="Arial"/>
                <w:lang w:eastAsia="hr-HR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0607" w14:textId="1C690DF1" w:rsidR="00C90737" w:rsidRPr="00566E3F" w:rsidRDefault="00B618D7" w:rsidP="00C90737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 w:rsidRPr="00B618D7">
              <w:rPr>
                <w:rFonts w:ascii="Garamond" w:eastAsia="Times New Roman" w:hAnsi="Garamond" w:cs="Arial"/>
                <w:lang w:eastAsia="hr-HR"/>
              </w:rPr>
              <w:t>di</w:t>
            </w:r>
            <w:r>
              <w:rPr>
                <w:rFonts w:ascii="Garamond" w:eastAsia="Times New Roman" w:hAnsi="Garamond" w:cs="Arial"/>
                <w:lang w:eastAsia="hr-HR"/>
              </w:rPr>
              <w:t>o</w:t>
            </w:r>
            <w:r w:rsidRPr="00B618D7">
              <w:rPr>
                <w:rFonts w:ascii="Garamond" w:eastAsia="Times New Roman" w:hAnsi="Garamond" w:cs="Arial"/>
                <w:lang w:eastAsia="hr-HR"/>
              </w:rPr>
              <w:t xml:space="preserve"> </w:t>
            </w:r>
            <w:r>
              <w:rPr>
                <w:rFonts w:ascii="Garamond" w:eastAsia="Times New Roman" w:hAnsi="Garamond" w:cs="Arial"/>
                <w:lang w:eastAsia="hr-HR"/>
              </w:rPr>
              <w:t>k</w:t>
            </w:r>
            <w:r w:rsidRPr="00B618D7">
              <w:rPr>
                <w:rFonts w:ascii="Garamond" w:eastAsia="Times New Roman" w:hAnsi="Garamond" w:cs="Arial"/>
                <w:lang w:eastAsia="hr-HR"/>
              </w:rPr>
              <w:t>.č. 4347/20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E7C5" w14:textId="427C311B" w:rsidR="00C90737" w:rsidRPr="00566E3F" w:rsidRDefault="00B618D7" w:rsidP="00C90737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241,6 m2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71E20" w14:textId="0E84F73B" w:rsidR="00C90737" w:rsidRPr="00566E3F" w:rsidRDefault="00B618D7" w:rsidP="00C73BB6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966,40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B75E2" w14:textId="23853B53" w:rsidR="00C90737" w:rsidRPr="00566E3F" w:rsidRDefault="00B50BD5" w:rsidP="00C73BB6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96,64</w:t>
            </w:r>
          </w:p>
        </w:tc>
      </w:tr>
    </w:tbl>
    <w:p w14:paraId="6ACC6A46" w14:textId="77777777" w:rsidR="00C90737" w:rsidRPr="00566E3F" w:rsidRDefault="00C90737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64B0CEA9" w14:textId="77777777" w:rsidR="00566E3F" w:rsidRPr="00566E3F" w:rsidRDefault="00566E3F" w:rsidP="00566E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b/>
          <w:kern w:val="0"/>
          <w:lang w:eastAsia="hr-HR"/>
          <w14:ligatures w14:val="none"/>
        </w:rPr>
        <w:t>OPIS NEKRETNINA KOJE SU PREDMET NATJEČAJA</w:t>
      </w:r>
    </w:p>
    <w:p w14:paraId="6DF51331" w14:textId="34535084" w:rsidR="00566E3F" w:rsidRDefault="00566E3F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Nekretnine pod </w:t>
      </w:r>
      <w:r w:rsidR="00B50BD5">
        <w:rPr>
          <w:rFonts w:ascii="Garamond" w:eastAsia="Times New Roman" w:hAnsi="Garamond" w:cs="Arial"/>
          <w:b/>
          <w:kern w:val="0"/>
          <w:lang w:eastAsia="hr-HR"/>
          <w14:ligatures w14:val="none"/>
        </w:rPr>
        <w:t>točkom A)</w:t>
      </w:r>
      <w:r w:rsidRPr="00566E3F">
        <w:rPr>
          <w:rFonts w:ascii="Garamond" w:eastAsia="Times New Roman" w:hAnsi="Garamond" w:cs="Arial"/>
          <w:b/>
          <w:kern w:val="0"/>
          <w:lang w:eastAsia="hr-HR"/>
          <w14:ligatures w14:val="none"/>
        </w:rPr>
        <w:t xml:space="preserve"> 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predstavljaju zemljište unutar granica izgrađenog dijela građevinskog područja naselja Punat. Zemljište se daje u zakup za</w:t>
      </w:r>
      <w:r w:rsidR="00B50BD5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privatne potrebe (npr. parkirališno mjesto, uređenje okućnice i sl.)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.</w:t>
      </w:r>
    </w:p>
    <w:p w14:paraId="6DEE3662" w14:textId="761DB6BC" w:rsidR="00566E3F" w:rsidRDefault="00B50BD5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</w:t>
      </w:r>
      <w:r w:rsidRPr="00B50BD5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Nekretnine pod </w:t>
      </w:r>
      <w:r w:rsidRPr="00B50BD5"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  <w:t xml:space="preserve">točkom </w:t>
      </w:r>
      <w:r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  <w:t>B</w:t>
      </w:r>
      <w:r w:rsidRPr="00B50BD5"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  <w:t>)</w:t>
      </w:r>
      <w:r w:rsidRPr="00B50BD5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predstavljaju zemljište unutar granica </w:t>
      </w:r>
      <w:r>
        <w:rPr>
          <w:rFonts w:ascii="Garamond" w:eastAsia="Times New Roman" w:hAnsi="Garamond" w:cs="Arial"/>
          <w:kern w:val="0"/>
          <w:lang w:eastAsia="hr-HR"/>
          <w14:ligatures w14:val="none"/>
        </w:rPr>
        <w:t>ne</w:t>
      </w:r>
      <w:r w:rsidRPr="00B50BD5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izgrađenog dijela građevinskog područja naselja Punat. </w:t>
      </w:r>
      <w:r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Zemljište u naravi predstavlja zelenu površinu očišćenu od raslinja. </w:t>
      </w:r>
      <w:r w:rsidRPr="00B50BD5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Zemljište se daje u zakup za potrebe </w:t>
      </w:r>
      <w:r>
        <w:rPr>
          <w:rFonts w:ascii="Garamond" w:eastAsia="Times New Roman" w:hAnsi="Garamond" w:cs="Arial"/>
          <w:kern w:val="0"/>
          <w:lang w:eastAsia="hr-HR"/>
          <w14:ligatures w14:val="none"/>
        </w:rPr>
        <w:t>trgovačke i nautičke djelatnosti.</w:t>
      </w:r>
    </w:p>
    <w:p w14:paraId="20B1127C" w14:textId="77777777" w:rsidR="000D20E3" w:rsidRDefault="000D20E3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71958146" w14:textId="77777777" w:rsidR="000D20E3" w:rsidRPr="00566E3F" w:rsidRDefault="000D20E3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66A949E8" w14:textId="77777777" w:rsidR="00566E3F" w:rsidRPr="00566E3F" w:rsidRDefault="00566E3F" w:rsidP="00566E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b/>
          <w:bCs/>
          <w:kern w:val="0"/>
          <w:lang w:eastAsia="hr-HR"/>
          <w14:ligatures w14:val="none"/>
        </w:rPr>
        <w:lastRenderedPageBreak/>
        <w:t>OPĆI UVJETI NATJEČAJA</w:t>
      </w:r>
    </w:p>
    <w:p w14:paraId="07853050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Pravo sudjelovanja na Natječaju imaju sve pravne i fizičke osobe koje ispunjavaju uvjete za sudjelovanje na Natječaju.</w:t>
      </w:r>
    </w:p>
    <w:p w14:paraId="1B9B172D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Ponuditelji koji se natječu,  </w:t>
      </w:r>
      <w:r w:rsidRPr="00566E3F">
        <w:rPr>
          <w:rFonts w:ascii="Garamond" w:eastAsia="Times New Roman" w:hAnsi="Garamond" w:cs="Arial"/>
          <w:kern w:val="0"/>
          <w:u w:val="single"/>
          <w:lang w:eastAsia="hr-HR"/>
          <w14:ligatures w14:val="none"/>
        </w:rPr>
        <w:t xml:space="preserve">moraju po svim osnovama imati podmirene dospjele obveze prema Općini Punat 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do trenutka otvaranja ponuda.</w:t>
      </w:r>
    </w:p>
    <w:p w14:paraId="27D4CFF9" w14:textId="77777777" w:rsidR="00566E3F" w:rsidRPr="00566E3F" w:rsidRDefault="00566E3F" w:rsidP="00566E3F">
      <w:pPr>
        <w:spacing w:after="0" w:line="240" w:lineRule="auto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2A3B46E5" w14:textId="77777777" w:rsidR="00566E3F" w:rsidRPr="00566E3F" w:rsidRDefault="00566E3F" w:rsidP="00566E3F">
      <w:pPr>
        <w:spacing w:after="0" w:line="240" w:lineRule="auto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Ponuda za zakup nekretnine dostavlja se u </w:t>
      </w:r>
      <w:r w:rsidRPr="00566E3F">
        <w:rPr>
          <w:rFonts w:ascii="Garamond" w:eastAsia="Times New Roman" w:hAnsi="Garamond" w:cs="Arial"/>
          <w:b/>
          <w:kern w:val="0"/>
          <w:lang w:eastAsia="hr-HR"/>
          <w14:ligatures w14:val="none"/>
        </w:rPr>
        <w:t>zatvorenoj omotnici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i obvezno sadrži:</w:t>
      </w:r>
    </w:p>
    <w:p w14:paraId="3F1B84F3" w14:textId="77777777" w:rsidR="00566E3F" w:rsidRPr="00566E3F" w:rsidRDefault="00566E3F" w:rsidP="00566E3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osnovne podatke o ponuditelju (ime i prezime, prebivalište za fizičke osobe/naziv tvrtke i sjedište pravne osobe, preslika osobne iskaznice ili podatke o registraciji za pravne osobe, OIB),</w:t>
      </w:r>
    </w:p>
    <w:p w14:paraId="1DC83C3D" w14:textId="77777777" w:rsidR="00566E3F" w:rsidRPr="00566E3F" w:rsidRDefault="00566E3F" w:rsidP="00566E3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redni broj nekretnine iz natječaja za koju se ponuditelj natječe te iznos koji ponuditelj nudi kao zakupninu,</w:t>
      </w:r>
    </w:p>
    <w:p w14:paraId="25BBC176" w14:textId="77777777" w:rsidR="00566E3F" w:rsidRPr="00566E3F" w:rsidRDefault="00566E3F" w:rsidP="00566E3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dokaz o uplati jamčevine,</w:t>
      </w:r>
    </w:p>
    <w:p w14:paraId="2EF9826B" w14:textId="77777777" w:rsidR="00566E3F" w:rsidRPr="00566E3F" w:rsidRDefault="00566E3F" w:rsidP="00566E3F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broj računa ponuditelja za povrat jamstvenog pologa.</w:t>
      </w:r>
    </w:p>
    <w:p w14:paraId="350CFF57" w14:textId="77777777" w:rsid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7841289F" w14:textId="3008E04D" w:rsidR="00622163" w:rsidRPr="00566E3F" w:rsidRDefault="00622163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</w:t>
      </w:r>
      <w:r w:rsidRPr="00622163">
        <w:rPr>
          <w:rFonts w:ascii="Garamond" w:eastAsia="Times New Roman" w:hAnsi="Garamond" w:cs="Arial"/>
          <w:kern w:val="0"/>
          <w:lang w:eastAsia="hr-HR"/>
          <w14:ligatures w14:val="none"/>
        </w:rPr>
        <w:t>Mjerilo za odabir najpovoljnije ponude je najviši ponuđeni iznos zakupnine.</w:t>
      </w:r>
    </w:p>
    <w:p w14:paraId="4EAC767C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Ponuđeni iznos zakupnine ne može biti manji od iznosa navedenog u natječaju.</w:t>
      </w:r>
    </w:p>
    <w:p w14:paraId="494A50A2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Theme="majorEastAsia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Ponuditelji su dužni uplatiti jamstveni polog u visini od 10% od početne godišnje (natječajne) zakupnine u korist Proračuna Općine Punat na račun IBAN </w:t>
      </w:r>
      <w:r w:rsidRPr="00566E3F">
        <w:rPr>
          <w:rFonts w:ascii="Garamond" w:eastAsiaTheme="majorEastAsia" w:hAnsi="Garamond" w:cs="Arial"/>
          <w:kern w:val="0"/>
          <w:lang w:eastAsia="hr-HR"/>
          <w14:ligatures w14:val="none"/>
        </w:rPr>
        <w:t>HR8724020061836000009 s pozivom na broj  68 5738 - OIB, s naznakom "</w:t>
      </w:r>
      <w:r w:rsidRPr="00566E3F">
        <w:rPr>
          <w:rFonts w:ascii="Garamond" w:eastAsiaTheme="majorEastAsia" w:hAnsi="Garamond" w:cs="Arial"/>
          <w:i/>
          <w:kern w:val="0"/>
          <w:lang w:eastAsia="hr-HR"/>
          <w14:ligatures w14:val="none"/>
        </w:rPr>
        <w:t>Polog za sudjelovanje na javnom natječaju za zakup nekretnina</w:t>
      </w:r>
      <w:r w:rsidRPr="00566E3F">
        <w:rPr>
          <w:rFonts w:ascii="Garamond" w:eastAsiaTheme="majorEastAsia" w:hAnsi="Garamond" w:cs="Arial"/>
          <w:kern w:val="0"/>
          <w:lang w:eastAsia="hr-HR"/>
          <w14:ligatures w14:val="none"/>
        </w:rPr>
        <w:t>".</w:t>
      </w:r>
    </w:p>
    <w:p w14:paraId="43042BAC" w14:textId="77777777" w:rsidR="00566E3F" w:rsidRDefault="00566E3F" w:rsidP="00566E3F">
      <w:pPr>
        <w:spacing w:after="0" w:line="240" w:lineRule="auto"/>
        <w:jc w:val="both"/>
        <w:rPr>
          <w:rFonts w:ascii="Garamond" w:eastAsiaTheme="majorEastAsia" w:hAnsi="Garamond" w:cs="Arial"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kern w:val="0"/>
          <w:lang w:eastAsia="hr-HR"/>
          <w14:ligatures w14:val="none"/>
        </w:rPr>
        <w:t xml:space="preserve">         Uplaćeni polog uračunat će se najpovoljnijem ponuditelju u zakupninu, a ponuditelju koji ne uspije u natječaju uplaćeni polog vratiti će se u roku od 15 (petnaest) dana od dana izbora najboljeg ponuditelja. </w:t>
      </w:r>
    </w:p>
    <w:p w14:paraId="120C30A4" w14:textId="58C23D1C" w:rsidR="00566E3F" w:rsidRPr="00622163" w:rsidRDefault="00622163" w:rsidP="00566E3F">
      <w:pPr>
        <w:spacing w:after="0" w:line="240" w:lineRule="auto"/>
        <w:jc w:val="both"/>
        <w:rPr>
          <w:rFonts w:ascii="Garamond" w:eastAsiaTheme="majorEastAsia" w:hAnsi="Garamond" w:cs="Arial"/>
          <w:kern w:val="0"/>
          <w:lang w:eastAsia="hr-HR"/>
          <w14:ligatures w14:val="none"/>
        </w:rPr>
      </w:pPr>
      <w:r>
        <w:rPr>
          <w:rFonts w:ascii="Garamond" w:eastAsiaTheme="majorEastAsia" w:hAnsi="Garamond" w:cs="Arial"/>
          <w:kern w:val="0"/>
          <w:lang w:eastAsia="hr-HR"/>
          <w14:ligatures w14:val="none"/>
        </w:rPr>
        <w:t xml:space="preserve">          </w:t>
      </w:r>
      <w:r w:rsidRPr="00622163">
        <w:rPr>
          <w:rFonts w:ascii="Garamond" w:eastAsiaTheme="majorEastAsia" w:hAnsi="Garamond" w:cs="Arial"/>
          <w:kern w:val="0"/>
          <w:lang w:eastAsia="hr-HR"/>
          <w14:ligatures w14:val="none"/>
        </w:rPr>
        <w:t>Zakupnina se plaća jednom godišnje i to unaprijed za tekuću godinu, najkasnije do 31. ožujka tekuće godine. Ako ugovorena godišnja zakupnina iznosi 1.500,00 EUR i više moguće je ugovorom odrediti plaćanje u najviše četiri obroka.</w:t>
      </w:r>
      <w:r w:rsidR="00566E3F"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</w:t>
      </w:r>
    </w:p>
    <w:p w14:paraId="78B2BE2B" w14:textId="1D08F714" w:rsidR="00566E3F" w:rsidRPr="00566E3F" w:rsidRDefault="00622163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U</w:t>
      </w:r>
      <w:r w:rsidRPr="00622163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slučaju odustanka prvog najpovoljnijeg ponuditelja, najpovoljnijim ponuditeljem smatrat će se sljedeći ponuditelj koji je ponudio najvišu cijenu, uz uvjet da prihvati najvišu ponuđenu cijenu prvog ponuditelja</w:t>
      </w:r>
      <w:r>
        <w:rPr>
          <w:rFonts w:ascii="Garamond" w:eastAsia="Times New Roman" w:hAnsi="Garamond" w:cs="Arial"/>
          <w:kern w:val="0"/>
          <w:lang w:eastAsia="hr-HR"/>
          <w14:ligatures w14:val="none"/>
        </w:rPr>
        <w:t>. P</w:t>
      </w:r>
      <w:r w:rsidRPr="00622163">
        <w:rPr>
          <w:rFonts w:ascii="Garamond" w:eastAsia="Times New Roman" w:hAnsi="Garamond" w:cs="Arial"/>
          <w:kern w:val="0"/>
          <w:lang w:eastAsia="hr-HR"/>
          <w14:ligatures w14:val="none"/>
        </w:rPr>
        <w:t>rvi najpovoljniji ponuditelj koji odustane od ponude gubi pravo na povrat jamčevine</w:t>
      </w:r>
      <w:r>
        <w:rPr>
          <w:rFonts w:ascii="Garamond" w:eastAsia="Times New Roman" w:hAnsi="Garamond" w:cs="Arial"/>
          <w:kern w:val="0"/>
          <w:lang w:eastAsia="hr-HR"/>
          <w14:ligatures w14:val="none"/>
        </w:rPr>
        <w:t>.</w:t>
      </w:r>
    </w:p>
    <w:p w14:paraId="7C367978" w14:textId="01BDCAD2" w:rsidR="00566E3F" w:rsidRDefault="00566E3F" w:rsidP="00622163">
      <w:pPr>
        <w:spacing w:after="0" w:line="240" w:lineRule="auto"/>
        <w:jc w:val="both"/>
        <w:rPr>
          <w:rFonts w:ascii="Garamond" w:eastAsiaTheme="majorEastAsia" w:hAnsi="Garamond" w:cs="Arial"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kern w:val="0"/>
          <w:lang w:eastAsia="hr-HR"/>
          <w14:ligatures w14:val="none"/>
        </w:rPr>
        <w:t xml:space="preserve">         </w:t>
      </w:r>
      <w:r w:rsidR="00622163" w:rsidRPr="00622163">
        <w:rPr>
          <w:rFonts w:ascii="Garamond" w:eastAsiaTheme="majorEastAsia" w:hAnsi="Garamond" w:cs="Arial"/>
          <w:kern w:val="0"/>
          <w:lang w:eastAsia="hr-HR"/>
          <w14:ligatures w14:val="none"/>
        </w:rPr>
        <w:t>Ugovor o zakupu sklapa se na rok od 5 godina u obliku ovršne isprave. Općina Punat može zakupniku koji u potpunosti ispunjava sve obveze iz ugovora o zakupu, najkasnije 60 dana prije isteka roka na koji je ugovor sklopljen, ponuditi mogućnost produljenja za daljnjih 3 (tri) godine bez prethodno provedenog javnog natječaja.</w:t>
      </w:r>
    </w:p>
    <w:p w14:paraId="79B06C8B" w14:textId="485AEB27" w:rsidR="00622163" w:rsidRPr="00566E3F" w:rsidRDefault="00622163" w:rsidP="00622163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>
        <w:rPr>
          <w:rFonts w:ascii="Garamond" w:eastAsiaTheme="majorEastAsia" w:hAnsi="Garamond" w:cs="Arial"/>
          <w:kern w:val="0"/>
          <w:lang w:eastAsia="hr-HR"/>
          <w14:ligatures w14:val="none"/>
        </w:rPr>
        <w:t xml:space="preserve">          </w:t>
      </w:r>
      <w:r w:rsidRPr="00622163">
        <w:rPr>
          <w:rFonts w:ascii="Garamond" w:eastAsiaTheme="majorEastAsia" w:hAnsi="Garamond" w:cs="Arial"/>
          <w:kern w:val="0"/>
          <w:lang w:eastAsia="hr-HR"/>
          <w14:ligatures w14:val="none"/>
        </w:rPr>
        <w:t>Troškove objave natječaja i solemnizacije ugovora o zakupu snosi najpovoljniji ponuditelj.</w:t>
      </w:r>
    </w:p>
    <w:p w14:paraId="50DEE88E" w14:textId="77777777" w:rsidR="00566E3F" w:rsidRPr="00566E3F" w:rsidRDefault="00566E3F" w:rsidP="00566E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128C6216" w14:textId="77777777" w:rsidR="00566E3F" w:rsidRPr="00566E3F" w:rsidRDefault="00566E3F" w:rsidP="00566E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Theme="majorEastAsia" w:hAnsi="Garamond" w:cs="Arial"/>
          <w:b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b/>
          <w:kern w:val="0"/>
          <w:lang w:eastAsia="hr-HR"/>
          <w14:ligatures w14:val="none"/>
        </w:rPr>
        <w:t xml:space="preserve">ROKOVI </w:t>
      </w:r>
    </w:p>
    <w:p w14:paraId="2E9B98F2" w14:textId="7C198735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i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ab/>
        <w:t xml:space="preserve">Ponude se predaju neposredno na urudžbeni zapisnik ili putem pošte preporučenom pošiljkom, a krajnji </w:t>
      </w:r>
      <w:bookmarkStart w:id="1" w:name="_Hlk506541827"/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rok za dostavu ponuda je </w:t>
      </w:r>
      <w:r w:rsidRPr="00566E3F">
        <w:rPr>
          <w:rFonts w:ascii="Garamond" w:eastAsia="Times New Roman" w:hAnsi="Garamond" w:cs="Arial"/>
          <w:b/>
          <w:kern w:val="0"/>
          <w:lang w:eastAsia="hr-HR"/>
          <w14:ligatures w14:val="none"/>
        </w:rPr>
        <w:t xml:space="preserve">15 (petnaesti) dan od dana objave obavijesti o natječaju 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u „Novom listu“ do 15,00 sati neovisno o načinu dostave. </w:t>
      </w:r>
      <w:bookmarkEnd w:id="1"/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Obavijest o raspisanom natječaju objavit će se u „Novom listu“ dana </w:t>
      </w:r>
      <w:r w:rsidRPr="00566E3F">
        <w:rPr>
          <w:rFonts w:ascii="Garamond" w:eastAsia="Times New Roman" w:hAnsi="Garamond" w:cs="Arial"/>
          <w:i/>
          <w:iCs/>
          <w:kern w:val="0"/>
          <w:lang w:eastAsia="hr-HR"/>
          <w14:ligatures w14:val="none"/>
        </w:rPr>
        <w:t xml:space="preserve">1. </w:t>
      </w:r>
      <w:r w:rsidR="00622163">
        <w:rPr>
          <w:rFonts w:ascii="Garamond" w:eastAsia="Times New Roman" w:hAnsi="Garamond" w:cs="Arial"/>
          <w:i/>
          <w:iCs/>
          <w:kern w:val="0"/>
          <w:lang w:eastAsia="hr-HR"/>
          <w14:ligatures w14:val="none"/>
        </w:rPr>
        <w:t>lipnja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</w:t>
      </w:r>
      <w:r w:rsidRPr="00566E3F">
        <w:rPr>
          <w:rFonts w:ascii="Garamond" w:eastAsia="Times New Roman" w:hAnsi="Garamond" w:cs="Arial"/>
          <w:i/>
          <w:kern w:val="0"/>
          <w:lang w:eastAsia="hr-HR"/>
          <w14:ligatures w14:val="none"/>
        </w:rPr>
        <w:t>2026. godine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. Ponude koje pristignu 1</w:t>
      </w:r>
      <w:r w:rsidR="00622163">
        <w:rPr>
          <w:rFonts w:ascii="Garamond" w:eastAsia="Times New Roman" w:hAnsi="Garamond" w:cs="Arial"/>
          <w:kern w:val="0"/>
          <w:lang w:eastAsia="hr-HR"/>
          <w14:ligatures w14:val="none"/>
        </w:rPr>
        <w:t>6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. </w:t>
      </w:r>
      <w:r w:rsidR="00622163">
        <w:rPr>
          <w:rFonts w:ascii="Garamond" w:eastAsia="Times New Roman" w:hAnsi="Garamond" w:cs="Arial"/>
          <w:kern w:val="0"/>
          <w:lang w:eastAsia="hr-HR"/>
          <w14:ligatures w14:val="none"/>
        </w:rPr>
        <w:t>lipnja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2026. godine nakon 15,00 sati bez obzira na način dostave smatraju se zakašnjelima.</w:t>
      </w:r>
    </w:p>
    <w:p w14:paraId="2247432C" w14:textId="25A35DBB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 Sve pristigle ponude temeljem ovog natječaja otvorit će Povjerenstvo za provedbu postupka javnog natječaja dana 17. </w:t>
      </w:r>
      <w:r w:rsidR="00622163">
        <w:rPr>
          <w:rFonts w:ascii="Garamond" w:eastAsia="Times New Roman" w:hAnsi="Garamond" w:cs="Arial"/>
          <w:kern w:val="0"/>
          <w:lang w:eastAsia="hr-HR"/>
          <w14:ligatures w14:val="none"/>
        </w:rPr>
        <w:t>lipnja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2026. godine u 10:00 sati u prostorijama Općine Punat. </w:t>
      </w:r>
    </w:p>
    <w:p w14:paraId="22E8BEDC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kern w:val="0"/>
          <w:lang w:eastAsia="hr-HR"/>
          <w14:ligatures w14:val="none"/>
        </w:rPr>
        <w:t xml:space="preserve">            Ponude se dostavljaju u zatvorenoj omotnici s naznakom:</w:t>
      </w:r>
    </w:p>
    <w:p w14:paraId="44B5FE15" w14:textId="1D46BA50" w:rsidR="00566E3F" w:rsidRPr="00566E3F" w:rsidRDefault="00566E3F" w:rsidP="007427D4">
      <w:pPr>
        <w:spacing w:after="0" w:line="240" w:lineRule="auto"/>
        <w:jc w:val="center"/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  <w:t>«Ponuda za zakup nekretnina po javnom natječaju – NE OTVARATI»</w:t>
      </w:r>
    </w:p>
    <w:p w14:paraId="14E154C2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Theme="majorEastAsia" w:hAnsi="Garamond" w:cs="Arial"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kern w:val="0"/>
          <w:lang w:eastAsia="hr-HR"/>
          <w14:ligatures w14:val="none"/>
        </w:rPr>
        <w:t>na adresu:</w:t>
      </w:r>
    </w:p>
    <w:p w14:paraId="237D43E3" w14:textId="77777777" w:rsidR="00566E3F" w:rsidRPr="00566E3F" w:rsidRDefault="00566E3F" w:rsidP="00566E3F">
      <w:pPr>
        <w:spacing w:after="0" w:line="240" w:lineRule="auto"/>
        <w:jc w:val="center"/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  <w:t>OPĆINA PUNAT</w:t>
      </w:r>
    </w:p>
    <w:p w14:paraId="17A211CA" w14:textId="77777777" w:rsidR="00566E3F" w:rsidRPr="00566E3F" w:rsidRDefault="00566E3F" w:rsidP="00566E3F">
      <w:pPr>
        <w:spacing w:after="0" w:line="240" w:lineRule="auto"/>
        <w:jc w:val="center"/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  <w:t>Povjerenstvo za provedbu postupka javnog natječaja</w:t>
      </w:r>
    </w:p>
    <w:p w14:paraId="3F91404F" w14:textId="77777777" w:rsidR="00566E3F" w:rsidRPr="00566E3F" w:rsidRDefault="00566E3F" w:rsidP="00566E3F">
      <w:pPr>
        <w:spacing w:after="0" w:line="240" w:lineRule="auto"/>
        <w:jc w:val="center"/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  <w:t>Novi put 2</w:t>
      </w:r>
    </w:p>
    <w:p w14:paraId="425CECF1" w14:textId="77777777" w:rsidR="00566E3F" w:rsidRPr="00566E3F" w:rsidRDefault="00566E3F" w:rsidP="00566E3F">
      <w:pPr>
        <w:spacing w:after="0" w:line="240" w:lineRule="auto"/>
        <w:jc w:val="center"/>
        <w:rPr>
          <w:rFonts w:ascii="Garamond" w:eastAsiaTheme="majorEastAsia" w:hAnsi="Garamond" w:cs="Arial"/>
          <w:kern w:val="0"/>
          <w:lang w:eastAsia="hr-HR"/>
          <w14:ligatures w14:val="none"/>
        </w:rPr>
      </w:pPr>
      <w:r w:rsidRPr="00566E3F">
        <w:rPr>
          <w:rFonts w:ascii="Garamond" w:eastAsiaTheme="majorEastAsia" w:hAnsi="Garamond" w:cs="Arial"/>
          <w:b/>
          <w:bCs/>
          <w:kern w:val="0"/>
          <w:lang w:eastAsia="hr-HR"/>
          <w14:ligatures w14:val="none"/>
        </w:rPr>
        <w:t>51521 Punat</w:t>
      </w:r>
    </w:p>
    <w:p w14:paraId="01FAB604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0A25707A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 Svaka dostavljena ponuda koja se odnosi na nekretnine izložene natječaju smatrat će se valjanom ukoliko sadrži sve tražene podatke i dokumentaciju te ukoliko je pravovremeno dostavljena.</w:t>
      </w:r>
    </w:p>
    <w:p w14:paraId="5958B490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  Nerazumljive, neodređene, nepotpune i nepravovremene ponude, kao i ponude u kojima je iznos ponuđene zakupnine niži od onog određenog u natječaju neće se razmatrati.</w:t>
      </w:r>
    </w:p>
    <w:p w14:paraId="3B13EAA5" w14:textId="77777777" w:rsidR="00566E3F" w:rsidRPr="00566E3F" w:rsidRDefault="00566E3F" w:rsidP="00566E3F">
      <w:pPr>
        <w:spacing w:after="0" w:line="240" w:lineRule="auto"/>
        <w:contextualSpacing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  Cjeloviti tekst natječaja objavljen je na internetskoj stranici Općine Punat  </w:t>
      </w:r>
      <w:hyperlink r:id="rId6" w:history="1">
        <w:r w:rsidRPr="00566E3F">
          <w:rPr>
            <w:rFonts w:ascii="Garamond" w:eastAsiaTheme="majorEastAsia" w:hAnsi="Garamond" w:cs="Arial"/>
            <w:color w:val="467886" w:themeColor="hyperlink"/>
            <w:kern w:val="0"/>
            <w:u w:val="single"/>
            <w:lang w:eastAsia="hr-HR"/>
            <w14:ligatures w14:val="none"/>
          </w:rPr>
          <w:t>www.punat.hr</w:t>
        </w:r>
      </w:hyperlink>
      <w:r w:rsidRPr="00566E3F">
        <w:rPr>
          <w:rFonts w:ascii="Garamond" w:eastAsia="Times New Roman" w:hAnsi="Garamond" w:cs="Arial"/>
          <w:kern w:val="0"/>
          <w:u w:val="single"/>
          <w:lang w:eastAsia="hr-HR"/>
          <w14:ligatures w14:val="none"/>
        </w:rPr>
        <w:t xml:space="preserve"> </w:t>
      </w: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>i na oglasnoj ploči Općine Punat.</w:t>
      </w:r>
    </w:p>
    <w:p w14:paraId="061D8D8B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kern w:val="0"/>
          <w:lang w:eastAsia="hr-HR"/>
          <w14:ligatures w14:val="none"/>
        </w:rPr>
        <w:t xml:space="preserve">             Općina Punat zadržava pravo ne izabrati niti jednu ponudu, odnosno poništiti natječaj u cijelosti u svako doba bez obrazloženja. </w:t>
      </w:r>
    </w:p>
    <w:p w14:paraId="36CBB98E" w14:textId="77777777" w:rsidR="00566E3F" w:rsidRPr="00566E3F" w:rsidRDefault="00566E3F" w:rsidP="00566E3F">
      <w:pPr>
        <w:spacing w:after="0" w:line="240" w:lineRule="auto"/>
        <w:jc w:val="both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409A4EEF" w14:textId="77777777" w:rsidR="00566E3F" w:rsidRPr="00566E3F" w:rsidRDefault="00566E3F" w:rsidP="00566E3F">
      <w:pPr>
        <w:spacing w:after="0" w:line="240" w:lineRule="auto"/>
        <w:ind w:firstLine="708"/>
        <w:jc w:val="both"/>
        <w:rPr>
          <w:rFonts w:ascii="Garamond" w:eastAsiaTheme="majorEastAsia" w:hAnsi="Garamond" w:cs="Arial"/>
          <w:kern w:val="0"/>
          <w:lang w:eastAsia="hr-HR"/>
          <w14:ligatures w14:val="none"/>
        </w:rPr>
      </w:pPr>
    </w:p>
    <w:p w14:paraId="3C34121A" w14:textId="682707CF" w:rsidR="000D20E3" w:rsidRPr="00566E3F" w:rsidRDefault="00566E3F" w:rsidP="0041557A">
      <w:pPr>
        <w:tabs>
          <w:tab w:val="left" w:pos="6150"/>
        </w:tabs>
        <w:spacing w:after="0" w:line="240" w:lineRule="auto"/>
        <w:ind w:firstLine="5400"/>
        <w:rPr>
          <w:rFonts w:ascii="Garamond" w:eastAsia="Times New Roman" w:hAnsi="Garamond" w:cs="Arial"/>
          <w:bCs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bCs/>
          <w:kern w:val="0"/>
          <w:lang w:eastAsia="hr-HR"/>
          <w14:ligatures w14:val="none"/>
        </w:rPr>
        <w:t xml:space="preserve">  OPĆINSKI NAČELNIK</w:t>
      </w:r>
    </w:p>
    <w:p w14:paraId="09A28465" w14:textId="30B9FBC4" w:rsidR="00566E3F" w:rsidRPr="00566E3F" w:rsidRDefault="00566E3F" w:rsidP="00566E3F">
      <w:pPr>
        <w:tabs>
          <w:tab w:val="left" w:pos="6150"/>
        </w:tabs>
        <w:spacing w:after="0" w:line="240" w:lineRule="auto"/>
        <w:ind w:firstLine="5400"/>
        <w:rPr>
          <w:rFonts w:ascii="Garamond" w:eastAsia="Times New Roman" w:hAnsi="Garamond" w:cs="Arial"/>
          <w:bCs/>
          <w:kern w:val="0"/>
          <w:lang w:eastAsia="hr-HR"/>
          <w14:ligatures w14:val="none"/>
        </w:rPr>
      </w:pPr>
      <w:r w:rsidRPr="00566E3F">
        <w:rPr>
          <w:rFonts w:ascii="Garamond" w:eastAsia="Times New Roman" w:hAnsi="Garamond" w:cs="Arial"/>
          <w:bCs/>
          <w:kern w:val="0"/>
          <w:lang w:eastAsia="hr-HR"/>
          <w14:ligatures w14:val="none"/>
        </w:rPr>
        <w:t xml:space="preserve"> </w:t>
      </w:r>
      <w:r w:rsidR="000D20E3">
        <w:rPr>
          <w:rFonts w:ascii="Garamond" w:eastAsia="Times New Roman" w:hAnsi="Garamond" w:cs="Arial"/>
          <w:bCs/>
          <w:kern w:val="0"/>
          <w:lang w:eastAsia="hr-HR"/>
          <w14:ligatures w14:val="none"/>
        </w:rPr>
        <w:t xml:space="preserve">  </w:t>
      </w:r>
      <w:r w:rsidRPr="00566E3F">
        <w:rPr>
          <w:rFonts w:ascii="Garamond" w:eastAsia="Times New Roman" w:hAnsi="Garamond" w:cs="Arial"/>
          <w:bCs/>
          <w:kern w:val="0"/>
          <w:lang w:eastAsia="hr-HR"/>
          <w14:ligatures w14:val="none"/>
        </w:rPr>
        <w:t xml:space="preserve"> Daniel Strčić, bacc.inf.</w:t>
      </w:r>
      <w:r w:rsidR="0041557A">
        <w:rPr>
          <w:rFonts w:ascii="Garamond" w:eastAsia="Times New Roman" w:hAnsi="Garamond" w:cs="Arial"/>
          <w:bCs/>
          <w:kern w:val="0"/>
          <w:lang w:eastAsia="hr-HR"/>
          <w14:ligatures w14:val="none"/>
        </w:rPr>
        <w:t>, v.r</w:t>
      </w:r>
    </w:p>
    <w:p w14:paraId="3ABDBF87" w14:textId="77777777" w:rsidR="00566E3F" w:rsidRPr="00566E3F" w:rsidRDefault="00566E3F" w:rsidP="00566E3F">
      <w:pPr>
        <w:spacing w:after="0" w:line="240" w:lineRule="auto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1C6977A9" w14:textId="77777777" w:rsidR="00566E3F" w:rsidRPr="00566E3F" w:rsidRDefault="00566E3F" w:rsidP="00566E3F">
      <w:pPr>
        <w:spacing w:after="0" w:line="240" w:lineRule="auto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15204B2A" w14:textId="77777777" w:rsidR="00566E3F" w:rsidRPr="00566E3F" w:rsidRDefault="00566E3F" w:rsidP="00566E3F">
      <w:pPr>
        <w:spacing w:after="0" w:line="240" w:lineRule="auto"/>
        <w:rPr>
          <w:rFonts w:ascii="Garamond" w:eastAsia="Times New Roman" w:hAnsi="Garamond" w:cs="Arial"/>
          <w:kern w:val="0"/>
          <w:lang w:eastAsia="hr-HR"/>
          <w14:ligatures w14:val="none"/>
        </w:rPr>
      </w:pPr>
    </w:p>
    <w:p w14:paraId="12F049A6" w14:textId="77777777" w:rsidR="00566E3F" w:rsidRPr="00566E3F" w:rsidRDefault="00566E3F" w:rsidP="00566E3F">
      <w:pPr>
        <w:spacing w:after="0" w:line="240" w:lineRule="auto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56FB3434" w14:textId="77777777" w:rsidR="00CE02E1" w:rsidRDefault="00CE02E1"/>
    <w:sectPr w:rsidR="00CE02E1" w:rsidSect="00566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19FE"/>
    <w:multiLevelType w:val="hybridMultilevel"/>
    <w:tmpl w:val="57F251B4"/>
    <w:lvl w:ilvl="0" w:tplc="8B0CC65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364C25"/>
    <w:multiLevelType w:val="hybridMultilevel"/>
    <w:tmpl w:val="706C56B2"/>
    <w:lvl w:ilvl="0" w:tplc="F516E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52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7986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3F"/>
    <w:rsid w:val="000D20E3"/>
    <w:rsid w:val="003C3C68"/>
    <w:rsid w:val="0041557A"/>
    <w:rsid w:val="00566E3F"/>
    <w:rsid w:val="00622163"/>
    <w:rsid w:val="007427D4"/>
    <w:rsid w:val="00763085"/>
    <w:rsid w:val="00863B6C"/>
    <w:rsid w:val="00951DE1"/>
    <w:rsid w:val="00B50BD5"/>
    <w:rsid w:val="00B618D7"/>
    <w:rsid w:val="00BA772A"/>
    <w:rsid w:val="00C90737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001B"/>
  <w15:chartTrackingRefBased/>
  <w15:docId w15:val="{36FC705C-3DBB-44F3-B7FD-D31BFA2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737"/>
  </w:style>
  <w:style w:type="paragraph" w:styleId="Heading1">
    <w:name w:val="heading 1"/>
    <w:basedOn w:val="Normal"/>
    <w:next w:val="Normal"/>
    <w:link w:val="Heading1Char"/>
    <w:uiPriority w:val="9"/>
    <w:qFormat/>
    <w:rsid w:val="0056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E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66E3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a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5</cp:revision>
  <cp:lastPrinted>2026-05-28T08:45:00Z</cp:lastPrinted>
  <dcterms:created xsi:type="dcterms:W3CDTF">2026-05-26T07:28:00Z</dcterms:created>
  <dcterms:modified xsi:type="dcterms:W3CDTF">2026-05-28T11:15:00Z</dcterms:modified>
</cp:coreProperties>
</file>