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5629" w14:textId="77777777" w:rsidR="005C4289" w:rsidRPr="00CD122F" w:rsidRDefault="005C4289" w:rsidP="005C4289">
      <w:pPr>
        <w:spacing w:after="0" w:line="240" w:lineRule="auto"/>
        <w:rPr>
          <w:rFonts w:ascii="Garamond" w:hAnsi="Garamond" w:cs="Arial"/>
          <w:color w:val="000000"/>
          <w:sz w:val="24"/>
          <w:szCs w:val="24"/>
          <w:shd w:val="clear" w:color="auto" w:fill="FFFFFF"/>
          <w:lang w:val="hr-HR"/>
        </w:rPr>
      </w:pPr>
      <w:r w:rsidRPr="00CD122F">
        <w:rPr>
          <w:rFonts w:ascii="Garamond" w:hAnsi="Garamond" w:cs="Arial"/>
          <w:color w:val="000000"/>
          <w:sz w:val="24"/>
          <w:szCs w:val="24"/>
          <w:shd w:val="clear" w:color="auto" w:fill="FFFFFF"/>
          <w:lang w:val="hr-HR"/>
        </w:rPr>
        <w:t xml:space="preserve">                              </w:t>
      </w:r>
      <w:r w:rsidRPr="00CD122F">
        <w:rPr>
          <w:rFonts w:ascii="Garamond" w:hAnsi="Garamond" w:cs="Arial"/>
          <w:noProof/>
          <w:color w:val="000000"/>
          <w:sz w:val="24"/>
          <w:szCs w:val="24"/>
          <w:shd w:val="clear" w:color="auto" w:fill="FFFFFF"/>
          <w:lang w:val="hr-HR" w:eastAsia="hr-HR"/>
        </w:rPr>
        <w:drawing>
          <wp:inline distT="0" distB="0" distL="0" distR="0" wp14:anchorId="2F5C92D6" wp14:editId="0D79EA0C">
            <wp:extent cx="581025" cy="762000"/>
            <wp:effectExtent l="19050" t="0" r="9525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502" w:type="dxa"/>
        <w:tblLayout w:type="fixed"/>
        <w:tblLook w:val="04A0" w:firstRow="1" w:lastRow="0" w:firstColumn="1" w:lastColumn="0" w:noHBand="0" w:noVBand="1"/>
      </w:tblPr>
      <w:tblGrid>
        <w:gridCol w:w="4502"/>
      </w:tblGrid>
      <w:tr w:rsidR="005C4289" w:rsidRPr="00CD122F" w14:paraId="53512725" w14:textId="77777777" w:rsidTr="002445DE">
        <w:trPr>
          <w:cantSplit/>
          <w:trHeight w:val="792"/>
        </w:trPr>
        <w:tc>
          <w:tcPr>
            <w:tcW w:w="4502" w:type="dxa"/>
            <w:hideMark/>
          </w:tcPr>
          <w:p w14:paraId="72354CFE" w14:textId="77777777" w:rsidR="005C4289" w:rsidRPr="00CD122F" w:rsidRDefault="005C4289" w:rsidP="002445DE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R E P U B L I K A   H R V A T S K A</w:t>
            </w:r>
          </w:p>
          <w:p w14:paraId="01D78DE9" w14:textId="77777777" w:rsidR="005C4289" w:rsidRPr="00CD122F" w:rsidRDefault="005C4289" w:rsidP="002445DE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CD122F">
              <w:rPr>
                <w:rFonts w:ascii="Garamond" w:hAnsi="Garamond" w:cs="Times New Roman"/>
                <w:sz w:val="24"/>
                <w:szCs w:val="24"/>
                <w:lang w:val="hr-HR"/>
              </w:rPr>
              <w:t>PRIMORSKO – GORANSKA ŽUPANIJA</w:t>
            </w:r>
          </w:p>
          <w:p w14:paraId="456BCAD5" w14:textId="77777777" w:rsidR="005C4289" w:rsidRPr="00CD122F" w:rsidRDefault="005C4289" w:rsidP="002445DE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CD122F">
              <w:rPr>
                <w:rFonts w:ascii="Garamond" w:hAnsi="Garamond" w:cs="Times New Roman"/>
                <w:sz w:val="24"/>
                <w:szCs w:val="24"/>
                <w:lang w:val="hr-HR"/>
              </w:rPr>
              <w:t>OPĆINA PUNAT</w:t>
            </w:r>
          </w:p>
        </w:tc>
      </w:tr>
      <w:tr w:rsidR="005C4289" w:rsidRPr="00CD122F" w14:paraId="1A74BE40" w14:textId="77777777" w:rsidTr="002445DE">
        <w:trPr>
          <w:cantSplit/>
          <w:trHeight w:val="528"/>
        </w:trPr>
        <w:tc>
          <w:tcPr>
            <w:tcW w:w="4502" w:type="dxa"/>
            <w:hideMark/>
          </w:tcPr>
          <w:p w14:paraId="6B579825" w14:textId="77777777" w:rsidR="005C4289" w:rsidRPr="00CD122F" w:rsidRDefault="005C4289" w:rsidP="002445DE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/>
              </w:rPr>
            </w:pPr>
            <w:r w:rsidRPr="00CD122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/>
              </w:rPr>
              <w:t>OPĆINSKI NAČELNIK</w:t>
            </w:r>
          </w:p>
        </w:tc>
      </w:tr>
      <w:tr w:rsidR="005C4289" w:rsidRPr="00CD122F" w14:paraId="7D43122A" w14:textId="77777777" w:rsidTr="002445DE">
        <w:trPr>
          <w:cantSplit/>
          <w:trHeight w:val="264"/>
        </w:trPr>
        <w:tc>
          <w:tcPr>
            <w:tcW w:w="4502" w:type="dxa"/>
            <w:hideMark/>
          </w:tcPr>
          <w:p w14:paraId="0BB36C01" w14:textId="132BE9C2" w:rsidR="005C4289" w:rsidRPr="00CD122F" w:rsidRDefault="005C4289" w:rsidP="002445D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KLASA: </w:t>
            </w:r>
            <w:r>
              <w:rPr>
                <w:rFonts w:ascii="Garamond" w:hAnsi="Garamond"/>
                <w:sz w:val="24"/>
                <w:szCs w:val="24"/>
              </w:rPr>
              <w:t>080-01/26-01/1</w:t>
            </w:r>
          </w:p>
        </w:tc>
      </w:tr>
      <w:tr w:rsidR="005C4289" w:rsidRPr="00CD122F" w14:paraId="198F291E" w14:textId="77777777" w:rsidTr="002445DE">
        <w:trPr>
          <w:cantSplit/>
          <w:trHeight w:val="264"/>
        </w:trPr>
        <w:tc>
          <w:tcPr>
            <w:tcW w:w="4502" w:type="dxa"/>
            <w:hideMark/>
          </w:tcPr>
          <w:p w14:paraId="111CD11E" w14:textId="12325E56" w:rsidR="005C4289" w:rsidRPr="00CD122F" w:rsidRDefault="005C4289" w:rsidP="002445D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URBROJ: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70</w:t>
            </w: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31</w:t>
            </w: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-02/1-2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</w:t>
            </w:r>
            <w:r w:rsidR="00B17418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18</w:t>
            </w:r>
          </w:p>
        </w:tc>
      </w:tr>
      <w:tr w:rsidR="005C4289" w:rsidRPr="00CD122F" w14:paraId="59BFD509" w14:textId="77777777" w:rsidTr="002445DE">
        <w:trPr>
          <w:cantSplit/>
          <w:trHeight w:val="264"/>
        </w:trPr>
        <w:tc>
          <w:tcPr>
            <w:tcW w:w="4502" w:type="dxa"/>
            <w:hideMark/>
          </w:tcPr>
          <w:p w14:paraId="242926BD" w14:textId="07D38462" w:rsidR="005C4289" w:rsidRPr="00CD122F" w:rsidRDefault="005C4289" w:rsidP="002445D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Punat, </w:t>
            </w:r>
            <w:r w:rsidR="00B17418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28</w:t>
            </w: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. </w:t>
            </w:r>
            <w:r w:rsidR="00B17418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svibnja</w:t>
            </w: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 202</w:t>
            </w:r>
            <w:r w:rsidR="00B17418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CD122F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. godine</w:t>
            </w:r>
          </w:p>
        </w:tc>
      </w:tr>
    </w:tbl>
    <w:p w14:paraId="1F79C6B0" w14:textId="77777777" w:rsidR="005C4289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41B4ACB3" w14:textId="77777777" w:rsidR="005C4289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2B133185" w14:textId="77777777" w:rsidR="005C4289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5C327C02" w14:textId="77777777" w:rsidR="005C4289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6659E901" w14:textId="77777777" w:rsidR="005C4289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1C9A94CE" w14:textId="77777777" w:rsidR="005C4289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042E4EAB" w14:textId="794E5786" w:rsidR="005C4289" w:rsidRPr="006058B8" w:rsidRDefault="005C4289" w:rsidP="005C4289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Na temelju članka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46</w:t>
      </w: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. Statuta Općine Punat („Službene novine Primorsko-goranske županije“ broj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36/22</w:t>
      </w: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, a u vezi odredbi članka 57. Zakona o trgovini (“Narodne novine” broj 87/08, 36/08, 116/08, 76/09, 114/11, 68/13, 30/14, 32/19, 98/19, 32/20 i 33/23) i odredbi Odluke o ugostiteljskoj djelatnosti</w:t>
      </w: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Pr="005C428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(„Službene novine Primorsko-goranske županije“ broj 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14/07 i 34/09) općinski načelnik</w:t>
      </w: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donosi</w:t>
      </w:r>
    </w:p>
    <w:p w14:paraId="7F8CB9B4" w14:textId="267F429E" w:rsidR="005C4289" w:rsidRPr="00AB6ECF" w:rsidRDefault="005C4289" w:rsidP="005C4289">
      <w:pPr>
        <w:spacing w:after="0"/>
        <w:ind w:firstLine="708"/>
        <w:rPr>
          <w:rFonts w:ascii="Garamond" w:hAnsi="Garamond"/>
          <w:b/>
          <w:bCs/>
          <w:sz w:val="24"/>
          <w:szCs w:val="24"/>
          <w:lang w:val="hr-HR"/>
        </w:rPr>
      </w:pPr>
      <w:r>
        <w:rPr>
          <w:rFonts w:ascii="Garamond" w:hAnsi="Garamond"/>
          <w:b/>
          <w:bCs/>
          <w:sz w:val="24"/>
          <w:szCs w:val="24"/>
          <w:lang w:val="hr-HR"/>
        </w:rPr>
        <w:t xml:space="preserve">                                                        </w:t>
      </w:r>
      <w:r w:rsidRPr="00AB6ECF">
        <w:rPr>
          <w:rFonts w:ascii="Garamond" w:hAnsi="Garamond"/>
          <w:b/>
          <w:bCs/>
          <w:sz w:val="24"/>
          <w:szCs w:val="24"/>
          <w:lang w:val="hr-HR"/>
        </w:rPr>
        <w:t>ODLUKU</w:t>
      </w:r>
    </w:p>
    <w:p w14:paraId="54BD2873" w14:textId="3039EE8E" w:rsidR="005C4289" w:rsidRDefault="005C4289" w:rsidP="005C4289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B6ECF">
        <w:rPr>
          <w:rFonts w:ascii="Garamond" w:hAnsi="Garamond"/>
          <w:b/>
          <w:bCs/>
          <w:sz w:val="24"/>
          <w:szCs w:val="24"/>
          <w:lang w:val="hr-HR"/>
        </w:rPr>
        <w:t xml:space="preserve">o  </w:t>
      </w:r>
      <w:r w:rsidR="000F2E90">
        <w:rPr>
          <w:rFonts w:ascii="Garamond" w:hAnsi="Garamond"/>
          <w:b/>
          <w:bCs/>
          <w:sz w:val="24"/>
          <w:szCs w:val="24"/>
          <w:lang w:val="hr-HR"/>
        </w:rPr>
        <w:t xml:space="preserve">izmjeni i dopuni </w:t>
      </w:r>
      <w:r w:rsidRPr="005C4289">
        <w:rPr>
          <w:rFonts w:ascii="Garamond" w:hAnsi="Garamond"/>
          <w:b/>
          <w:bCs/>
          <w:sz w:val="24"/>
          <w:szCs w:val="24"/>
          <w:lang w:val="hr-HR"/>
        </w:rPr>
        <w:t>Odlu</w:t>
      </w:r>
      <w:r>
        <w:rPr>
          <w:rFonts w:ascii="Garamond" w:hAnsi="Garamond"/>
          <w:b/>
          <w:bCs/>
          <w:sz w:val="24"/>
          <w:szCs w:val="24"/>
          <w:lang w:val="hr-HR"/>
        </w:rPr>
        <w:t>ke</w:t>
      </w:r>
      <w:r w:rsidRPr="005C4289">
        <w:rPr>
          <w:rFonts w:ascii="Garamond" w:hAnsi="Garamond"/>
          <w:b/>
          <w:bCs/>
          <w:sz w:val="24"/>
          <w:szCs w:val="24"/>
          <w:lang w:val="hr-HR"/>
        </w:rPr>
        <w:t xml:space="preserve"> o proglašenju sajamskih dana na području Općine Punat u 2026. godini</w:t>
      </w:r>
    </w:p>
    <w:p w14:paraId="77C59991" w14:textId="77777777" w:rsidR="005C4289" w:rsidRPr="00AB6ECF" w:rsidRDefault="005C4289" w:rsidP="005C4289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</w:p>
    <w:p w14:paraId="72A14F0D" w14:textId="77777777" w:rsidR="005C4289" w:rsidRPr="00AB6ECF" w:rsidRDefault="005C4289" w:rsidP="005C4289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B6ECF">
        <w:rPr>
          <w:rFonts w:ascii="Garamond" w:hAnsi="Garamond"/>
          <w:b/>
          <w:bCs/>
          <w:sz w:val="24"/>
          <w:szCs w:val="24"/>
          <w:lang w:val="hr-HR"/>
        </w:rPr>
        <w:t>Članak 1.</w:t>
      </w:r>
    </w:p>
    <w:p w14:paraId="31629DD5" w14:textId="12B980D5" w:rsidR="005C4289" w:rsidRDefault="005C4289" w:rsidP="005C4289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6058B8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Odluci o proglašenju sajamskih dana na području Općine Punat u 2026. godini (KLASA:081-01/26-01/1, URBROJ:2170-31-02/01-26-13 od 23. travnja 2026. godine</w:t>
      </w:r>
      <w:r w:rsidRPr="006058B8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u</w:t>
      </w:r>
      <w:r w:rsidRPr="006058B8">
        <w:rPr>
          <w:rFonts w:ascii="Garamond" w:hAnsi="Garamond"/>
          <w:sz w:val="24"/>
          <w:szCs w:val="24"/>
        </w:rPr>
        <w:t xml:space="preserve"> člank</w:t>
      </w:r>
      <w:r>
        <w:rPr>
          <w:rFonts w:ascii="Garamond" w:hAnsi="Garamond"/>
          <w:sz w:val="24"/>
          <w:szCs w:val="24"/>
        </w:rPr>
        <w:t>u 1</w:t>
      </w:r>
      <w:r w:rsidRPr="006058B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dodaje se alineja 3 koja glasi:</w:t>
      </w:r>
    </w:p>
    <w:p w14:paraId="47273539" w14:textId="451704CB" w:rsidR="005C4289" w:rsidRDefault="005C4289" w:rsidP="005C4289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“- 4. lipnja (blagdan Tjelovo)”</w:t>
      </w:r>
    </w:p>
    <w:p w14:paraId="3AAB7B59" w14:textId="77777777" w:rsidR="005C4289" w:rsidRDefault="005C4289" w:rsidP="005C428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3214F93" w14:textId="74334AC2" w:rsidR="005C4289" w:rsidRDefault="000F2E90" w:rsidP="005C428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5C4289">
        <w:rPr>
          <w:rFonts w:ascii="Garamond" w:hAnsi="Garamond"/>
          <w:sz w:val="24"/>
          <w:szCs w:val="24"/>
        </w:rPr>
        <w:t>Alineja 3 i 4 postaju alineja 4 i 5.</w:t>
      </w:r>
    </w:p>
    <w:p w14:paraId="4631948A" w14:textId="77777777" w:rsidR="005C4289" w:rsidRPr="006058B8" w:rsidRDefault="005C4289" w:rsidP="005C4289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</w:p>
    <w:p w14:paraId="7FB48C29" w14:textId="77777777" w:rsidR="005C4289" w:rsidRDefault="005C4289" w:rsidP="005C428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hr-HR"/>
        </w:rPr>
      </w:pPr>
      <w:r w:rsidRPr="00CD122F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hr-HR"/>
        </w:rPr>
        <w:t>Članak 2.</w:t>
      </w:r>
    </w:p>
    <w:p w14:paraId="4C720A2A" w14:textId="77777777" w:rsidR="005C4289" w:rsidRPr="00FB1E44" w:rsidRDefault="005C4289" w:rsidP="005C4289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  <w:lang w:val="hr-HR"/>
        </w:rPr>
        <w:t xml:space="preserve">            </w:t>
      </w:r>
      <w:r w:rsidRPr="00FB1E4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  <w:lang w:val="hr-HR"/>
        </w:rPr>
        <w:t>Ostale odredbe Odluke ostaju nepromijenjene.</w:t>
      </w:r>
    </w:p>
    <w:p w14:paraId="4DFCBE1B" w14:textId="77777777" w:rsidR="005C4289" w:rsidRPr="00FB1E44" w:rsidRDefault="005C4289" w:rsidP="005C4289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7415EB45" w14:textId="77777777" w:rsidR="005C4289" w:rsidRPr="00CD122F" w:rsidRDefault="005C4289" w:rsidP="005C428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hr-HR"/>
        </w:rPr>
      </w:pPr>
      <w:r w:rsidRPr="00CD122F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hr-HR"/>
        </w:rPr>
        <w:t xml:space="preserve">Članak </w:t>
      </w:r>
      <w:r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hr-HR"/>
        </w:rPr>
        <w:t>3</w:t>
      </w:r>
      <w:r w:rsidRPr="00CD122F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hr-HR"/>
        </w:rPr>
        <w:t>.</w:t>
      </w:r>
    </w:p>
    <w:p w14:paraId="07EFB1A0" w14:textId="77777777" w:rsidR="005C4289" w:rsidRPr="00CD122F" w:rsidRDefault="005C4289" w:rsidP="005C428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CD122F">
        <w:rPr>
          <w:rFonts w:ascii="Garamond" w:hAnsi="Garamond" w:cs="Times New Roman"/>
          <w:sz w:val="24"/>
          <w:szCs w:val="24"/>
        </w:rPr>
        <w:t>Ova Odluka stupa na snagu danom donoše</w:t>
      </w:r>
      <w:r>
        <w:rPr>
          <w:rFonts w:ascii="Garamond" w:hAnsi="Garamond" w:cs="Times New Roman"/>
          <w:sz w:val="24"/>
          <w:szCs w:val="24"/>
        </w:rPr>
        <w:t>n</w:t>
      </w:r>
      <w:r w:rsidRPr="00CD122F">
        <w:rPr>
          <w:rFonts w:ascii="Garamond" w:hAnsi="Garamond" w:cs="Times New Roman"/>
          <w:sz w:val="24"/>
          <w:szCs w:val="24"/>
        </w:rPr>
        <w:t>ja.</w:t>
      </w:r>
    </w:p>
    <w:p w14:paraId="117E0ED6" w14:textId="77777777" w:rsidR="005C4289" w:rsidRPr="00CD122F" w:rsidRDefault="005C4289" w:rsidP="005C4289">
      <w:pPr>
        <w:spacing w:after="200" w:line="276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2C0BD4B3" w14:textId="77777777" w:rsidR="005C4289" w:rsidRPr="00CD122F" w:rsidRDefault="005C4289" w:rsidP="005C4289">
      <w:pPr>
        <w:tabs>
          <w:tab w:val="left" w:pos="6225"/>
        </w:tabs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  <w:r w:rsidRPr="00CD122F">
        <w:rPr>
          <w:rFonts w:ascii="Garamond" w:hAnsi="Garamond" w:cs="Times New Roman"/>
          <w:sz w:val="24"/>
          <w:szCs w:val="24"/>
          <w:lang w:val="hr-HR"/>
        </w:rPr>
        <w:tab/>
        <w:t>OPĆINSKI NAČELNIK</w:t>
      </w:r>
    </w:p>
    <w:p w14:paraId="7F8A0CAC" w14:textId="77777777" w:rsidR="00CE02E1" w:rsidRPr="005C4289" w:rsidRDefault="00CE02E1">
      <w:pPr>
        <w:rPr>
          <w:rFonts w:ascii="Garamond" w:hAnsi="Garamond"/>
          <w:sz w:val="24"/>
          <w:szCs w:val="24"/>
        </w:rPr>
      </w:pPr>
    </w:p>
    <w:p w14:paraId="58D6075B" w14:textId="0DB5A7A3" w:rsidR="005C4289" w:rsidRPr="005C4289" w:rsidRDefault="005C4289" w:rsidP="005C4289">
      <w:pPr>
        <w:tabs>
          <w:tab w:val="left" w:pos="6720"/>
        </w:tabs>
        <w:rPr>
          <w:rFonts w:ascii="Garamond" w:hAnsi="Garamond"/>
          <w:sz w:val="24"/>
          <w:szCs w:val="24"/>
        </w:rPr>
      </w:pPr>
      <w:r w:rsidRPr="005C4289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Daniel Strčić, bacc.inf.</w:t>
      </w:r>
      <w:r w:rsidR="00C01AB5">
        <w:rPr>
          <w:rFonts w:ascii="Garamond" w:hAnsi="Garamond"/>
          <w:sz w:val="24"/>
          <w:szCs w:val="24"/>
        </w:rPr>
        <w:t>,v.r.</w:t>
      </w:r>
      <w:r w:rsidRPr="005C4289">
        <w:rPr>
          <w:rFonts w:ascii="Garamond" w:hAnsi="Garamond"/>
          <w:sz w:val="24"/>
          <w:szCs w:val="24"/>
        </w:rPr>
        <w:t xml:space="preserve">                               </w:t>
      </w:r>
      <w:r>
        <w:rPr>
          <w:rFonts w:ascii="Garamond" w:hAnsi="Garamond"/>
          <w:sz w:val="24"/>
          <w:szCs w:val="24"/>
        </w:rPr>
        <w:t xml:space="preserve"> </w:t>
      </w:r>
    </w:p>
    <w:sectPr w:rsidR="005C4289" w:rsidRPr="005C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89"/>
    <w:rsid w:val="000F2E90"/>
    <w:rsid w:val="003C3C68"/>
    <w:rsid w:val="005C4289"/>
    <w:rsid w:val="00763085"/>
    <w:rsid w:val="00B17418"/>
    <w:rsid w:val="00C01AB5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93A"/>
  <w15:chartTrackingRefBased/>
  <w15:docId w15:val="{BA63882F-F828-4829-B27F-14A3440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89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C4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4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42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42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42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42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42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42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42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4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42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42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42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42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42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42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4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C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42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C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42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C42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4289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C42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42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4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</cp:lastModifiedBy>
  <cp:revision>5</cp:revision>
  <cp:lastPrinted>2026-06-02T12:31:00Z</cp:lastPrinted>
  <dcterms:created xsi:type="dcterms:W3CDTF">2026-05-28T10:15:00Z</dcterms:created>
  <dcterms:modified xsi:type="dcterms:W3CDTF">2026-06-02T12:32:00Z</dcterms:modified>
</cp:coreProperties>
</file>