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741ECAE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70521022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+*xfs*pvs*Akl*cvA*xBj*tCi*taj*gia*obj*nAm*pBk*-</w:t>
            </w:r>
            <w:r>
              <w:rPr>
                <w:rFonts w:ascii="PDF417x" w:hAnsi="PDF417x"/>
                <w:sz w:val="24"/>
                <w:szCs w:val="24"/>
              </w:rPr>
              <w:br/>
              <w:t>+*yqw*bmy*wkF*wEe*ugc*xDg*snE*gjl*zjh*yma*zew*-</w:t>
            </w:r>
            <w:r>
              <w:rPr>
                <w:rFonts w:ascii="PDF417x" w:hAnsi="PDF417x"/>
                <w:sz w:val="24"/>
                <w:szCs w:val="24"/>
              </w:rPr>
              <w:br/>
              <w:t>+*eDs*oly*lyd*lyd*lyd*Dxm*jjj*dtz*Dfk*zfB*zfE*-</w:t>
            </w:r>
            <w:r>
              <w:rPr>
                <w:rFonts w:ascii="PDF417x" w:hAnsi="PDF417x"/>
                <w:sz w:val="24"/>
                <w:szCs w:val="24"/>
              </w:rPr>
              <w:br/>
              <w:t>+*ftw*DAu*hww*Eyj*lDb*lkv*lqD*xsn*nCc*lsu*onA*-</w:t>
            </w:r>
            <w:r>
              <w:rPr>
                <w:rFonts w:ascii="PDF417x" w:hAnsi="PDF417x"/>
                <w:sz w:val="24"/>
                <w:szCs w:val="24"/>
              </w:rPr>
              <w:br/>
              <w:t>+*ftA*EyC*czr*sch*tgc*woC*sfc*jsq*sqC*wvn*uws*-</w:t>
            </w:r>
            <w:r>
              <w:rPr>
                <w:rFonts w:ascii="PDF417x" w:hAnsi="PDF417x"/>
                <w:sz w:val="24"/>
                <w:szCs w:val="24"/>
              </w:rPr>
              <w:br/>
              <w:t>+*xjq*iEg*lju*Fnw*DmD*Aye*qgz*jcc*jAo*pjk*uzq*-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3A5D7A18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7217A4B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67AD769B" w14:textId="77777777" w:rsidR="008A562A" w:rsidRDefault="008A562A">
      <w:pPr>
        <w:rPr>
          <w:b/>
        </w:rPr>
      </w:pPr>
    </w:p>
    <w:tbl>
      <w:tblPr>
        <w:tblpPr w:leftFromText="180" w:rightFromText="180" w:vertAnchor="text" w:horzAnchor="margin" w:tblpY="573"/>
        <w:tblW w:w="4309" w:type="dxa"/>
        <w:tblLayout w:type="fixed"/>
        <w:tblLook w:val="0000" w:firstRow="0" w:lastRow="0" w:firstColumn="0" w:lastColumn="0" w:noHBand="0" w:noVBand="0"/>
      </w:tblPr>
      <w:tblGrid>
        <w:gridCol w:w="4309"/>
      </w:tblGrid>
      <w:tr w:rsidR="00B16363" w:rsidRPr="00946F00" w14:paraId="7C63580C" w14:textId="77777777" w:rsidTr="00474818">
        <w:trPr>
          <w:cantSplit/>
          <w:trHeight w:val="851"/>
        </w:trPr>
        <w:tc>
          <w:tcPr>
            <w:tcW w:w="4309" w:type="dxa"/>
          </w:tcPr>
          <w:p w14:paraId="50342B06" w14:textId="77777777" w:rsidR="00B16363" w:rsidRPr="00946F00" w:rsidRDefault="00B16363" w:rsidP="00474818">
            <w:pPr>
              <w:jc w:val="center"/>
            </w:pPr>
            <w:bookmarkStart w:id="1" w:name="Head1"/>
            <w:bookmarkStart w:id="2" w:name="_Hlk231562486"/>
            <w:r w:rsidRPr="00946F00">
              <w:rPr>
                <w:lang w:val="en-US"/>
              </w:rPr>
              <w:drawing>
                <wp:inline distT="0" distB="0" distL="0" distR="0" wp14:anchorId="2D96E2B6" wp14:editId="108425F4">
                  <wp:extent cx="721179" cy="946547"/>
                  <wp:effectExtent l="0" t="0" r="3175" b="6350"/>
                  <wp:docPr id="1" name="Picture 1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809" cy="9657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6363" w:rsidRPr="00B16363" w14:paraId="09A8115C" w14:textId="77777777" w:rsidTr="00474818">
        <w:trPr>
          <w:cantSplit/>
          <w:trHeight w:val="577"/>
        </w:trPr>
        <w:tc>
          <w:tcPr>
            <w:tcW w:w="4309" w:type="dxa"/>
          </w:tcPr>
          <w:p w14:paraId="0A35C085" w14:textId="77777777" w:rsidR="00B16363" w:rsidRPr="00B16363" w:rsidRDefault="00B16363" w:rsidP="00474818">
            <w:pPr>
              <w:pStyle w:val="Heading1"/>
              <w:jc w:val="center"/>
              <w:rPr>
                <w:b w:val="0"/>
                <w:sz w:val="20"/>
              </w:rPr>
            </w:pPr>
            <w:r w:rsidRPr="00B16363">
              <w:rPr>
                <w:b w:val="0"/>
                <w:sz w:val="20"/>
              </w:rPr>
              <w:t>R E P U B L I K A   H R V A T S K A</w:t>
            </w:r>
          </w:p>
          <w:p w14:paraId="4B27610B" w14:textId="77777777" w:rsidR="00B16363" w:rsidRPr="00B16363" w:rsidRDefault="00B16363" w:rsidP="00474818">
            <w:pPr>
              <w:pStyle w:val="BodyText"/>
              <w:framePr w:w="0" w:hRule="auto" w:hSpace="0" w:wrap="auto" w:vAnchor="margin" w:hAnchor="text" w:xAlign="left" w:yAlign="inline"/>
              <w:rPr>
                <w:sz w:val="20"/>
                <w:szCs w:val="20"/>
              </w:rPr>
            </w:pPr>
            <w:r w:rsidRPr="00B16363">
              <w:rPr>
                <w:sz w:val="20"/>
                <w:szCs w:val="20"/>
              </w:rPr>
              <w:t>PRIMORSKO – GORANSKA ŽUPANIJA</w:t>
            </w:r>
          </w:p>
          <w:p w14:paraId="40C2BBB6" w14:textId="77777777" w:rsidR="00B16363" w:rsidRPr="00B16363" w:rsidRDefault="00B16363" w:rsidP="0047481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B16363">
              <w:rPr>
                <w:rFonts w:ascii="Times New Roman" w:hAnsi="Times New Roman" w:cs="Times New Roman"/>
                <w:sz w:val="20"/>
                <w:szCs w:val="20"/>
              </w:rPr>
              <w:t>OPĆINA PUNAT</w:t>
            </w:r>
          </w:p>
        </w:tc>
      </w:tr>
      <w:tr w:rsidR="00B16363" w:rsidRPr="00B16363" w14:paraId="0B9DF4E1" w14:textId="77777777" w:rsidTr="00474818">
        <w:trPr>
          <w:cantSplit/>
          <w:trHeight w:val="20"/>
        </w:trPr>
        <w:tc>
          <w:tcPr>
            <w:tcW w:w="4309" w:type="dxa"/>
          </w:tcPr>
          <w:p w14:paraId="0FAE9A8A" w14:textId="77777777" w:rsidR="00B16363" w:rsidRPr="00B16363" w:rsidRDefault="00B16363" w:rsidP="004748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363">
              <w:rPr>
                <w:rFonts w:ascii="Times New Roman" w:hAnsi="Times New Roman" w:cs="Times New Roman"/>
                <w:b/>
              </w:rPr>
              <w:t>OPĆINSKI NAČELNIK</w:t>
            </w:r>
          </w:p>
          <w:p w14:paraId="386B68BD" w14:textId="77777777" w:rsidR="00B16363" w:rsidRPr="00B16363" w:rsidRDefault="00B16363" w:rsidP="00474818">
            <w:pPr>
              <w:rPr>
                <w:rFonts w:ascii="Times New Roman" w:hAnsi="Times New Roman" w:cs="Times New Roman"/>
              </w:rPr>
            </w:pPr>
          </w:p>
        </w:tc>
      </w:tr>
      <w:tr w:rsidR="00B16363" w:rsidRPr="00B16363" w14:paraId="253C16D4" w14:textId="77777777" w:rsidTr="00474818">
        <w:trPr>
          <w:cantSplit/>
          <w:trHeight w:val="20"/>
        </w:trPr>
        <w:tc>
          <w:tcPr>
            <w:tcW w:w="4309" w:type="dxa"/>
          </w:tcPr>
          <w:p w14:paraId="45C80386" w14:textId="77777777" w:rsidR="00B16363" w:rsidRPr="00B16363" w:rsidRDefault="00B16363" w:rsidP="00474818">
            <w:pPr>
              <w:pStyle w:val="Heading1"/>
              <w:rPr>
                <w:b w:val="0"/>
                <w:sz w:val="22"/>
                <w:szCs w:val="22"/>
              </w:rPr>
            </w:pPr>
            <w:r w:rsidRPr="00B16363">
              <w:rPr>
                <w:b w:val="0"/>
                <w:sz w:val="22"/>
                <w:szCs w:val="22"/>
              </w:rPr>
              <w:t>KLASA: 030-02/26-01/26</w:t>
            </w:r>
          </w:p>
        </w:tc>
      </w:tr>
      <w:tr w:rsidR="00B16363" w:rsidRPr="00B16363" w14:paraId="1ACCA00C" w14:textId="77777777" w:rsidTr="00474818">
        <w:trPr>
          <w:cantSplit/>
          <w:trHeight w:val="20"/>
        </w:trPr>
        <w:tc>
          <w:tcPr>
            <w:tcW w:w="4309" w:type="dxa"/>
          </w:tcPr>
          <w:p w14:paraId="0D44931E" w14:textId="77777777" w:rsidR="00B16363" w:rsidRPr="00B16363" w:rsidRDefault="00B16363" w:rsidP="00474818">
            <w:pPr>
              <w:pStyle w:val="Heading1"/>
              <w:rPr>
                <w:b w:val="0"/>
                <w:sz w:val="22"/>
                <w:szCs w:val="22"/>
              </w:rPr>
            </w:pPr>
            <w:r w:rsidRPr="00B16363">
              <w:rPr>
                <w:b w:val="0"/>
                <w:sz w:val="22"/>
                <w:szCs w:val="22"/>
              </w:rPr>
              <w:t>URBROJ: 2170-31-02/01-26-7</w:t>
            </w:r>
          </w:p>
        </w:tc>
      </w:tr>
      <w:tr w:rsidR="00B16363" w:rsidRPr="00B16363" w14:paraId="12CFA985" w14:textId="77777777" w:rsidTr="00474818">
        <w:trPr>
          <w:cantSplit/>
          <w:trHeight w:val="20"/>
        </w:trPr>
        <w:tc>
          <w:tcPr>
            <w:tcW w:w="4309" w:type="dxa"/>
          </w:tcPr>
          <w:p w14:paraId="37249E0A" w14:textId="77777777" w:rsidR="00B16363" w:rsidRPr="00B16363" w:rsidRDefault="00B16363" w:rsidP="00474818">
            <w:pPr>
              <w:pStyle w:val="Heading1"/>
              <w:rPr>
                <w:b w:val="0"/>
                <w:sz w:val="22"/>
                <w:szCs w:val="22"/>
              </w:rPr>
            </w:pPr>
            <w:r w:rsidRPr="00B16363">
              <w:rPr>
                <w:b w:val="0"/>
                <w:sz w:val="22"/>
                <w:szCs w:val="22"/>
              </w:rPr>
              <w:t>Punat, 5. lipnja 2026. godine</w:t>
            </w:r>
          </w:p>
        </w:tc>
      </w:tr>
      <w:bookmarkEnd w:id="1"/>
    </w:tbl>
    <w:p w14:paraId="7CFE05E9" w14:textId="77777777" w:rsidR="00B16363" w:rsidRPr="00B16363" w:rsidRDefault="00B16363" w:rsidP="00B16363">
      <w:pPr>
        <w:rPr>
          <w:rFonts w:ascii="Times New Roman" w:hAnsi="Times New Roman" w:cs="Times New Roman"/>
          <w:sz w:val="20"/>
          <w:szCs w:val="20"/>
        </w:rPr>
      </w:pPr>
    </w:p>
    <w:p w14:paraId="3835B58E" w14:textId="77777777" w:rsidR="00B16363" w:rsidRPr="00B16363" w:rsidRDefault="00B16363" w:rsidP="00B16363">
      <w:pPr>
        <w:rPr>
          <w:rFonts w:ascii="Times New Roman" w:hAnsi="Times New Roman" w:cs="Times New Roman"/>
          <w:sz w:val="20"/>
          <w:szCs w:val="20"/>
        </w:rPr>
      </w:pPr>
    </w:p>
    <w:p w14:paraId="7F82D070" w14:textId="77777777" w:rsidR="00B16363" w:rsidRPr="00B16363" w:rsidRDefault="00B16363" w:rsidP="00B16363">
      <w:pPr>
        <w:rPr>
          <w:rFonts w:ascii="Times New Roman" w:hAnsi="Times New Roman" w:cs="Times New Roman"/>
          <w:sz w:val="20"/>
          <w:szCs w:val="20"/>
        </w:rPr>
      </w:pPr>
    </w:p>
    <w:p w14:paraId="5883604E" w14:textId="77777777" w:rsidR="00B16363" w:rsidRPr="00B16363" w:rsidRDefault="00B16363" w:rsidP="00B16363">
      <w:pPr>
        <w:rPr>
          <w:rFonts w:ascii="Times New Roman" w:hAnsi="Times New Roman" w:cs="Times New Roman"/>
          <w:sz w:val="20"/>
          <w:szCs w:val="20"/>
        </w:rPr>
      </w:pPr>
    </w:p>
    <w:p w14:paraId="431287D9" w14:textId="77777777" w:rsidR="00B16363" w:rsidRPr="00B16363" w:rsidRDefault="00B16363" w:rsidP="00B16363">
      <w:pPr>
        <w:rPr>
          <w:rFonts w:ascii="Times New Roman" w:hAnsi="Times New Roman" w:cs="Times New Roman"/>
          <w:sz w:val="20"/>
          <w:szCs w:val="20"/>
        </w:rPr>
      </w:pPr>
    </w:p>
    <w:p w14:paraId="38F25ECF" w14:textId="77777777" w:rsidR="00B16363" w:rsidRPr="00B16363" w:rsidRDefault="00B16363" w:rsidP="00B16363">
      <w:pPr>
        <w:rPr>
          <w:rFonts w:ascii="Times New Roman" w:hAnsi="Times New Roman" w:cs="Times New Roman"/>
          <w:sz w:val="20"/>
          <w:szCs w:val="20"/>
        </w:rPr>
      </w:pPr>
    </w:p>
    <w:p w14:paraId="452BEFE9" w14:textId="77777777" w:rsidR="00B16363" w:rsidRPr="00B16363" w:rsidRDefault="00B16363" w:rsidP="00B16363">
      <w:pPr>
        <w:rPr>
          <w:rFonts w:ascii="Times New Roman" w:hAnsi="Times New Roman" w:cs="Times New Roman"/>
          <w:sz w:val="20"/>
          <w:szCs w:val="20"/>
        </w:rPr>
      </w:pPr>
    </w:p>
    <w:p w14:paraId="419F86C6" w14:textId="77777777" w:rsidR="00B16363" w:rsidRPr="00B16363" w:rsidRDefault="00B16363" w:rsidP="00B16363">
      <w:pPr>
        <w:rPr>
          <w:rFonts w:ascii="Times New Roman" w:hAnsi="Times New Roman" w:cs="Times New Roman"/>
          <w:sz w:val="20"/>
          <w:szCs w:val="20"/>
        </w:rPr>
      </w:pPr>
    </w:p>
    <w:p w14:paraId="20023E90" w14:textId="77777777" w:rsidR="00B16363" w:rsidRPr="00B16363" w:rsidRDefault="00B16363" w:rsidP="00B16363">
      <w:pPr>
        <w:rPr>
          <w:rFonts w:ascii="Times New Roman" w:hAnsi="Times New Roman" w:cs="Times New Roman"/>
          <w:sz w:val="20"/>
          <w:szCs w:val="20"/>
        </w:rPr>
      </w:pPr>
    </w:p>
    <w:p w14:paraId="1126CB9E" w14:textId="77777777" w:rsidR="00B16363" w:rsidRPr="00B16363" w:rsidRDefault="00B16363" w:rsidP="00B16363">
      <w:pPr>
        <w:rPr>
          <w:rFonts w:ascii="Times New Roman" w:hAnsi="Times New Roman" w:cs="Times New Roman"/>
          <w:sz w:val="20"/>
          <w:szCs w:val="20"/>
        </w:rPr>
      </w:pPr>
    </w:p>
    <w:p w14:paraId="185E33CF" w14:textId="77777777" w:rsidR="00B16363" w:rsidRPr="00B16363" w:rsidRDefault="00B16363" w:rsidP="00B16363">
      <w:pPr>
        <w:rPr>
          <w:rFonts w:ascii="Times New Roman" w:hAnsi="Times New Roman" w:cs="Times New Roman"/>
          <w:sz w:val="20"/>
          <w:szCs w:val="20"/>
        </w:rPr>
      </w:pPr>
    </w:p>
    <w:p w14:paraId="70F643A5" w14:textId="77777777" w:rsidR="00B16363" w:rsidRPr="00B16363" w:rsidRDefault="00B16363" w:rsidP="00B16363">
      <w:pPr>
        <w:rPr>
          <w:rFonts w:ascii="Times New Roman" w:hAnsi="Times New Roman" w:cs="Times New Roman"/>
          <w:sz w:val="20"/>
          <w:szCs w:val="20"/>
        </w:rPr>
      </w:pPr>
    </w:p>
    <w:p w14:paraId="328DFAAB" w14:textId="77777777" w:rsidR="00B16363" w:rsidRPr="00B16363" w:rsidRDefault="00B16363" w:rsidP="00B16363">
      <w:pPr>
        <w:rPr>
          <w:rFonts w:ascii="Times New Roman" w:hAnsi="Times New Roman" w:cs="Times New Roman"/>
          <w:sz w:val="20"/>
          <w:szCs w:val="20"/>
        </w:rPr>
      </w:pPr>
    </w:p>
    <w:p w14:paraId="0BD630FD" w14:textId="77777777" w:rsidR="00B16363" w:rsidRPr="00B16363" w:rsidRDefault="00B16363" w:rsidP="00B16363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33221C99" w14:textId="77777777" w:rsidR="00B16363" w:rsidRPr="00B16363" w:rsidRDefault="00B16363" w:rsidP="00B16363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3EAFE662" w14:textId="77777777" w:rsidR="00B16363" w:rsidRPr="00B16363" w:rsidRDefault="00B16363" w:rsidP="00B16363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7D261E68" w14:textId="77777777" w:rsidR="00B16363" w:rsidRPr="00B16363" w:rsidRDefault="00B16363" w:rsidP="00B16363">
      <w:pPr>
        <w:ind w:firstLine="708"/>
        <w:jc w:val="both"/>
        <w:rPr>
          <w:rFonts w:ascii="Times New Roman" w:hAnsi="Times New Roman" w:cs="Times New Roman"/>
        </w:rPr>
      </w:pPr>
    </w:p>
    <w:p w14:paraId="3A696FB2" w14:textId="77777777" w:rsidR="00B16363" w:rsidRPr="00B16363" w:rsidRDefault="00B16363" w:rsidP="00B16363">
      <w:pPr>
        <w:ind w:firstLine="708"/>
        <w:jc w:val="both"/>
        <w:rPr>
          <w:rFonts w:ascii="Times New Roman" w:hAnsi="Times New Roman" w:cs="Times New Roman"/>
        </w:rPr>
      </w:pPr>
    </w:p>
    <w:p w14:paraId="79EED980" w14:textId="77777777" w:rsidR="00B16363" w:rsidRPr="00B16363" w:rsidRDefault="00B16363" w:rsidP="00B16363">
      <w:pPr>
        <w:ind w:firstLine="720"/>
        <w:jc w:val="both"/>
        <w:rPr>
          <w:rFonts w:ascii="Times New Roman" w:eastAsia="Arial" w:hAnsi="Times New Roman" w:cs="Times New Roman"/>
        </w:rPr>
      </w:pPr>
      <w:r w:rsidRPr="00B16363">
        <w:rPr>
          <w:rFonts w:ascii="Times New Roman" w:hAnsi="Times New Roman" w:cs="Times New Roman"/>
        </w:rPr>
        <w:t xml:space="preserve">Na temelju članka 46. Statuta Općine Punat („Službene novine Primorsko-goranske županije“ broj 36/22), članka 14. Pravilnika o provedbi postupka jednostavne nabave („Službene novine Primorsko-goranske županije“ broj 16/23 i 37/25) – dalje u tekstu: Pravilnik, te  točke 8. Poziva za dostavu ponuda </w:t>
      </w:r>
      <w:r w:rsidRPr="00B16363">
        <w:rPr>
          <w:rFonts w:ascii="Times New Roman" w:eastAsia="Arial" w:hAnsi="Times New Roman" w:cs="Times New Roman"/>
        </w:rPr>
        <w:t xml:space="preserve">KLASA: 030-02/26-01/26, URBROJ: 2170-31-03/13-26-2 od 22. svibnja 2026., </w:t>
      </w:r>
      <w:r w:rsidRPr="00B16363">
        <w:rPr>
          <w:rFonts w:ascii="Times New Roman" w:hAnsi="Times New Roman" w:cs="Times New Roman"/>
        </w:rPr>
        <w:t>općinski načelnik Općine Punat donosi</w:t>
      </w:r>
    </w:p>
    <w:p w14:paraId="5B1AFB89" w14:textId="77777777" w:rsidR="00B16363" w:rsidRPr="00B16363" w:rsidRDefault="00B16363" w:rsidP="00B16363">
      <w:pPr>
        <w:ind w:firstLine="708"/>
        <w:jc w:val="both"/>
        <w:rPr>
          <w:rFonts w:ascii="Times New Roman" w:hAnsi="Times New Roman" w:cs="Times New Roman"/>
        </w:rPr>
      </w:pPr>
    </w:p>
    <w:p w14:paraId="3530904F" w14:textId="77777777" w:rsidR="00B16363" w:rsidRPr="00B16363" w:rsidRDefault="00B16363" w:rsidP="00B16363">
      <w:pPr>
        <w:ind w:firstLine="708"/>
        <w:jc w:val="both"/>
        <w:rPr>
          <w:rFonts w:ascii="Times New Roman" w:hAnsi="Times New Roman" w:cs="Times New Roman"/>
        </w:rPr>
      </w:pPr>
    </w:p>
    <w:p w14:paraId="231D02DD" w14:textId="77777777" w:rsidR="00B16363" w:rsidRPr="00B16363" w:rsidRDefault="00B16363" w:rsidP="00B16363">
      <w:pPr>
        <w:jc w:val="center"/>
        <w:rPr>
          <w:rFonts w:ascii="Times New Roman" w:hAnsi="Times New Roman" w:cs="Times New Roman"/>
          <w:b/>
          <w:spacing w:val="60"/>
        </w:rPr>
      </w:pPr>
      <w:r w:rsidRPr="00B16363">
        <w:rPr>
          <w:rFonts w:ascii="Times New Roman" w:hAnsi="Times New Roman" w:cs="Times New Roman"/>
          <w:b/>
          <w:spacing w:val="60"/>
        </w:rPr>
        <w:t>ODLUKU O  PONIŠTENJU</w:t>
      </w:r>
    </w:p>
    <w:p w14:paraId="2B039BCC" w14:textId="77777777" w:rsidR="00B16363" w:rsidRPr="00B16363" w:rsidRDefault="00B16363" w:rsidP="00B16363">
      <w:pPr>
        <w:jc w:val="both"/>
        <w:rPr>
          <w:rFonts w:ascii="Times New Roman" w:hAnsi="Times New Roman" w:cs="Times New Roman"/>
          <w:b/>
        </w:rPr>
      </w:pPr>
    </w:p>
    <w:p w14:paraId="447CADD6" w14:textId="77777777" w:rsidR="00B16363" w:rsidRPr="00B16363" w:rsidRDefault="00B16363" w:rsidP="00B16363">
      <w:pPr>
        <w:jc w:val="both"/>
        <w:rPr>
          <w:rFonts w:ascii="Times New Roman" w:hAnsi="Times New Roman" w:cs="Times New Roman"/>
          <w:b/>
        </w:rPr>
      </w:pPr>
    </w:p>
    <w:p w14:paraId="7E25C494" w14:textId="77777777" w:rsidR="00B16363" w:rsidRPr="00B16363" w:rsidRDefault="00B16363" w:rsidP="00B16363">
      <w:pPr>
        <w:widowControl w:val="0"/>
        <w:autoSpaceDE w:val="0"/>
        <w:autoSpaceDN w:val="0"/>
        <w:spacing w:line="252" w:lineRule="auto"/>
        <w:ind w:firstLine="720"/>
        <w:jc w:val="both"/>
        <w:rPr>
          <w:rFonts w:ascii="Times New Roman" w:hAnsi="Times New Roman" w:cs="Times New Roman"/>
        </w:rPr>
      </w:pPr>
      <w:r w:rsidRPr="00B16363">
        <w:rPr>
          <w:rFonts w:ascii="Times New Roman" w:hAnsi="Times New Roman" w:cs="Times New Roman"/>
          <w:bCs/>
        </w:rPr>
        <w:t xml:space="preserve">Poništava se postupak poziva na dostavu ponuda za predmet nabave – </w:t>
      </w:r>
      <w:r w:rsidRPr="00B16363">
        <w:rPr>
          <w:rFonts w:ascii="Times New Roman" w:eastAsia="Arial" w:hAnsi="Times New Roman" w:cs="Times New Roman"/>
        </w:rPr>
        <w:t>Usluga izrade Urbanističko programske analize obuhvata Urbanističkog plana uređenja 1 (UPU 1) – građevinsko područje ugostiteljsko-turističke namjene T1 – Kanajt.</w:t>
      </w:r>
    </w:p>
    <w:p w14:paraId="09F359CE" w14:textId="77777777" w:rsidR="00B16363" w:rsidRPr="00B16363" w:rsidRDefault="00B16363" w:rsidP="00B16363">
      <w:pPr>
        <w:tabs>
          <w:tab w:val="left" w:pos="709"/>
        </w:tabs>
        <w:jc w:val="both"/>
        <w:rPr>
          <w:rFonts w:ascii="Times New Roman" w:hAnsi="Times New Roman" w:cs="Times New Roman"/>
        </w:rPr>
      </w:pPr>
    </w:p>
    <w:p w14:paraId="57C8E703" w14:textId="77777777" w:rsidR="00B16363" w:rsidRPr="00B16363" w:rsidRDefault="00B16363" w:rsidP="00B16363">
      <w:pPr>
        <w:jc w:val="center"/>
        <w:rPr>
          <w:rFonts w:ascii="Times New Roman" w:hAnsi="Times New Roman" w:cs="Times New Roman"/>
        </w:rPr>
      </w:pPr>
      <w:r w:rsidRPr="00B16363">
        <w:rPr>
          <w:rFonts w:ascii="Times New Roman" w:hAnsi="Times New Roman" w:cs="Times New Roman"/>
        </w:rPr>
        <w:t>O b r a z l o ž e nj e</w:t>
      </w:r>
    </w:p>
    <w:p w14:paraId="51533A40" w14:textId="77777777" w:rsidR="00B16363" w:rsidRPr="00B16363" w:rsidRDefault="00B16363" w:rsidP="00B16363">
      <w:pPr>
        <w:jc w:val="both"/>
        <w:rPr>
          <w:rFonts w:ascii="Times New Roman" w:hAnsi="Times New Roman" w:cs="Times New Roman"/>
        </w:rPr>
      </w:pPr>
      <w:r w:rsidRPr="00B16363">
        <w:rPr>
          <w:rFonts w:ascii="Times New Roman" w:hAnsi="Times New Roman" w:cs="Times New Roman"/>
        </w:rPr>
        <w:tab/>
        <w:t xml:space="preserve">Naručitelj Općina Punat, temeljem članka 12. Pravilnika, provela je postupak prikupljanja ponuda za predmet nabave – </w:t>
      </w:r>
      <w:r w:rsidRPr="00B16363">
        <w:rPr>
          <w:rFonts w:ascii="Times New Roman" w:eastAsia="Arial" w:hAnsi="Times New Roman" w:cs="Times New Roman"/>
        </w:rPr>
        <w:t xml:space="preserve">Usluga izrade Urbanističko programske analize obuhvata Urbanističkog plana uređenja 1 (UPU 1) – građevinsko područje ugostiteljsko-turističke namjene T1 – Kanajt. </w:t>
      </w:r>
      <w:r w:rsidRPr="00B16363">
        <w:rPr>
          <w:rFonts w:ascii="Times New Roman" w:hAnsi="Times New Roman" w:cs="Times New Roman"/>
        </w:rPr>
        <w:t>Sukladno članku 10. Pravilnika, poziv na dostavu ponuda objavljen je na internetskim stranicama Općine Punat.</w:t>
      </w:r>
    </w:p>
    <w:p w14:paraId="00EE9321" w14:textId="77777777" w:rsidR="00B16363" w:rsidRPr="00B16363" w:rsidRDefault="00B16363" w:rsidP="00B16363">
      <w:pPr>
        <w:jc w:val="both"/>
        <w:rPr>
          <w:rFonts w:ascii="Times New Roman" w:hAnsi="Times New Roman" w:cs="Times New Roman"/>
        </w:rPr>
      </w:pPr>
      <w:r w:rsidRPr="00B16363">
        <w:rPr>
          <w:rFonts w:ascii="Times New Roman" w:hAnsi="Times New Roman" w:cs="Times New Roman"/>
        </w:rPr>
        <w:tab/>
        <w:t>Vrijednost nabave procijenjena je na iznos od 13.000,00 EUR (bez PDV-a).</w:t>
      </w:r>
    </w:p>
    <w:p w14:paraId="5B8EFF5A" w14:textId="77777777" w:rsidR="00B16363" w:rsidRPr="00B16363" w:rsidRDefault="00B16363" w:rsidP="00B16363">
      <w:pPr>
        <w:jc w:val="both"/>
        <w:rPr>
          <w:rFonts w:ascii="Times New Roman" w:hAnsi="Times New Roman" w:cs="Times New Roman"/>
        </w:rPr>
      </w:pPr>
      <w:r w:rsidRPr="00B16363">
        <w:rPr>
          <w:rFonts w:ascii="Times New Roman" w:hAnsi="Times New Roman" w:cs="Times New Roman"/>
        </w:rPr>
        <w:tab/>
        <w:t>U propisanom roku, do 2. lipnja 2026. do 11:00 sati, pristigle su tri ponude gospodarskih subjekata: Urbanistički studio Rijeka d.o.o., Strossmayerova 3, 51000 Rijeka, ARHEO d.o.o., Vinogradi, I odvojak 6, 10000 Zagreb i GLOBAL GEOMATICA d.o.o., Mandušića ulica 26, 21250 Katuni.</w:t>
      </w:r>
    </w:p>
    <w:p w14:paraId="17E6F98A" w14:textId="77777777" w:rsidR="00B16363" w:rsidRPr="00B16363" w:rsidRDefault="00B16363" w:rsidP="00B16363">
      <w:pPr>
        <w:ind w:firstLine="720"/>
        <w:jc w:val="both"/>
        <w:rPr>
          <w:rFonts w:ascii="Times New Roman" w:hAnsi="Times New Roman" w:cs="Times New Roman"/>
          <w:i/>
        </w:rPr>
      </w:pPr>
      <w:r w:rsidRPr="00B16363">
        <w:rPr>
          <w:rFonts w:ascii="Times New Roman" w:hAnsi="Times New Roman" w:cs="Times New Roman"/>
        </w:rPr>
        <w:t xml:space="preserve">Na osnovu rezultata pregleda i ocjene ponuda, </w:t>
      </w:r>
      <w:bookmarkStart w:id="3" w:name="_Hlk231554790"/>
      <w:r w:rsidRPr="00B16363">
        <w:rPr>
          <w:rFonts w:ascii="Times New Roman" w:hAnsi="Times New Roman" w:cs="Times New Roman"/>
        </w:rPr>
        <w:t xml:space="preserve">utvrđeno je da su dvije ponude ostvarile jednak broj bodova te se </w:t>
      </w:r>
      <w:r w:rsidRPr="00B16363">
        <w:rPr>
          <w:rFonts w:ascii="Times New Roman" w:eastAsia="Arial" w:hAnsi="Times New Roman" w:cs="Times New Roman"/>
        </w:rPr>
        <w:t xml:space="preserve">ne odabire niti jedna od pristiglih ponuda. </w:t>
      </w:r>
    </w:p>
    <w:p w14:paraId="12FFD9E9" w14:textId="77777777" w:rsidR="00B16363" w:rsidRPr="00B16363" w:rsidRDefault="00B16363" w:rsidP="00B16363">
      <w:pPr>
        <w:widowControl w:val="0"/>
        <w:autoSpaceDE w:val="0"/>
        <w:autoSpaceDN w:val="0"/>
        <w:spacing w:line="252" w:lineRule="auto"/>
        <w:ind w:firstLine="720"/>
        <w:jc w:val="both"/>
        <w:rPr>
          <w:rFonts w:ascii="Times New Roman" w:hAnsi="Times New Roman" w:cs="Times New Roman"/>
        </w:rPr>
      </w:pPr>
    </w:p>
    <w:bookmarkEnd w:id="3"/>
    <w:p w14:paraId="7C576AA6" w14:textId="77777777" w:rsidR="00B16363" w:rsidRPr="00B16363" w:rsidRDefault="00B16363" w:rsidP="00B16363">
      <w:pPr>
        <w:ind w:firstLine="708"/>
        <w:jc w:val="both"/>
        <w:rPr>
          <w:rFonts w:ascii="Times New Roman" w:hAnsi="Times New Roman" w:cs="Times New Roman"/>
        </w:rPr>
      </w:pPr>
      <w:r w:rsidRPr="00B16363">
        <w:rPr>
          <w:rFonts w:ascii="Times New Roman" w:hAnsi="Times New Roman" w:cs="Times New Roman"/>
        </w:rPr>
        <w:t>Slijedom navedenog, odlučeno je kao u izreci ove Odluke.</w:t>
      </w:r>
    </w:p>
    <w:p w14:paraId="40A36C8C" w14:textId="77777777" w:rsidR="00B16363" w:rsidRPr="00B16363" w:rsidRDefault="00B16363" w:rsidP="00B16363">
      <w:pPr>
        <w:jc w:val="both"/>
        <w:rPr>
          <w:rFonts w:ascii="Times New Roman" w:hAnsi="Times New Roman" w:cs="Times New Roman"/>
        </w:rPr>
      </w:pPr>
    </w:p>
    <w:p w14:paraId="588815A4" w14:textId="77777777" w:rsidR="00B16363" w:rsidRPr="00B16363" w:rsidRDefault="00B16363" w:rsidP="00B16363">
      <w:pPr>
        <w:jc w:val="both"/>
        <w:rPr>
          <w:rFonts w:ascii="Times New Roman" w:hAnsi="Times New Roman" w:cs="Times New Roman"/>
          <w:b/>
        </w:rPr>
      </w:pPr>
    </w:p>
    <w:p w14:paraId="77B32C29" w14:textId="77777777" w:rsidR="00B16363" w:rsidRPr="00B16363" w:rsidRDefault="00B16363" w:rsidP="00B16363">
      <w:pPr>
        <w:jc w:val="both"/>
        <w:rPr>
          <w:rFonts w:ascii="Times New Roman" w:hAnsi="Times New Roman" w:cs="Times New Roman"/>
          <w:b/>
        </w:rPr>
      </w:pPr>
    </w:p>
    <w:p w14:paraId="137C5C10" w14:textId="77777777" w:rsidR="00B16363" w:rsidRPr="00B16363" w:rsidRDefault="00B16363" w:rsidP="00B16363">
      <w:pPr>
        <w:ind w:left="5760"/>
        <w:jc w:val="center"/>
        <w:rPr>
          <w:rFonts w:ascii="Times New Roman" w:hAnsi="Times New Roman" w:cs="Times New Roman"/>
        </w:rPr>
      </w:pPr>
    </w:p>
    <w:p w14:paraId="24E48870" w14:textId="77777777" w:rsidR="00B16363" w:rsidRPr="00B16363" w:rsidRDefault="00B16363" w:rsidP="00B16363">
      <w:pPr>
        <w:ind w:left="5760"/>
        <w:jc w:val="center"/>
        <w:rPr>
          <w:rFonts w:ascii="Times New Roman" w:hAnsi="Times New Roman" w:cs="Times New Roman"/>
        </w:rPr>
      </w:pPr>
      <w:r w:rsidRPr="00B16363">
        <w:rPr>
          <w:rFonts w:ascii="Times New Roman" w:hAnsi="Times New Roman" w:cs="Times New Roman"/>
        </w:rPr>
        <w:t>OPĆINSKI NAČELNIK</w:t>
      </w:r>
    </w:p>
    <w:p w14:paraId="6E52F41F" w14:textId="77777777" w:rsidR="00B16363" w:rsidRPr="00B16363" w:rsidRDefault="00B16363" w:rsidP="00B16363">
      <w:pPr>
        <w:ind w:left="5760"/>
        <w:jc w:val="center"/>
        <w:rPr>
          <w:rFonts w:ascii="Times New Roman" w:hAnsi="Times New Roman" w:cs="Times New Roman"/>
        </w:rPr>
      </w:pPr>
    </w:p>
    <w:p w14:paraId="7F6C3561" w14:textId="77777777" w:rsidR="00B16363" w:rsidRPr="00B16363" w:rsidRDefault="00B16363" w:rsidP="00B16363">
      <w:pPr>
        <w:ind w:left="5760"/>
        <w:jc w:val="center"/>
        <w:rPr>
          <w:rFonts w:ascii="Times New Roman" w:hAnsi="Times New Roman" w:cs="Times New Roman"/>
        </w:rPr>
      </w:pPr>
    </w:p>
    <w:p w14:paraId="7548CEA2" w14:textId="77777777" w:rsidR="00B16363" w:rsidRPr="00B16363" w:rsidRDefault="00B16363" w:rsidP="00B16363">
      <w:pPr>
        <w:ind w:left="5760"/>
        <w:jc w:val="center"/>
        <w:rPr>
          <w:rFonts w:ascii="Times New Roman" w:hAnsi="Times New Roman" w:cs="Times New Roman"/>
        </w:rPr>
      </w:pPr>
      <w:r w:rsidRPr="00B16363">
        <w:rPr>
          <w:rFonts w:ascii="Times New Roman" w:hAnsi="Times New Roman" w:cs="Times New Roman"/>
        </w:rPr>
        <w:t>Daniel Strčić, bacc.inf.</w:t>
      </w:r>
    </w:p>
    <w:p w14:paraId="052C1B8F" w14:textId="77777777" w:rsidR="00B16363" w:rsidRPr="00B16363" w:rsidRDefault="00B16363" w:rsidP="00B16363">
      <w:pPr>
        <w:ind w:left="5760"/>
        <w:jc w:val="center"/>
        <w:rPr>
          <w:rFonts w:ascii="Times New Roman" w:hAnsi="Times New Roman" w:cs="Times New Roman"/>
        </w:rPr>
      </w:pPr>
    </w:p>
    <w:p w14:paraId="0829F66C" w14:textId="77777777" w:rsidR="00B16363" w:rsidRPr="00B16363" w:rsidRDefault="00B16363" w:rsidP="00B16363">
      <w:pPr>
        <w:ind w:left="5760"/>
        <w:jc w:val="center"/>
        <w:rPr>
          <w:rFonts w:ascii="Times New Roman" w:hAnsi="Times New Roman" w:cs="Times New Roman"/>
        </w:rPr>
      </w:pPr>
    </w:p>
    <w:bookmarkEnd w:id="2"/>
    <w:p w14:paraId="4CDF4CEC" w14:textId="77777777" w:rsidR="00B16363" w:rsidRPr="00B16363" w:rsidRDefault="00B16363" w:rsidP="00B16363">
      <w:pPr>
        <w:ind w:left="5760"/>
        <w:jc w:val="center"/>
        <w:rPr>
          <w:rFonts w:ascii="Times New Roman" w:hAnsi="Times New Roman" w:cs="Times New Roman"/>
        </w:rPr>
      </w:pPr>
    </w:p>
    <w:p w14:paraId="19A453EB" w14:textId="77777777" w:rsidR="00B16363" w:rsidRPr="00B16363" w:rsidRDefault="00B16363">
      <w:pPr>
        <w:rPr>
          <w:rFonts w:ascii="Times New Roman" w:hAnsi="Times New Roman" w:cs="Times New Roman"/>
          <w:b/>
        </w:rPr>
      </w:pPr>
    </w:p>
    <w:sectPr w:rsidR="00B16363" w:rsidRPr="00B16363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95682"/>
    <w:multiLevelType w:val="hybridMultilevel"/>
    <w:tmpl w:val="5CEC4F76"/>
    <w:lvl w:ilvl="0" w:tplc="095A10B6"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857083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38778A"/>
    <w:rsid w:val="004F48F9"/>
    <w:rsid w:val="008539E2"/>
    <w:rsid w:val="008A562A"/>
    <w:rsid w:val="00961862"/>
    <w:rsid w:val="00A836D0"/>
    <w:rsid w:val="00AC35DA"/>
    <w:rsid w:val="00B16363"/>
    <w:rsid w:val="00B92D0F"/>
    <w:rsid w:val="00D70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CF5B4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qFormat/>
    <w:rsid w:val="00961862"/>
    <w:pPr>
      <w:keepNext/>
      <w:outlineLvl w:val="0"/>
    </w:pPr>
    <w:rPr>
      <w:rFonts w:ascii="Times New Roman" w:eastAsia="Times New Roman" w:hAnsi="Times New Roman" w:cs="Times New Roman"/>
      <w:b/>
      <w:noProof w:val="0"/>
      <w:sz w:val="24"/>
      <w:szCs w:val="20"/>
      <w:lang w:eastAsia="hr-H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36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961862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96186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B16363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semiHidden/>
    <w:rsid w:val="00B16363"/>
    <w:pPr>
      <w:framePr w:w="3475" w:h="2336" w:hSpace="180" w:wrap="around" w:vAnchor="text" w:hAnchor="page" w:x="1067" w:y="6"/>
      <w:jc w:val="center"/>
    </w:pPr>
    <w:rPr>
      <w:rFonts w:ascii="Times New Roman" w:eastAsia="Times New Roman" w:hAnsi="Times New Roman" w:cs="Times New Roman"/>
      <w:noProof w:val="0"/>
      <w:szCs w:val="24"/>
      <w:lang w:eastAsia="hr-HR"/>
    </w:rPr>
  </w:style>
  <w:style w:type="character" w:customStyle="1" w:styleId="BodyTextChar">
    <w:name w:val="Body Text Char"/>
    <w:basedOn w:val="DefaultParagraphFont"/>
    <w:link w:val="BodyText"/>
    <w:semiHidden/>
    <w:rsid w:val="00B16363"/>
    <w:rPr>
      <w:rFonts w:ascii="Times New Roman" w:eastAsia="Times New Roman" w:hAnsi="Times New Roman" w:cs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8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B28FCC3-F42D-4416-BF06-A94C40225CF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Indira Justinić</cp:lastModifiedBy>
  <cp:revision>3</cp:revision>
  <cp:lastPrinted>2014-11-26T14:09:00Z</cp:lastPrinted>
  <dcterms:created xsi:type="dcterms:W3CDTF">2022-08-23T12:36:00Z</dcterms:created>
  <dcterms:modified xsi:type="dcterms:W3CDTF">2026-06-08T07:48:00Z</dcterms:modified>
</cp:coreProperties>
</file>