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A6C46" w14:textId="7273537C" w:rsidR="004771D2" w:rsidRPr="006058B8" w:rsidRDefault="00470ABF" w:rsidP="00DD08DB">
      <w:pPr>
        <w:ind w:firstLine="708"/>
        <w:jc w:val="both"/>
        <w:rPr>
          <w:rFonts w:ascii="Garamond" w:hAnsi="Garamond"/>
          <w:color w:val="000000"/>
          <w:sz w:val="24"/>
          <w:szCs w:val="24"/>
          <w:shd w:val="clear" w:color="auto" w:fill="FFFFFF"/>
        </w:rPr>
      </w:pPr>
      <w:r w:rsidRPr="006058B8">
        <w:rPr>
          <w:rFonts w:ascii="Garamond" w:hAnsi="Garamond"/>
          <w:color w:val="000000"/>
          <w:sz w:val="24"/>
          <w:szCs w:val="24"/>
          <w:shd w:val="clear" w:color="auto" w:fill="FFFFFF"/>
        </w:rPr>
        <w:t>Na temelju članka 104. stavka 1. Zakona o komunalnom gospodarstvu (“Narodne novine“ broj 68/18, 110/18, 32/20 i 145/24) i članka 32. Statuta Općine Punat („Službene novine Primorsko-goranske županije“ broj</w:t>
      </w:r>
      <w:r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36/22</w:t>
      </w:r>
      <w:r w:rsidRPr="006058B8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) Općinsko vijeće Općine Punat na </w:t>
      </w:r>
      <w:r>
        <w:rPr>
          <w:rFonts w:ascii="Garamond" w:hAnsi="Garamond"/>
          <w:color w:val="000000"/>
          <w:sz w:val="24"/>
          <w:szCs w:val="24"/>
          <w:shd w:val="clear" w:color="auto" w:fill="FFFFFF"/>
        </w:rPr>
        <w:t>9</w:t>
      </w:r>
      <w:r w:rsidRPr="006058B8">
        <w:rPr>
          <w:rFonts w:ascii="Garamond" w:hAnsi="Garamond"/>
          <w:color w:val="000000"/>
          <w:sz w:val="24"/>
          <w:szCs w:val="24"/>
          <w:shd w:val="clear" w:color="auto" w:fill="FFFFFF"/>
        </w:rPr>
        <w:t>. sjednici održanoj</w:t>
      </w:r>
      <w:r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__________  </w:t>
      </w:r>
      <w:r w:rsidRPr="006058B8">
        <w:rPr>
          <w:rFonts w:ascii="Garamond" w:hAnsi="Garamond"/>
          <w:color w:val="000000"/>
          <w:sz w:val="24"/>
          <w:szCs w:val="24"/>
          <w:shd w:val="clear" w:color="auto" w:fill="FFFFFF"/>
        </w:rPr>
        <w:t>2026. godine, donosi</w:t>
      </w:r>
    </w:p>
    <w:p w14:paraId="69460FA4" w14:textId="77777777" w:rsidR="00470ABF" w:rsidRPr="00AB6ECF" w:rsidRDefault="00470ABF" w:rsidP="00470ABF">
      <w:pPr>
        <w:spacing w:after="0"/>
        <w:ind w:firstLine="708"/>
        <w:jc w:val="center"/>
        <w:rPr>
          <w:rFonts w:ascii="Garamond" w:hAnsi="Garamond"/>
          <w:b/>
          <w:bCs/>
          <w:sz w:val="24"/>
          <w:szCs w:val="24"/>
          <w:lang w:val="hr-HR"/>
        </w:rPr>
      </w:pPr>
      <w:r w:rsidRPr="00AB6ECF">
        <w:rPr>
          <w:rFonts w:ascii="Garamond" w:hAnsi="Garamond"/>
          <w:b/>
          <w:bCs/>
          <w:sz w:val="24"/>
          <w:szCs w:val="24"/>
          <w:lang w:val="hr-HR"/>
        </w:rPr>
        <w:t>ODLUKU</w:t>
      </w:r>
    </w:p>
    <w:p w14:paraId="3FD2FDA4" w14:textId="7452AD43" w:rsidR="00470ABF" w:rsidRDefault="00470ABF" w:rsidP="00470ABF">
      <w:pPr>
        <w:spacing w:after="0"/>
        <w:ind w:firstLine="708"/>
        <w:jc w:val="center"/>
        <w:rPr>
          <w:rFonts w:ascii="Garamond" w:hAnsi="Garamond"/>
          <w:b/>
          <w:bCs/>
          <w:sz w:val="24"/>
          <w:szCs w:val="24"/>
          <w:lang w:val="hr-HR"/>
        </w:rPr>
      </w:pPr>
      <w:r w:rsidRPr="00AB6ECF">
        <w:rPr>
          <w:rFonts w:ascii="Garamond" w:hAnsi="Garamond"/>
          <w:b/>
          <w:bCs/>
          <w:sz w:val="24"/>
          <w:szCs w:val="24"/>
          <w:lang w:val="hr-HR"/>
        </w:rPr>
        <w:t xml:space="preserve">o </w:t>
      </w:r>
      <w:r w:rsidRPr="006058B8">
        <w:rPr>
          <w:rFonts w:ascii="Garamond" w:hAnsi="Garamond"/>
          <w:b/>
          <w:bCs/>
          <w:sz w:val="24"/>
          <w:szCs w:val="24"/>
          <w:lang w:val="hr-HR"/>
        </w:rPr>
        <w:t>izmjeni</w:t>
      </w:r>
      <w:r w:rsidRPr="00AB6ECF">
        <w:rPr>
          <w:rFonts w:ascii="Garamond" w:hAnsi="Garamond"/>
          <w:b/>
          <w:bCs/>
          <w:sz w:val="24"/>
          <w:szCs w:val="24"/>
          <w:lang w:val="hr-HR"/>
        </w:rPr>
        <w:t xml:space="preserve"> </w:t>
      </w:r>
      <w:r>
        <w:rPr>
          <w:rFonts w:ascii="Garamond" w:hAnsi="Garamond"/>
          <w:b/>
          <w:bCs/>
          <w:sz w:val="24"/>
          <w:szCs w:val="24"/>
          <w:lang w:val="hr-HR"/>
        </w:rPr>
        <w:t>i dopuni Odluke o komunalnom redu</w:t>
      </w:r>
    </w:p>
    <w:p w14:paraId="1C59481C" w14:textId="77777777" w:rsidR="00470ABF" w:rsidRPr="00AB6ECF" w:rsidRDefault="00470ABF" w:rsidP="00470ABF">
      <w:pPr>
        <w:spacing w:after="0"/>
        <w:ind w:firstLine="708"/>
        <w:jc w:val="center"/>
        <w:rPr>
          <w:rFonts w:ascii="Garamond" w:hAnsi="Garamond"/>
          <w:b/>
          <w:bCs/>
          <w:sz w:val="24"/>
          <w:szCs w:val="24"/>
          <w:lang w:val="hr-HR"/>
        </w:rPr>
      </w:pPr>
    </w:p>
    <w:p w14:paraId="2830113F" w14:textId="77777777" w:rsidR="00470ABF" w:rsidRDefault="00470ABF" w:rsidP="00470ABF">
      <w:pPr>
        <w:spacing w:after="0"/>
        <w:ind w:firstLine="708"/>
        <w:jc w:val="center"/>
        <w:rPr>
          <w:rFonts w:ascii="Garamond" w:hAnsi="Garamond"/>
          <w:b/>
          <w:bCs/>
          <w:sz w:val="24"/>
          <w:szCs w:val="24"/>
          <w:lang w:val="hr-HR"/>
        </w:rPr>
      </w:pPr>
      <w:r w:rsidRPr="00AB6ECF">
        <w:rPr>
          <w:rFonts w:ascii="Garamond" w:hAnsi="Garamond"/>
          <w:b/>
          <w:bCs/>
          <w:sz w:val="24"/>
          <w:szCs w:val="24"/>
          <w:lang w:val="hr-HR"/>
        </w:rPr>
        <w:t>Članak 1.</w:t>
      </w:r>
    </w:p>
    <w:p w14:paraId="19865B07" w14:textId="24CC410B" w:rsidR="004771D2" w:rsidRDefault="004771D2" w:rsidP="004771D2">
      <w:pPr>
        <w:spacing w:after="0"/>
        <w:ind w:firstLine="708"/>
        <w:jc w:val="both"/>
        <w:rPr>
          <w:rFonts w:ascii="Garamond" w:hAnsi="Garamond"/>
          <w:sz w:val="24"/>
          <w:szCs w:val="24"/>
          <w:lang w:val="hr-HR"/>
        </w:rPr>
      </w:pPr>
      <w:r w:rsidRPr="004771D2">
        <w:rPr>
          <w:rFonts w:ascii="Garamond" w:hAnsi="Garamond"/>
          <w:sz w:val="24"/>
          <w:szCs w:val="24"/>
          <w:lang w:val="hr-HR"/>
        </w:rPr>
        <w:t xml:space="preserve">U Odluci o komunalnom redu („Službene novine Primorsko-goranske županije“ broj 8/24) u članku </w:t>
      </w:r>
      <w:r>
        <w:rPr>
          <w:rFonts w:ascii="Garamond" w:hAnsi="Garamond"/>
          <w:sz w:val="24"/>
          <w:szCs w:val="24"/>
          <w:lang w:val="hr-HR"/>
        </w:rPr>
        <w:t>8</w:t>
      </w:r>
      <w:r w:rsidRPr="004771D2">
        <w:rPr>
          <w:rFonts w:ascii="Garamond" w:hAnsi="Garamond"/>
          <w:sz w:val="24"/>
          <w:szCs w:val="24"/>
          <w:lang w:val="hr-HR"/>
        </w:rPr>
        <w:t xml:space="preserve">. stavku </w:t>
      </w:r>
      <w:r>
        <w:rPr>
          <w:rFonts w:ascii="Garamond" w:hAnsi="Garamond"/>
          <w:sz w:val="24"/>
          <w:szCs w:val="24"/>
          <w:lang w:val="hr-HR"/>
        </w:rPr>
        <w:t>6</w:t>
      </w:r>
      <w:r w:rsidRPr="004771D2">
        <w:rPr>
          <w:rFonts w:ascii="Garamond" w:hAnsi="Garamond"/>
          <w:sz w:val="24"/>
          <w:szCs w:val="24"/>
          <w:lang w:val="hr-HR"/>
        </w:rPr>
        <w:t>. umjesto teksta: “</w:t>
      </w:r>
      <w:r>
        <w:rPr>
          <w:rFonts w:ascii="Garamond" w:hAnsi="Garamond"/>
          <w:sz w:val="24"/>
          <w:szCs w:val="24"/>
          <w:lang w:val="hr-HR"/>
        </w:rPr>
        <w:t>javnu površinu ili nerazvrstanu cestu uz odobrenje</w:t>
      </w:r>
      <w:r w:rsidRPr="004771D2">
        <w:rPr>
          <w:rFonts w:ascii="Garamond" w:hAnsi="Garamond"/>
          <w:sz w:val="24"/>
          <w:szCs w:val="24"/>
          <w:lang w:val="hr-HR"/>
        </w:rPr>
        <w:t>” mora biti tekst: ”</w:t>
      </w:r>
      <w:r>
        <w:rPr>
          <w:rFonts w:ascii="Garamond" w:hAnsi="Garamond"/>
          <w:sz w:val="24"/>
          <w:szCs w:val="24"/>
          <w:lang w:val="hr-HR"/>
        </w:rPr>
        <w:t>površinu javne namjene uz suglasnost</w:t>
      </w:r>
      <w:r w:rsidRPr="004771D2">
        <w:rPr>
          <w:rFonts w:ascii="Garamond" w:hAnsi="Garamond"/>
          <w:sz w:val="24"/>
          <w:szCs w:val="24"/>
          <w:lang w:val="hr-HR"/>
        </w:rPr>
        <w:t>”.</w:t>
      </w:r>
    </w:p>
    <w:p w14:paraId="70304D0E" w14:textId="77777777" w:rsidR="004771D2" w:rsidRPr="004771D2" w:rsidRDefault="004771D2" w:rsidP="004771D2">
      <w:pPr>
        <w:spacing w:after="0"/>
        <w:ind w:firstLine="708"/>
        <w:jc w:val="both"/>
        <w:rPr>
          <w:rFonts w:ascii="Garamond" w:hAnsi="Garamond"/>
          <w:sz w:val="24"/>
          <w:szCs w:val="24"/>
          <w:lang w:val="hr-HR"/>
        </w:rPr>
      </w:pPr>
    </w:p>
    <w:p w14:paraId="1B6976C8" w14:textId="5D42CD89" w:rsidR="004771D2" w:rsidRPr="00AB6ECF" w:rsidRDefault="004771D2" w:rsidP="00470ABF">
      <w:pPr>
        <w:spacing w:after="0"/>
        <w:ind w:firstLine="708"/>
        <w:jc w:val="center"/>
        <w:rPr>
          <w:rFonts w:ascii="Garamond" w:hAnsi="Garamond"/>
          <w:b/>
          <w:bCs/>
          <w:sz w:val="24"/>
          <w:szCs w:val="24"/>
          <w:lang w:val="hr-HR"/>
        </w:rPr>
      </w:pPr>
      <w:r>
        <w:rPr>
          <w:rFonts w:ascii="Garamond" w:hAnsi="Garamond"/>
          <w:b/>
          <w:bCs/>
          <w:sz w:val="24"/>
          <w:szCs w:val="24"/>
          <w:lang w:val="hr-HR"/>
        </w:rPr>
        <w:t>Članak 2.</w:t>
      </w:r>
    </w:p>
    <w:p w14:paraId="3A457222" w14:textId="3978AD00" w:rsidR="0040782F" w:rsidRDefault="00470ABF" w:rsidP="00470ABF">
      <w:pPr>
        <w:spacing w:after="0"/>
        <w:ind w:firstLine="708"/>
        <w:jc w:val="both"/>
        <w:rPr>
          <w:rFonts w:ascii="Garamond" w:hAnsi="Garamond"/>
          <w:sz w:val="24"/>
          <w:szCs w:val="24"/>
        </w:rPr>
      </w:pPr>
      <w:r w:rsidRPr="006058B8">
        <w:rPr>
          <w:rFonts w:ascii="Garamond" w:hAnsi="Garamond"/>
          <w:sz w:val="24"/>
          <w:szCs w:val="24"/>
        </w:rPr>
        <w:t>U člank</w:t>
      </w:r>
      <w:r>
        <w:rPr>
          <w:rFonts w:ascii="Garamond" w:hAnsi="Garamond"/>
          <w:sz w:val="24"/>
          <w:szCs w:val="24"/>
        </w:rPr>
        <w:t>u 12</w:t>
      </w:r>
      <w:r w:rsidRPr="006058B8">
        <w:rPr>
          <w:rFonts w:ascii="Garamond" w:hAnsi="Garamond"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 xml:space="preserve"> </w:t>
      </w:r>
      <w:r w:rsidR="0040782F">
        <w:rPr>
          <w:rFonts w:ascii="Garamond" w:hAnsi="Garamond"/>
          <w:sz w:val="24"/>
          <w:szCs w:val="24"/>
        </w:rPr>
        <w:t>ove Odluke</w:t>
      </w:r>
      <w:r w:rsidR="00DD08DB">
        <w:rPr>
          <w:rFonts w:ascii="Garamond" w:hAnsi="Garamond"/>
          <w:sz w:val="24"/>
          <w:szCs w:val="24"/>
        </w:rPr>
        <w:t xml:space="preserve"> riječ</w:t>
      </w:r>
      <w:r w:rsidR="0040782F" w:rsidRPr="0040782F">
        <w:rPr>
          <w:rFonts w:ascii="Garamond" w:hAnsi="Garamond"/>
          <w:sz w:val="24"/>
          <w:szCs w:val="24"/>
        </w:rPr>
        <w:t>: “odobrenj</w:t>
      </w:r>
      <w:r w:rsidR="00DD08DB">
        <w:rPr>
          <w:rFonts w:ascii="Garamond" w:hAnsi="Garamond"/>
          <w:sz w:val="24"/>
          <w:szCs w:val="24"/>
        </w:rPr>
        <w:t>e</w:t>
      </w:r>
      <w:r w:rsidR="0040782F" w:rsidRPr="0040782F">
        <w:rPr>
          <w:rFonts w:ascii="Garamond" w:hAnsi="Garamond"/>
          <w:sz w:val="24"/>
          <w:szCs w:val="24"/>
        </w:rPr>
        <w:t xml:space="preserve">” </w:t>
      </w:r>
      <w:r w:rsidR="00DD08DB">
        <w:rPr>
          <w:rFonts w:ascii="Garamond" w:hAnsi="Garamond"/>
          <w:sz w:val="24"/>
          <w:szCs w:val="24"/>
        </w:rPr>
        <w:t>zamijenjuje se riječju:</w:t>
      </w:r>
      <w:r w:rsidR="0040782F" w:rsidRPr="0040782F">
        <w:rPr>
          <w:rFonts w:ascii="Garamond" w:hAnsi="Garamond"/>
          <w:sz w:val="24"/>
          <w:szCs w:val="24"/>
        </w:rPr>
        <w:t xml:space="preserve"> ”rješenj</w:t>
      </w:r>
      <w:r w:rsidR="00DD08DB">
        <w:rPr>
          <w:rFonts w:ascii="Garamond" w:hAnsi="Garamond"/>
          <w:sz w:val="24"/>
          <w:szCs w:val="24"/>
        </w:rPr>
        <w:t>e</w:t>
      </w:r>
      <w:r w:rsidR="0040782F" w:rsidRPr="0040782F">
        <w:rPr>
          <w:rFonts w:ascii="Garamond" w:hAnsi="Garamond"/>
          <w:sz w:val="24"/>
          <w:szCs w:val="24"/>
        </w:rPr>
        <w:t>”.</w:t>
      </w:r>
    </w:p>
    <w:p w14:paraId="5BDF0B31" w14:textId="77777777" w:rsidR="00470ABF" w:rsidRPr="006058B8" w:rsidRDefault="00470ABF" w:rsidP="00470ABF">
      <w:pPr>
        <w:spacing w:after="0"/>
        <w:ind w:firstLine="708"/>
        <w:jc w:val="center"/>
        <w:rPr>
          <w:rFonts w:ascii="Garamond" w:hAnsi="Garamond"/>
          <w:b/>
          <w:bCs/>
          <w:sz w:val="24"/>
          <w:szCs w:val="24"/>
          <w:lang w:val="hr-HR"/>
        </w:rPr>
      </w:pPr>
    </w:p>
    <w:p w14:paraId="16BD44E0" w14:textId="6D1F4EAC" w:rsidR="00470ABF" w:rsidRDefault="00470ABF" w:rsidP="00470ABF">
      <w:pPr>
        <w:spacing w:after="0" w:line="240" w:lineRule="auto"/>
        <w:ind w:firstLine="709"/>
        <w:jc w:val="center"/>
        <w:rPr>
          <w:rFonts w:ascii="Garamond" w:hAnsi="Garamond"/>
          <w:b/>
          <w:bCs/>
          <w:sz w:val="24"/>
          <w:szCs w:val="24"/>
          <w:lang w:val="hr-HR"/>
        </w:rPr>
      </w:pPr>
      <w:r w:rsidRPr="00AB6ECF">
        <w:rPr>
          <w:rFonts w:ascii="Garamond" w:hAnsi="Garamond"/>
          <w:b/>
          <w:bCs/>
          <w:sz w:val="24"/>
          <w:szCs w:val="24"/>
          <w:lang w:val="hr-HR"/>
        </w:rPr>
        <w:t xml:space="preserve">Članak </w:t>
      </w:r>
      <w:r w:rsidR="004771D2">
        <w:rPr>
          <w:rFonts w:ascii="Garamond" w:hAnsi="Garamond"/>
          <w:b/>
          <w:bCs/>
          <w:sz w:val="24"/>
          <w:szCs w:val="24"/>
          <w:lang w:val="hr-HR"/>
        </w:rPr>
        <w:t>3</w:t>
      </w:r>
      <w:r w:rsidRPr="00AB6ECF">
        <w:rPr>
          <w:rFonts w:ascii="Garamond" w:hAnsi="Garamond"/>
          <w:b/>
          <w:bCs/>
          <w:sz w:val="24"/>
          <w:szCs w:val="24"/>
          <w:lang w:val="hr-HR"/>
        </w:rPr>
        <w:t>.</w:t>
      </w:r>
    </w:p>
    <w:p w14:paraId="60E76699" w14:textId="65F2C299" w:rsidR="007E1061" w:rsidRPr="007E1061" w:rsidRDefault="007E1061" w:rsidP="007E1061">
      <w:pPr>
        <w:spacing w:after="0" w:line="240" w:lineRule="auto"/>
        <w:ind w:firstLine="709"/>
        <w:jc w:val="both"/>
        <w:rPr>
          <w:rFonts w:ascii="Garamond" w:hAnsi="Garamond"/>
          <w:sz w:val="24"/>
          <w:szCs w:val="24"/>
          <w:lang w:val="hr-HR"/>
        </w:rPr>
      </w:pPr>
      <w:r w:rsidRPr="007E1061">
        <w:rPr>
          <w:rFonts w:ascii="Garamond" w:hAnsi="Garamond"/>
          <w:sz w:val="24"/>
          <w:szCs w:val="24"/>
          <w:lang w:val="hr-HR"/>
        </w:rPr>
        <w:t>U članku 18. ove Odluke dodaje se stavak 2. koji glasi:</w:t>
      </w:r>
    </w:p>
    <w:p w14:paraId="4D90EED5" w14:textId="702DBE85" w:rsidR="007E1061" w:rsidRPr="007E1061" w:rsidRDefault="007E1061" w:rsidP="007E1061">
      <w:pPr>
        <w:spacing w:after="0" w:line="240" w:lineRule="auto"/>
        <w:ind w:firstLine="709"/>
        <w:jc w:val="both"/>
        <w:rPr>
          <w:rFonts w:ascii="Garamond" w:hAnsi="Garamond"/>
          <w:sz w:val="24"/>
          <w:szCs w:val="24"/>
          <w:lang w:val="hr-HR"/>
        </w:rPr>
      </w:pPr>
      <w:r w:rsidRPr="007E1061">
        <w:rPr>
          <w:rFonts w:ascii="Garamond" w:hAnsi="Garamond"/>
          <w:sz w:val="24"/>
          <w:szCs w:val="24"/>
          <w:lang w:val="hr-HR"/>
        </w:rPr>
        <w:t>„Ukoliko djelatnici pravnih osoba u vlasništvu ili suvlasništvu Općine, pri obavljanju svojih poslova, utvrde povredu propisa koje je komunalni redar ovlašten nadzirati, o tome će podnijeti prijavu komunalnom redaru. Takva prijava, zajedno s dostavljenim dokaznim materijalima, smatra se vjerodostojnom dokumentacijom za daljnje postupanje komunalnog redara.“</w:t>
      </w:r>
    </w:p>
    <w:p w14:paraId="1770EC85" w14:textId="77777777" w:rsidR="007E1061" w:rsidRDefault="007E1061" w:rsidP="007E1061">
      <w:pPr>
        <w:spacing w:after="0" w:line="240" w:lineRule="auto"/>
        <w:ind w:firstLine="709"/>
        <w:jc w:val="both"/>
        <w:rPr>
          <w:rFonts w:ascii="Garamond" w:hAnsi="Garamond"/>
          <w:b/>
          <w:bCs/>
          <w:sz w:val="24"/>
          <w:szCs w:val="24"/>
          <w:lang w:val="hr-HR"/>
        </w:rPr>
      </w:pPr>
    </w:p>
    <w:p w14:paraId="4E1ED0D6" w14:textId="28CC0438" w:rsidR="007E1061" w:rsidRDefault="007E1061" w:rsidP="00470ABF">
      <w:pPr>
        <w:spacing w:after="0" w:line="240" w:lineRule="auto"/>
        <w:ind w:firstLine="709"/>
        <w:jc w:val="center"/>
        <w:rPr>
          <w:rFonts w:ascii="Garamond" w:hAnsi="Garamond"/>
          <w:b/>
          <w:bCs/>
          <w:sz w:val="24"/>
          <w:szCs w:val="24"/>
          <w:lang w:val="hr-HR"/>
        </w:rPr>
      </w:pPr>
      <w:r>
        <w:rPr>
          <w:rFonts w:ascii="Garamond" w:hAnsi="Garamond"/>
          <w:b/>
          <w:bCs/>
          <w:sz w:val="24"/>
          <w:szCs w:val="24"/>
          <w:lang w:val="hr-HR"/>
        </w:rPr>
        <w:t>Članak</w:t>
      </w:r>
      <w:r w:rsidR="0066768A">
        <w:rPr>
          <w:rFonts w:ascii="Garamond" w:hAnsi="Garamond"/>
          <w:b/>
          <w:bCs/>
          <w:sz w:val="24"/>
          <w:szCs w:val="24"/>
          <w:lang w:val="hr-HR"/>
        </w:rPr>
        <w:t xml:space="preserve"> 4.</w:t>
      </w:r>
    </w:p>
    <w:p w14:paraId="03603333" w14:textId="1D072EE9" w:rsidR="0000328A" w:rsidRDefault="0000328A" w:rsidP="00DD08DB">
      <w:pPr>
        <w:spacing w:after="0" w:line="240" w:lineRule="auto"/>
        <w:ind w:firstLine="709"/>
        <w:jc w:val="both"/>
        <w:rPr>
          <w:rFonts w:ascii="Garamond" w:hAnsi="Garamond"/>
          <w:sz w:val="24"/>
          <w:szCs w:val="24"/>
          <w:lang w:val="hr-HR"/>
        </w:rPr>
      </w:pPr>
      <w:r w:rsidRPr="0000328A">
        <w:rPr>
          <w:rFonts w:ascii="Garamond" w:hAnsi="Garamond"/>
          <w:sz w:val="24"/>
          <w:szCs w:val="24"/>
          <w:lang w:val="hr-HR"/>
        </w:rPr>
        <w:t>U članku 19.</w:t>
      </w:r>
      <w:r>
        <w:rPr>
          <w:rFonts w:ascii="Garamond" w:hAnsi="Garamond"/>
          <w:sz w:val="24"/>
          <w:szCs w:val="24"/>
          <w:lang w:val="hr-HR"/>
        </w:rPr>
        <w:t xml:space="preserve"> ove Odluke </w:t>
      </w:r>
      <w:r w:rsidR="00DD08DB" w:rsidRPr="00DD08DB">
        <w:rPr>
          <w:rFonts w:ascii="Garamond" w:hAnsi="Garamond"/>
          <w:sz w:val="24"/>
          <w:szCs w:val="24"/>
          <w:lang w:val="hr-HR"/>
        </w:rPr>
        <w:t>riječ: “odobrenje” zamijenjuje se riječju: ”rješenje”.</w:t>
      </w:r>
    </w:p>
    <w:p w14:paraId="0EE3F08F" w14:textId="27A9B3E1" w:rsidR="0000328A" w:rsidRDefault="0000328A" w:rsidP="0000328A">
      <w:pPr>
        <w:spacing w:after="0" w:line="240" w:lineRule="auto"/>
        <w:ind w:firstLine="709"/>
        <w:jc w:val="both"/>
        <w:rPr>
          <w:rFonts w:ascii="Garamond" w:hAnsi="Garamond"/>
          <w:sz w:val="24"/>
          <w:szCs w:val="24"/>
          <w:lang w:val="hr-HR"/>
        </w:rPr>
      </w:pPr>
      <w:r>
        <w:rPr>
          <w:rFonts w:ascii="Garamond" w:hAnsi="Garamond"/>
          <w:sz w:val="24"/>
          <w:szCs w:val="24"/>
          <w:lang w:val="hr-HR"/>
        </w:rPr>
        <w:t>Stav</w:t>
      </w:r>
      <w:r w:rsidR="009F5FEE">
        <w:rPr>
          <w:rFonts w:ascii="Garamond" w:hAnsi="Garamond"/>
          <w:sz w:val="24"/>
          <w:szCs w:val="24"/>
          <w:lang w:val="hr-HR"/>
        </w:rPr>
        <w:t>ci</w:t>
      </w:r>
      <w:r>
        <w:rPr>
          <w:rFonts w:ascii="Garamond" w:hAnsi="Garamond"/>
          <w:sz w:val="24"/>
          <w:szCs w:val="24"/>
          <w:lang w:val="hr-HR"/>
        </w:rPr>
        <w:t xml:space="preserve"> 3.</w:t>
      </w:r>
      <w:r w:rsidR="009F5FEE">
        <w:rPr>
          <w:rFonts w:ascii="Garamond" w:hAnsi="Garamond"/>
          <w:sz w:val="24"/>
          <w:szCs w:val="24"/>
          <w:lang w:val="hr-HR"/>
        </w:rPr>
        <w:t xml:space="preserve"> i 4.</w:t>
      </w:r>
      <w:r>
        <w:rPr>
          <w:rFonts w:ascii="Garamond" w:hAnsi="Garamond"/>
          <w:sz w:val="24"/>
          <w:szCs w:val="24"/>
          <w:lang w:val="hr-HR"/>
        </w:rPr>
        <w:t xml:space="preserve"> istog članka briš</w:t>
      </w:r>
      <w:r w:rsidR="009F5FEE">
        <w:rPr>
          <w:rFonts w:ascii="Garamond" w:hAnsi="Garamond"/>
          <w:sz w:val="24"/>
          <w:szCs w:val="24"/>
          <w:lang w:val="hr-HR"/>
        </w:rPr>
        <w:t>u</w:t>
      </w:r>
      <w:r>
        <w:rPr>
          <w:rFonts w:ascii="Garamond" w:hAnsi="Garamond"/>
          <w:sz w:val="24"/>
          <w:szCs w:val="24"/>
          <w:lang w:val="hr-HR"/>
        </w:rPr>
        <w:t xml:space="preserve"> se.</w:t>
      </w:r>
    </w:p>
    <w:p w14:paraId="5B2F8305" w14:textId="39AF3E47" w:rsidR="009F5FEE" w:rsidRDefault="009F5FEE" w:rsidP="0000328A">
      <w:pPr>
        <w:spacing w:after="0" w:line="240" w:lineRule="auto"/>
        <w:ind w:firstLine="709"/>
        <w:jc w:val="both"/>
        <w:rPr>
          <w:rFonts w:ascii="Garamond" w:hAnsi="Garamond"/>
          <w:sz w:val="24"/>
          <w:szCs w:val="24"/>
          <w:lang w:val="hr-HR"/>
        </w:rPr>
      </w:pPr>
      <w:r>
        <w:rPr>
          <w:rFonts w:ascii="Garamond" w:hAnsi="Garamond"/>
          <w:sz w:val="24"/>
          <w:szCs w:val="24"/>
          <w:lang w:val="hr-HR"/>
        </w:rPr>
        <w:t>Dosadašnji stavci 5. i 6. postaju stavci 3. i 4.</w:t>
      </w:r>
    </w:p>
    <w:p w14:paraId="74E463A0" w14:textId="77777777" w:rsidR="0000328A" w:rsidRDefault="0000328A" w:rsidP="00470ABF">
      <w:pPr>
        <w:spacing w:after="0" w:line="240" w:lineRule="auto"/>
        <w:ind w:firstLine="709"/>
        <w:jc w:val="center"/>
        <w:rPr>
          <w:rFonts w:ascii="Garamond" w:hAnsi="Garamond"/>
          <w:b/>
          <w:bCs/>
          <w:sz w:val="24"/>
          <w:szCs w:val="24"/>
          <w:lang w:val="hr-HR"/>
        </w:rPr>
      </w:pPr>
    </w:p>
    <w:p w14:paraId="342A0AFD" w14:textId="37B039F6" w:rsidR="0000328A" w:rsidRDefault="0000328A" w:rsidP="00470ABF">
      <w:pPr>
        <w:spacing w:after="0" w:line="240" w:lineRule="auto"/>
        <w:ind w:firstLine="709"/>
        <w:jc w:val="center"/>
        <w:rPr>
          <w:rFonts w:ascii="Garamond" w:hAnsi="Garamond"/>
          <w:b/>
          <w:bCs/>
          <w:sz w:val="24"/>
          <w:szCs w:val="24"/>
          <w:lang w:val="hr-HR"/>
        </w:rPr>
      </w:pPr>
      <w:r>
        <w:rPr>
          <w:rFonts w:ascii="Garamond" w:hAnsi="Garamond"/>
          <w:b/>
          <w:bCs/>
          <w:sz w:val="24"/>
          <w:szCs w:val="24"/>
          <w:lang w:val="hr-HR"/>
        </w:rPr>
        <w:t xml:space="preserve">Članak </w:t>
      </w:r>
      <w:r w:rsidR="0066768A">
        <w:rPr>
          <w:rFonts w:ascii="Garamond" w:hAnsi="Garamond"/>
          <w:b/>
          <w:bCs/>
          <w:sz w:val="24"/>
          <w:szCs w:val="24"/>
          <w:lang w:val="hr-HR"/>
        </w:rPr>
        <w:t>5</w:t>
      </w:r>
      <w:r>
        <w:rPr>
          <w:rFonts w:ascii="Garamond" w:hAnsi="Garamond"/>
          <w:b/>
          <w:bCs/>
          <w:sz w:val="24"/>
          <w:szCs w:val="24"/>
          <w:lang w:val="hr-HR"/>
        </w:rPr>
        <w:t>.</w:t>
      </w:r>
    </w:p>
    <w:p w14:paraId="039A2833" w14:textId="6B2A141B" w:rsidR="0000328A" w:rsidRDefault="0000328A" w:rsidP="00DD08DB">
      <w:pPr>
        <w:spacing w:after="0" w:line="240" w:lineRule="auto"/>
        <w:ind w:firstLine="709"/>
        <w:jc w:val="both"/>
        <w:rPr>
          <w:rFonts w:ascii="Garamond" w:hAnsi="Garamond"/>
          <w:sz w:val="24"/>
          <w:szCs w:val="24"/>
          <w:lang w:val="hr-HR"/>
        </w:rPr>
      </w:pPr>
      <w:r w:rsidRPr="0000328A">
        <w:rPr>
          <w:rFonts w:ascii="Garamond" w:hAnsi="Garamond"/>
          <w:sz w:val="24"/>
          <w:szCs w:val="24"/>
          <w:lang w:val="hr-HR"/>
        </w:rPr>
        <w:t xml:space="preserve">U članku </w:t>
      </w:r>
      <w:r>
        <w:rPr>
          <w:rFonts w:ascii="Garamond" w:hAnsi="Garamond"/>
          <w:sz w:val="24"/>
          <w:szCs w:val="24"/>
          <w:lang w:val="hr-HR"/>
        </w:rPr>
        <w:t>20</w:t>
      </w:r>
      <w:r w:rsidRPr="0000328A">
        <w:rPr>
          <w:rFonts w:ascii="Garamond" w:hAnsi="Garamond"/>
          <w:sz w:val="24"/>
          <w:szCs w:val="24"/>
          <w:lang w:val="hr-HR"/>
        </w:rPr>
        <w:t xml:space="preserve">. ove Odluke </w:t>
      </w:r>
      <w:r w:rsidR="00DD08DB" w:rsidRPr="00DD08DB">
        <w:rPr>
          <w:rFonts w:ascii="Garamond" w:hAnsi="Garamond"/>
          <w:sz w:val="24"/>
          <w:szCs w:val="24"/>
          <w:lang w:val="hr-HR"/>
        </w:rPr>
        <w:t>riječ: “odobrenje” zamijenjuje se riječju: ”rješenje”.</w:t>
      </w:r>
    </w:p>
    <w:p w14:paraId="16B2D201" w14:textId="77777777" w:rsidR="004F596A" w:rsidRDefault="004F596A" w:rsidP="0000328A">
      <w:pPr>
        <w:spacing w:after="0" w:line="240" w:lineRule="auto"/>
        <w:ind w:firstLine="709"/>
        <w:jc w:val="both"/>
        <w:rPr>
          <w:rFonts w:ascii="Garamond" w:hAnsi="Garamond"/>
          <w:sz w:val="24"/>
          <w:szCs w:val="24"/>
          <w:lang w:val="hr-HR"/>
        </w:rPr>
      </w:pPr>
    </w:p>
    <w:p w14:paraId="5D64B66E" w14:textId="35085E39" w:rsidR="004F596A" w:rsidRPr="004F596A" w:rsidRDefault="004F596A" w:rsidP="004F596A">
      <w:pPr>
        <w:spacing w:after="0" w:line="240" w:lineRule="auto"/>
        <w:ind w:firstLine="709"/>
        <w:jc w:val="center"/>
        <w:rPr>
          <w:rFonts w:ascii="Garamond" w:hAnsi="Garamond"/>
          <w:b/>
          <w:bCs/>
          <w:sz w:val="24"/>
          <w:szCs w:val="24"/>
          <w:lang w:val="hr-HR"/>
        </w:rPr>
      </w:pPr>
      <w:r w:rsidRPr="004F596A">
        <w:rPr>
          <w:rFonts w:ascii="Garamond" w:hAnsi="Garamond"/>
          <w:b/>
          <w:bCs/>
          <w:sz w:val="24"/>
          <w:szCs w:val="24"/>
          <w:lang w:val="hr-HR"/>
        </w:rPr>
        <w:t xml:space="preserve">Članak </w:t>
      </w:r>
      <w:r w:rsidR="0066768A">
        <w:rPr>
          <w:rFonts w:ascii="Garamond" w:hAnsi="Garamond"/>
          <w:b/>
          <w:bCs/>
          <w:sz w:val="24"/>
          <w:szCs w:val="24"/>
          <w:lang w:val="hr-HR"/>
        </w:rPr>
        <w:t>6</w:t>
      </w:r>
      <w:r w:rsidRPr="004F596A">
        <w:rPr>
          <w:rFonts w:ascii="Garamond" w:hAnsi="Garamond"/>
          <w:b/>
          <w:bCs/>
          <w:sz w:val="24"/>
          <w:szCs w:val="24"/>
          <w:lang w:val="hr-HR"/>
        </w:rPr>
        <w:t>.</w:t>
      </w:r>
    </w:p>
    <w:p w14:paraId="7B3239EF" w14:textId="67E9A70A" w:rsidR="0000328A" w:rsidRDefault="004F596A" w:rsidP="004F596A">
      <w:pPr>
        <w:spacing w:after="0" w:line="240" w:lineRule="auto"/>
        <w:ind w:firstLine="709"/>
        <w:jc w:val="both"/>
        <w:rPr>
          <w:rFonts w:ascii="Garamond" w:hAnsi="Garamond"/>
          <w:sz w:val="24"/>
          <w:szCs w:val="24"/>
          <w:lang w:val="hr-HR"/>
        </w:rPr>
      </w:pPr>
      <w:r w:rsidRPr="004F596A">
        <w:rPr>
          <w:rFonts w:ascii="Garamond" w:hAnsi="Garamond"/>
          <w:sz w:val="24"/>
          <w:szCs w:val="24"/>
          <w:lang w:val="hr-HR"/>
        </w:rPr>
        <w:t xml:space="preserve">Članak </w:t>
      </w:r>
      <w:r>
        <w:rPr>
          <w:rFonts w:ascii="Garamond" w:hAnsi="Garamond"/>
          <w:sz w:val="24"/>
          <w:szCs w:val="24"/>
          <w:lang w:val="hr-HR"/>
        </w:rPr>
        <w:t>21</w:t>
      </w:r>
      <w:r w:rsidRPr="004F596A">
        <w:rPr>
          <w:rFonts w:ascii="Garamond" w:hAnsi="Garamond"/>
          <w:sz w:val="24"/>
          <w:szCs w:val="24"/>
          <w:lang w:val="hr-HR"/>
        </w:rPr>
        <w:t xml:space="preserve">. ove Odluke </w:t>
      </w:r>
      <w:r w:rsidR="005C6461">
        <w:rPr>
          <w:rFonts w:ascii="Garamond" w:hAnsi="Garamond"/>
          <w:sz w:val="24"/>
          <w:szCs w:val="24"/>
          <w:lang w:val="hr-HR"/>
        </w:rPr>
        <w:t>mijenja se i sada glasi:</w:t>
      </w:r>
    </w:p>
    <w:p w14:paraId="753DACBD" w14:textId="34D3219A" w:rsidR="005C6461" w:rsidRDefault="005C6461" w:rsidP="004F596A">
      <w:pPr>
        <w:spacing w:after="0" w:line="240" w:lineRule="auto"/>
        <w:ind w:firstLine="709"/>
        <w:jc w:val="both"/>
        <w:rPr>
          <w:rFonts w:ascii="Garamond" w:hAnsi="Garamond"/>
          <w:sz w:val="24"/>
          <w:szCs w:val="24"/>
          <w:lang w:val="hr-HR"/>
        </w:rPr>
      </w:pPr>
      <w:r>
        <w:rPr>
          <w:rFonts w:ascii="Garamond" w:hAnsi="Garamond"/>
          <w:sz w:val="24"/>
          <w:szCs w:val="24"/>
          <w:lang w:val="hr-HR"/>
        </w:rPr>
        <w:t>„(1)</w:t>
      </w:r>
      <w:r w:rsidR="009F5FEE">
        <w:rPr>
          <w:rFonts w:ascii="Garamond" w:hAnsi="Garamond"/>
          <w:sz w:val="24"/>
          <w:szCs w:val="24"/>
          <w:lang w:val="hr-HR"/>
        </w:rPr>
        <w:t>Uvjeti korištenja nerazvrstanih cesta na području Općine Punatr uređuju se sukladno zakonu kojim se uređuju ceste i Odlukom o nerazvrstanim cestama na području Općine Punat.</w:t>
      </w:r>
    </w:p>
    <w:p w14:paraId="40C32233" w14:textId="6B10E713" w:rsidR="005C6461" w:rsidRDefault="005C6461" w:rsidP="004F596A">
      <w:pPr>
        <w:spacing w:after="0" w:line="240" w:lineRule="auto"/>
        <w:ind w:firstLine="709"/>
        <w:jc w:val="both"/>
        <w:rPr>
          <w:rFonts w:ascii="Garamond" w:hAnsi="Garamond"/>
          <w:sz w:val="24"/>
          <w:szCs w:val="24"/>
          <w:lang w:val="hr-HR"/>
        </w:rPr>
      </w:pPr>
      <w:r>
        <w:rPr>
          <w:rFonts w:ascii="Garamond" w:hAnsi="Garamond"/>
          <w:sz w:val="24"/>
          <w:szCs w:val="24"/>
          <w:lang w:val="hr-HR"/>
        </w:rPr>
        <w:t>(2) Odredbe ove Odluke u dijelu kojim se propisuje komunalni red i mjere za njegovo provođenje na odgovarajući način primjenjuju se na površine javne namjene.“</w:t>
      </w:r>
    </w:p>
    <w:p w14:paraId="481A093E" w14:textId="77777777" w:rsidR="004F596A" w:rsidRPr="004F596A" w:rsidRDefault="004F596A" w:rsidP="004F596A">
      <w:pPr>
        <w:spacing w:after="0" w:line="240" w:lineRule="auto"/>
        <w:ind w:firstLine="709"/>
        <w:jc w:val="both"/>
        <w:rPr>
          <w:rFonts w:ascii="Garamond" w:hAnsi="Garamond"/>
          <w:sz w:val="24"/>
          <w:szCs w:val="24"/>
          <w:lang w:val="hr-HR"/>
        </w:rPr>
      </w:pPr>
    </w:p>
    <w:p w14:paraId="10144F23" w14:textId="119FEF92" w:rsidR="0000328A" w:rsidRDefault="0000328A" w:rsidP="00470ABF">
      <w:pPr>
        <w:spacing w:after="0" w:line="240" w:lineRule="auto"/>
        <w:ind w:firstLine="709"/>
        <w:jc w:val="center"/>
        <w:rPr>
          <w:rFonts w:ascii="Garamond" w:hAnsi="Garamond"/>
          <w:b/>
          <w:bCs/>
          <w:sz w:val="24"/>
          <w:szCs w:val="24"/>
          <w:lang w:val="hr-HR"/>
        </w:rPr>
      </w:pPr>
      <w:r>
        <w:rPr>
          <w:rFonts w:ascii="Garamond" w:hAnsi="Garamond"/>
          <w:b/>
          <w:bCs/>
          <w:sz w:val="24"/>
          <w:szCs w:val="24"/>
          <w:lang w:val="hr-HR"/>
        </w:rPr>
        <w:t>Članak</w:t>
      </w:r>
      <w:r w:rsidR="004F596A">
        <w:rPr>
          <w:rFonts w:ascii="Garamond" w:hAnsi="Garamond"/>
          <w:b/>
          <w:bCs/>
          <w:sz w:val="24"/>
          <w:szCs w:val="24"/>
          <w:lang w:val="hr-HR"/>
        </w:rPr>
        <w:t xml:space="preserve"> </w:t>
      </w:r>
      <w:r w:rsidR="0066768A">
        <w:rPr>
          <w:rFonts w:ascii="Garamond" w:hAnsi="Garamond"/>
          <w:b/>
          <w:bCs/>
          <w:sz w:val="24"/>
          <w:szCs w:val="24"/>
          <w:lang w:val="hr-HR"/>
        </w:rPr>
        <w:t>7</w:t>
      </w:r>
      <w:r w:rsidR="004F596A">
        <w:rPr>
          <w:rFonts w:ascii="Garamond" w:hAnsi="Garamond"/>
          <w:b/>
          <w:bCs/>
          <w:sz w:val="24"/>
          <w:szCs w:val="24"/>
          <w:lang w:val="hr-HR"/>
        </w:rPr>
        <w:t>.</w:t>
      </w:r>
    </w:p>
    <w:p w14:paraId="74705D01" w14:textId="67F3A92A" w:rsidR="007E1061" w:rsidRPr="007E1061" w:rsidRDefault="007E1061" w:rsidP="007E1061">
      <w:pPr>
        <w:spacing w:after="0" w:line="240" w:lineRule="auto"/>
        <w:ind w:firstLine="709"/>
        <w:jc w:val="both"/>
        <w:rPr>
          <w:rFonts w:ascii="Garamond" w:hAnsi="Garamond"/>
          <w:sz w:val="24"/>
          <w:szCs w:val="24"/>
          <w:lang w:val="hr-HR"/>
        </w:rPr>
      </w:pPr>
      <w:r w:rsidRPr="007E1061">
        <w:rPr>
          <w:rFonts w:ascii="Garamond" w:hAnsi="Garamond"/>
          <w:sz w:val="24"/>
          <w:szCs w:val="24"/>
          <w:lang w:val="hr-HR"/>
        </w:rPr>
        <w:t>U članku 23. ove Odluke dodaje se stavak 3. koji glasi:</w:t>
      </w:r>
    </w:p>
    <w:p w14:paraId="62528A59" w14:textId="2C3291EE" w:rsidR="007E1061" w:rsidRPr="007E1061" w:rsidRDefault="007E1061" w:rsidP="007E1061">
      <w:pPr>
        <w:spacing w:after="0" w:line="240" w:lineRule="auto"/>
        <w:ind w:firstLine="709"/>
        <w:jc w:val="both"/>
        <w:rPr>
          <w:rFonts w:ascii="Garamond" w:hAnsi="Garamond"/>
          <w:sz w:val="24"/>
          <w:szCs w:val="24"/>
          <w:lang w:val="hr-HR"/>
        </w:rPr>
      </w:pPr>
      <w:r w:rsidRPr="007E1061">
        <w:rPr>
          <w:rFonts w:ascii="Garamond" w:hAnsi="Garamond"/>
          <w:sz w:val="24"/>
          <w:szCs w:val="24"/>
          <w:lang w:val="hr-HR"/>
        </w:rPr>
        <w:t>„Na površinama iz stavka 1. i 2. ovog članka zabranjeno je i</w:t>
      </w:r>
      <w:r w:rsidRPr="007E1061">
        <w:rPr>
          <w:rFonts w:ascii="Garamond" w:hAnsi="Garamond"/>
          <w:sz w:val="24"/>
          <w:szCs w:val="24"/>
          <w:lang w:val="hr-HR"/>
        </w:rPr>
        <w:t xml:space="preserve"> postavljanje, držanje ili korištenje šatora, kamp-prikolica, kampera, ležajeva, stolova, stolica i druge opreme na način koji predstavlja pripremu za kampiranje ili druge radnje kojima se iskazuje namjera kampiranja.</w:t>
      </w:r>
      <w:r w:rsidRPr="007E1061">
        <w:rPr>
          <w:rFonts w:ascii="Garamond" w:hAnsi="Garamond"/>
          <w:sz w:val="24"/>
          <w:szCs w:val="24"/>
          <w:lang w:val="hr-HR"/>
        </w:rPr>
        <w:t>“</w:t>
      </w:r>
    </w:p>
    <w:p w14:paraId="23D19DA2" w14:textId="77777777" w:rsidR="007E1061" w:rsidRDefault="007E1061" w:rsidP="00470ABF">
      <w:pPr>
        <w:spacing w:after="0" w:line="240" w:lineRule="auto"/>
        <w:ind w:firstLine="709"/>
        <w:jc w:val="center"/>
        <w:rPr>
          <w:rFonts w:ascii="Garamond" w:hAnsi="Garamond"/>
          <w:b/>
          <w:bCs/>
          <w:sz w:val="24"/>
          <w:szCs w:val="24"/>
          <w:lang w:val="hr-HR"/>
        </w:rPr>
      </w:pPr>
    </w:p>
    <w:p w14:paraId="7A5205F7" w14:textId="3C80040B" w:rsidR="007E1061" w:rsidRDefault="007E1061" w:rsidP="00470ABF">
      <w:pPr>
        <w:spacing w:after="0" w:line="240" w:lineRule="auto"/>
        <w:ind w:firstLine="709"/>
        <w:jc w:val="center"/>
        <w:rPr>
          <w:rFonts w:ascii="Garamond" w:hAnsi="Garamond"/>
          <w:b/>
          <w:bCs/>
          <w:sz w:val="24"/>
          <w:szCs w:val="24"/>
          <w:lang w:val="hr-HR"/>
        </w:rPr>
      </w:pPr>
      <w:r>
        <w:rPr>
          <w:rFonts w:ascii="Garamond" w:hAnsi="Garamond"/>
          <w:b/>
          <w:bCs/>
          <w:sz w:val="24"/>
          <w:szCs w:val="24"/>
          <w:lang w:val="hr-HR"/>
        </w:rPr>
        <w:t>Članak</w:t>
      </w:r>
      <w:r w:rsidR="0066768A">
        <w:rPr>
          <w:rFonts w:ascii="Garamond" w:hAnsi="Garamond"/>
          <w:b/>
          <w:bCs/>
          <w:sz w:val="24"/>
          <w:szCs w:val="24"/>
          <w:lang w:val="hr-HR"/>
        </w:rPr>
        <w:t xml:space="preserve"> 8.</w:t>
      </w:r>
    </w:p>
    <w:p w14:paraId="08D0999D" w14:textId="1671AFCA" w:rsidR="007E1061" w:rsidRPr="007E1061" w:rsidRDefault="007E1061" w:rsidP="007E1061">
      <w:pPr>
        <w:spacing w:after="0" w:line="240" w:lineRule="auto"/>
        <w:ind w:firstLine="709"/>
        <w:jc w:val="both"/>
        <w:rPr>
          <w:rFonts w:ascii="Garamond" w:hAnsi="Garamond"/>
          <w:sz w:val="24"/>
          <w:szCs w:val="24"/>
          <w:lang w:val="hr-HR"/>
        </w:rPr>
      </w:pPr>
      <w:r>
        <w:rPr>
          <w:rFonts w:ascii="Garamond" w:hAnsi="Garamond"/>
          <w:sz w:val="24"/>
          <w:szCs w:val="24"/>
          <w:lang w:val="hr-HR"/>
        </w:rPr>
        <w:t>U članku 24. stavak 2. ove Odluke mijenja se i glasi:</w:t>
      </w:r>
    </w:p>
    <w:p w14:paraId="644848B7" w14:textId="4F98D724" w:rsidR="007E1061" w:rsidRPr="0018253E" w:rsidRDefault="0018253E" w:rsidP="007E1061">
      <w:pPr>
        <w:spacing w:after="0" w:line="240" w:lineRule="auto"/>
        <w:ind w:firstLine="709"/>
        <w:jc w:val="both"/>
        <w:rPr>
          <w:rFonts w:ascii="Garamond" w:hAnsi="Garamond"/>
          <w:sz w:val="24"/>
          <w:szCs w:val="24"/>
          <w:lang w:val="hr-HR"/>
        </w:rPr>
      </w:pPr>
      <w:r w:rsidRPr="0018253E">
        <w:rPr>
          <w:rFonts w:ascii="Garamond" w:hAnsi="Garamond"/>
          <w:sz w:val="24"/>
          <w:szCs w:val="24"/>
          <w:lang w:val="hr-HR"/>
        </w:rPr>
        <w:t>„</w:t>
      </w:r>
      <w:r w:rsidRPr="0018253E">
        <w:rPr>
          <w:rFonts w:ascii="Garamond" w:hAnsi="Garamond"/>
          <w:sz w:val="24"/>
          <w:szCs w:val="24"/>
          <w:lang w:val="hr-HR"/>
        </w:rPr>
        <w:t>Privremeno se za iskrcaj ogrijeva, može koristiti površina javne namjene na način da se ista ne oštećuje</w:t>
      </w:r>
      <w:r w:rsidRPr="0018253E">
        <w:rPr>
          <w:rFonts w:ascii="Garamond" w:hAnsi="Garamond"/>
          <w:sz w:val="24"/>
          <w:szCs w:val="24"/>
          <w:lang w:val="hr-HR"/>
        </w:rPr>
        <w:t xml:space="preserve">, </w:t>
      </w:r>
      <w:r w:rsidRPr="0018253E">
        <w:rPr>
          <w:rFonts w:ascii="Garamond" w:hAnsi="Garamond"/>
          <w:sz w:val="24"/>
          <w:szCs w:val="24"/>
          <w:lang w:val="hr-HR"/>
        </w:rPr>
        <w:t>da se ne ometa promet odnosno njeno korištenje za određenu javnu namjenu</w:t>
      </w:r>
      <w:r w:rsidRPr="0018253E">
        <w:rPr>
          <w:rFonts w:ascii="Garamond" w:hAnsi="Garamond"/>
          <w:sz w:val="24"/>
          <w:szCs w:val="24"/>
          <w:lang w:val="hr-HR"/>
        </w:rPr>
        <w:t>, ali je svatko dužan</w:t>
      </w:r>
      <w:r w:rsidR="007E1061" w:rsidRPr="0018253E">
        <w:rPr>
          <w:rFonts w:ascii="Garamond" w:hAnsi="Garamond"/>
          <w:sz w:val="24"/>
          <w:szCs w:val="24"/>
          <w:lang w:val="hr-HR"/>
        </w:rPr>
        <w:t xml:space="preserve"> o istome obavijesti </w:t>
      </w:r>
      <w:r w:rsidR="007E1061" w:rsidRPr="0018253E">
        <w:rPr>
          <w:rFonts w:ascii="Garamond" w:hAnsi="Garamond"/>
          <w:sz w:val="24"/>
          <w:szCs w:val="24"/>
          <w:lang w:val="hr-HR"/>
        </w:rPr>
        <w:t>komunal</w:t>
      </w:r>
      <w:r w:rsidR="007E1061" w:rsidRPr="0018253E">
        <w:rPr>
          <w:rFonts w:ascii="Garamond" w:hAnsi="Garamond"/>
          <w:sz w:val="24"/>
          <w:szCs w:val="24"/>
          <w:lang w:val="hr-HR"/>
        </w:rPr>
        <w:t>og</w:t>
      </w:r>
      <w:r w:rsidR="007E1061" w:rsidRPr="0018253E">
        <w:rPr>
          <w:rFonts w:ascii="Garamond" w:hAnsi="Garamond"/>
          <w:sz w:val="24"/>
          <w:szCs w:val="24"/>
          <w:lang w:val="hr-HR"/>
        </w:rPr>
        <w:t xml:space="preserve"> redar</w:t>
      </w:r>
      <w:r w:rsidR="007E1061" w:rsidRPr="0018253E">
        <w:rPr>
          <w:rFonts w:ascii="Garamond" w:hAnsi="Garamond"/>
          <w:sz w:val="24"/>
          <w:szCs w:val="24"/>
          <w:lang w:val="hr-HR"/>
        </w:rPr>
        <w:t xml:space="preserve">a najkasnije </w:t>
      </w:r>
      <w:r w:rsidR="007E1061" w:rsidRPr="0018253E">
        <w:rPr>
          <w:rFonts w:ascii="Garamond" w:hAnsi="Garamond"/>
          <w:sz w:val="24"/>
          <w:szCs w:val="24"/>
          <w:lang w:val="hr-HR"/>
        </w:rPr>
        <w:t>24 sata prije iskrcaja ogrijeva</w:t>
      </w:r>
      <w:r w:rsidRPr="0018253E">
        <w:rPr>
          <w:rFonts w:ascii="Garamond" w:hAnsi="Garamond"/>
          <w:sz w:val="24"/>
          <w:szCs w:val="24"/>
          <w:lang w:val="hr-HR"/>
        </w:rPr>
        <w:t>.“</w:t>
      </w:r>
    </w:p>
    <w:p w14:paraId="66080F4C" w14:textId="77777777" w:rsidR="0018253E" w:rsidRDefault="0018253E" w:rsidP="007E1061">
      <w:pPr>
        <w:spacing w:after="0" w:line="240" w:lineRule="auto"/>
        <w:ind w:firstLine="709"/>
        <w:jc w:val="both"/>
        <w:rPr>
          <w:rFonts w:ascii="Garamond" w:hAnsi="Garamond"/>
          <w:b/>
          <w:bCs/>
          <w:sz w:val="24"/>
          <w:szCs w:val="24"/>
          <w:lang w:val="hr-HR"/>
        </w:rPr>
      </w:pPr>
    </w:p>
    <w:p w14:paraId="2D81704C" w14:textId="77777777" w:rsidR="0018253E" w:rsidRDefault="0018253E" w:rsidP="007E1061">
      <w:pPr>
        <w:spacing w:after="0" w:line="240" w:lineRule="auto"/>
        <w:ind w:firstLine="709"/>
        <w:jc w:val="both"/>
        <w:rPr>
          <w:rFonts w:ascii="Garamond" w:hAnsi="Garamond"/>
          <w:b/>
          <w:bCs/>
          <w:sz w:val="24"/>
          <w:szCs w:val="24"/>
          <w:lang w:val="hr-HR"/>
        </w:rPr>
      </w:pPr>
    </w:p>
    <w:p w14:paraId="48A4A7D1" w14:textId="1DCE5782" w:rsidR="007E1061" w:rsidRDefault="007E1061" w:rsidP="00470ABF">
      <w:pPr>
        <w:spacing w:after="0" w:line="240" w:lineRule="auto"/>
        <w:ind w:firstLine="709"/>
        <w:jc w:val="center"/>
        <w:rPr>
          <w:rFonts w:ascii="Garamond" w:hAnsi="Garamond"/>
          <w:b/>
          <w:bCs/>
          <w:sz w:val="24"/>
          <w:szCs w:val="24"/>
          <w:lang w:val="hr-HR"/>
        </w:rPr>
      </w:pPr>
      <w:r>
        <w:rPr>
          <w:rFonts w:ascii="Garamond" w:hAnsi="Garamond"/>
          <w:b/>
          <w:bCs/>
          <w:sz w:val="24"/>
          <w:szCs w:val="24"/>
          <w:lang w:val="hr-HR"/>
        </w:rPr>
        <w:lastRenderedPageBreak/>
        <w:t>Članak</w:t>
      </w:r>
      <w:r w:rsidR="0066768A">
        <w:rPr>
          <w:rFonts w:ascii="Garamond" w:hAnsi="Garamond"/>
          <w:b/>
          <w:bCs/>
          <w:sz w:val="24"/>
          <w:szCs w:val="24"/>
          <w:lang w:val="hr-HR"/>
        </w:rPr>
        <w:t xml:space="preserve"> 9.</w:t>
      </w:r>
    </w:p>
    <w:p w14:paraId="50A54C4E" w14:textId="2162E693" w:rsidR="0018253E" w:rsidRPr="0066768A" w:rsidRDefault="0018253E" w:rsidP="0018253E">
      <w:pPr>
        <w:spacing w:after="0" w:line="240" w:lineRule="auto"/>
        <w:ind w:firstLine="709"/>
        <w:jc w:val="both"/>
        <w:rPr>
          <w:rFonts w:ascii="Garamond" w:hAnsi="Garamond"/>
          <w:sz w:val="24"/>
          <w:szCs w:val="24"/>
          <w:lang w:val="hr-HR"/>
        </w:rPr>
      </w:pPr>
      <w:r w:rsidRPr="0066768A">
        <w:rPr>
          <w:rFonts w:ascii="Garamond" w:hAnsi="Garamond"/>
          <w:sz w:val="24"/>
          <w:szCs w:val="24"/>
          <w:lang w:val="hr-HR"/>
        </w:rPr>
        <w:t>U članku 26. stavak 2. ove Odluke iza riječ</w:t>
      </w:r>
      <w:r w:rsidR="0066768A" w:rsidRPr="0066768A">
        <w:rPr>
          <w:rFonts w:ascii="Garamond" w:hAnsi="Garamond"/>
          <w:sz w:val="24"/>
          <w:szCs w:val="24"/>
          <w:lang w:val="hr-HR"/>
        </w:rPr>
        <w:t>i zvjeri dodaje se riječ: „ ,pčele“.</w:t>
      </w:r>
    </w:p>
    <w:p w14:paraId="3F3B38E7" w14:textId="77777777" w:rsidR="0018253E" w:rsidRDefault="0018253E" w:rsidP="0018253E">
      <w:pPr>
        <w:spacing w:after="0" w:line="240" w:lineRule="auto"/>
        <w:ind w:firstLine="709"/>
        <w:jc w:val="both"/>
        <w:rPr>
          <w:rFonts w:ascii="Garamond" w:hAnsi="Garamond"/>
          <w:b/>
          <w:bCs/>
          <w:sz w:val="24"/>
          <w:szCs w:val="24"/>
          <w:lang w:val="hr-HR"/>
        </w:rPr>
      </w:pPr>
    </w:p>
    <w:p w14:paraId="275592E6" w14:textId="2458F30D" w:rsidR="0018253E" w:rsidRDefault="0018253E" w:rsidP="00470ABF">
      <w:pPr>
        <w:spacing w:after="0" w:line="240" w:lineRule="auto"/>
        <w:ind w:firstLine="709"/>
        <w:jc w:val="center"/>
        <w:rPr>
          <w:rFonts w:ascii="Garamond" w:hAnsi="Garamond"/>
          <w:b/>
          <w:bCs/>
          <w:sz w:val="24"/>
          <w:szCs w:val="24"/>
          <w:lang w:val="hr-HR"/>
        </w:rPr>
      </w:pPr>
      <w:r>
        <w:rPr>
          <w:rFonts w:ascii="Garamond" w:hAnsi="Garamond"/>
          <w:b/>
          <w:bCs/>
          <w:sz w:val="24"/>
          <w:szCs w:val="24"/>
          <w:lang w:val="hr-HR"/>
        </w:rPr>
        <w:t>Članak</w:t>
      </w:r>
      <w:r w:rsidR="0066768A">
        <w:rPr>
          <w:rFonts w:ascii="Garamond" w:hAnsi="Garamond"/>
          <w:b/>
          <w:bCs/>
          <w:sz w:val="24"/>
          <w:szCs w:val="24"/>
          <w:lang w:val="hr-HR"/>
        </w:rPr>
        <w:t xml:space="preserve"> 10.</w:t>
      </w:r>
    </w:p>
    <w:p w14:paraId="528854D8" w14:textId="2AF0632B" w:rsidR="00DD08DB" w:rsidRDefault="004F596A" w:rsidP="004A09B3">
      <w:pPr>
        <w:spacing w:after="0" w:line="240" w:lineRule="auto"/>
        <w:ind w:firstLine="709"/>
        <w:jc w:val="both"/>
        <w:rPr>
          <w:rFonts w:ascii="Garamond" w:hAnsi="Garamond"/>
          <w:sz w:val="24"/>
          <w:szCs w:val="24"/>
          <w:lang w:val="hr-HR"/>
        </w:rPr>
      </w:pPr>
      <w:r w:rsidRPr="005C6461">
        <w:rPr>
          <w:rFonts w:ascii="Garamond" w:hAnsi="Garamond"/>
          <w:sz w:val="24"/>
          <w:szCs w:val="24"/>
          <w:lang w:val="hr-HR"/>
        </w:rPr>
        <w:t xml:space="preserve">U članku </w:t>
      </w:r>
      <w:r w:rsidR="005C6461" w:rsidRPr="005C6461">
        <w:rPr>
          <w:rFonts w:ascii="Garamond" w:hAnsi="Garamond"/>
          <w:sz w:val="24"/>
          <w:szCs w:val="24"/>
          <w:lang w:val="hr-HR"/>
        </w:rPr>
        <w:t>29</w:t>
      </w:r>
      <w:r w:rsidRPr="005C6461">
        <w:rPr>
          <w:rFonts w:ascii="Garamond" w:hAnsi="Garamond"/>
          <w:sz w:val="24"/>
          <w:szCs w:val="24"/>
          <w:lang w:val="hr-HR"/>
        </w:rPr>
        <w:t xml:space="preserve">. ove Odluke </w:t>
      </w:r>
      <w:r w:rsidR="00DD08DB">
        <w:rPr>
          <w:rFonts w:ascii="Garamond" w:hAnsi="Garamond"/>
          <w:sz w:val="24"/>
          <w:szCs w:val="24"/>
          <w:lang w:val="hr-HR"/>
        </w:rPr>
        <w:t>riječi</w:t>
      </w:r>
      <w:r w:rsidR="00DD08DB" w:rsidRPr="00DD08DB">
        <w:rPr>
          <w:rFonts w:ascii="Garamond" w:hAnsi="Garamond"/>
          <w:sz w:val="24"/>
          <w:szCs w:val="24"/>
          <w:lang w:val="hr-HR"/>
        </w:rPr>
        <w:t>:</w:t>
      </w:r>
      <w:r w:rsidR="004A09B3">
        <w:rPr>
          <w:rFonts w:ascii="Garamond" w:hAnsi="Garamond"/>
          <w:sz w:val="24"/>
          <w:szCs w:val="24"/>
          <w:lang w:val="hr-HR"/>
        </w:rPr>
        <w:t xml:space="preserve"> </w:t>
      </w:r>
      <w:r w:rsidR="00DD08DB" w:rsidRPr="00DD08DB">
        <w:rPr>
          <w:rFonts w:ascii="Garamond" w:hAnsi="Garamond"/>
          <w:sz w:val="24"/>
          <w:szCs w:val="24"/>
          <w:lang w:val="hr-HR"/>
        </w:rPr>
        <w:t>“javno prometnih površina” zamijenjuje se r</w:t>
      </w:r>
      <w:r w:rsidR="00DD08DB">
        <w:rPr>
          <w:rFonts w:ascii="Garamond" w:hAnsi="Garamond"/>
          <w:sz w:val="24"/>
          <w:szCs w:val="24"/>
          <w:lang w:val="hr-HR"/>
        </w:rPr>
        <w:t>iječima</w:t>
      </w:r>
      <w:r w:rsidR="00DD08DB" w:rsidRPr="00DD08DB">
        <w:rPr>
          <w:rFonts w:ascii="Garamond" w:hAnsi="Garamond"/>
          <w:sz w:val="24"/>
          <w:szCs w:val="24"/>
          <w:lang w:val="hr-HR"/>
        </w:rPr>
        <w:t>:</w:t>
      </w:r>
      <w:r w:rsidR="004A09B3">
        <w:rPr>
          <w:rFonts w:ascii="Garamond" w:hAnsi="Garamond"/>
          <w:sz w:val="24"/>
          <w:szCs w:val="24"/>
          <w:lang w:val="hr-HR"/>
        </w:rPr>
        <w:t xml:space="preserve"> </w:t>
      </w:r>
      <w:r w:rsidR="00DD08DB" w:rsidRPr="00DD08DB">
        <w:rPr>
          <w:rFonts w:ascii="Garamond" w:hAnsi="Garamond"/>
          <w:sz w:val="24"/>
          <w:szCs w:val="24"/>
          <w:lang w:val="hr-HR"/>
        </w:rPr>
        <w:t>”površine javne namjene”.</w:t>
      </w:r>
    </w:p>
    <w:p w14:paraId="52DC491A" w14:textId="5C4573A1" w:rsidR="005F112D" w:rsidRDefault="005F112D" w:rsidP="004F596A">
      <w:pPr>
        <w:spacing w:after="0" w:line="240" w:lineRule="auto"/>
        <w:ind w:firstLine="709"/>
        <w:jc w:val="both"/>
        <w:rPr>
          <w:rFonts w:ascii="Garamond" w:hAnsi="Garamond"/>
          <w:sz w:val="24"/>
          <w:szCs w:val="24"/>
          <w:lang w:val="hr-HR"/>
        </w:rPr>
      </w:pPr>
      <w:r>
        <w:rPr>
          <w:rFonts w:ascii="Garamond" w:hAnsi="Garamond"/>
          <w:sz w:val="24"/>
          <w:szCs w:val="24"/>
          <w:lang w:val="hr-HR"/>
        </w:rPr>
        <w:t>Iza stavka 7. ovog članka dodaje se stavak 8. koji glasi:</w:t>
      </w:r>
    </w:p>
    <w:p w14:paraId="41ECBA5A" w14:textId="7F86F05C" w:rsidR="004771D2" w:rsidRDefault="005F112D" w:rsidP="00DD08DB">
      <w:pPr>
        <w:spacing w:after="0" w:line="240" w:lineRule="auto"/>
        <w:ind w:firstLine="709"/>
        <w:jc w:val="both"/>
        <w:rPr>
          <w:rFonts w:ascii="Garamond" w:hAnsi="Garamond"/>
          <w:sz w:val="24"/>
          <w:szCs w:val="24"/>
          <w:lang w:val="hr-HR"/>
        </w:rPr>
      </w:pPr>
      <w:r>
        <w:rPr>
          <w:rFonts w:ascii="Garamond" w:hAnsi="Garamond"/>
          <w:sz w:val="24"/>
          <w:szCs w:val="24"/>
          <w:lang w:val="hr-HR"/>
        </w:rPr>
        <w:t>„</w:t>
      </w:r>
      <w:r w:rsidR="004A09B3">
        <w:rPr>
          <w:rFonts w:ascii="Garamond" w:hAnsi="Garamond"/>
          <w:sz w:val="24"/>
          <w:szCs w:val="24"/>
          <w:lang w:val="hr-HR"/>
        </w:rPr>
        <w:t xml:space="preserve">Odredbe </w:t>
      </w:r>
      <w:r w:rsidR="004A09B3" w:rsidRPr="004A09B3">
        <w:rPr>
          <w:rFonts w:ascii="Garamond" w:hAnsi="Garamond"/>
          <w:sz w:val="24"/>
          <w:szCs w:val="24"/>
          <w:lang w:val="hr-HR"/>
        </w:rPr>
        <w:t>Odluk</w:t>
      </w:r>
      <w:r w:rsidR="004A09B3">
        <w:rPr>
          <w:rFonts w:ascii="Garamond" w:hAnsi="Garamond"/>
          <w:sz w:val="24"/>
          <w:szCs w:val="24"/>
          <w:lang w:val="hr-HR"/>
        </w:rPr>
        <w:t>e</w:t>
      </w:r>
      <w:r w:rsidR="004A09B3" w:rsidRPr="004A09B3">
        <w:rPr>
          <w:rFonts w:ascii="Garamond" w:hAnsi="Garamond"/>
          <w:sz w:val="24"/>
          <w:szCs w:val="24"/>
          <w:lang w:val="hr-HR"/>
        </w:rPr>
        <w:t xml:space="preserve"> o nerazvrstanim cestama na području Općine Punat </w:t>
      </w:r>
      <w:r w:rsidR="004A09B3">
        <w:rPr>
          <w:rFonts w:ascii="Garamond" w:hAnsi="Garamond"/>
          <w:sz w:val="24"/>
          <w:szCs w:val="24"/>
          <w:lang w:val="hr-HR"/>
        </w:rPr>
        <w:t xml:space="preserve">koje se odnose na nerazvrstane ceste, a u s vezi </w:t>
      </w:r>
      <w:r>
        <w:rPr>
          <w:rFonts w:ascii="Garamond" w:hAnsi="Garamond"/>
          <w:sz w:val="24"/>
          <w:szCs w:val="24"/>
          <w:lang w:val="hr-HR"/>
        </w:rPr>
        <w:t>uklanjanja snijega i leda</w:t>
      </w:r>
      <w:r w:rsidR="004A09B3">
        <w:rPr>
          <w:rFonts w:ascii="Garamond" w:hAnsi="Garamond"/>
          <w:sz w:val="24"/>
          <w:szCs w:val="24"/>
          <w:lang w:val="hr-HR"/>
        </w:rPr>
        <w:t>, primjenjuju se i na površine javne namjene</w:t>
      </w:r>
      <w:r>
        <w:rPr>
          <w:rFonts w:ascii="Garamond" w:hAnsi="Garamond"/>
          <w:sz w:val="24"/>
          <w:szCs w:val="24"/>
          <w:lang w:val="hr-HR"/>
        </w:rPr>
        <w:t>.“</w:t>
      </w:r>
    </w:p>
    <w:p w14:paraId="272CDF80" w14:textId="77777777" w:rsidR="004A09B3" w:rsidRPr="00DD08DB" w:rsidRDefault="004A09B3" w:rsidP="00DD08DB">
      <w:pPr>
        <w:spacing w:after="0" w:line="240" w:lineRule="auto"/>
        <w:ind w:firstLine="709"/>
        <w:jc w:val="both"/>
        <w:rPr>
          <w:rFonts w:ascii="Garamond" w:hAnsi="Garamond"/>
          <w:sz w:val="24"/>
          <w:szCs w:val="24"/>
          <w:lang w:val="hr-HR"/>
        </w:rPr>
      </w:pPr>
    </w:p>
    <w:p w14:paraId="00ED68B4" w14:textId="19C4187B" w:rsidR="004F596A" w:rsidRPr="006058B8" w:rsidRDefault="004F596A" w:rsidP="00470ABF">
      <w:pPr>
        <w:spacing w:after="0" w:line="240" w:lineRule="auto"/>
        <w:ind w:firstLine="709"/>
        <w:jc w:val="center"/>
        <w:rPr>
          <w:rFonts w:ascii="Garamond" w:hAnsi="Garamond"/>
          <w:b/>
          <w:bCs/>
          <w:sz w:val="24"/>
          <w:szCs w:val="24"/>
          <w:lang w:val="hr-HR"/>
        </w:rPr>
      </w:pPr>
      <w:r>
        <w:rPr>
          <w:rFonts w:ascii="Garamond" w:hAnsi="Garamond"/>
          <w:b/>
          <w:bCs/>
          <w:sz w:val="24"/>
          <w:szCs w:val="24"/>
          <w:lang w:val="hr-HR"/>
        </w:rPr>
        <w:t xml:space="preserve">Članak </w:t>
      </w:r>
      <w:r w:rsidR="0066768A">
        <w:rPr>
          <w:rFonts w:ascii="Garamond" w:hAnsi="Garamond"/>
          <w:b/>
          <w:bCs/>
          <w:sz w:val="24"/>
          <w:szCs w:val="24"/>
          <w:lang w:val="hr-HR"/>
        </w:rPr>
        <w:t>11</w:t>
      </w:r>
      <w:r w:rsidR="004771D2">
        <w:rPr>
          <w:rFonts w:ascii="Garamond" w:hAnsi="Garamond"/>
          <w:b/>
          <w:bCs/>
          <w:sz w:val="24"/>
          <w:szCs w:val="24"/>
          <w:lang w:val="hr-HR"/>
        </w:rPr>
        <w:t>.</w:t>
      </w:r>
    </w:p>
    <w:p w14:paraId="7607F254" w14:textId="40F6CB5E" w:rsidR="00470ABF" w:rsidRDefault="00470ABF" w:rsidP="00470ABF">
      <w:pPr>
        <w:spacing w:after="0" w:line="240" w:lineRule="auto"/>
        <w:ind w:firstLine="708"/>
        <w:rPr>
          <w:rFonts w:ascii="Garamond" w:hAnsi="Garamond"/>
          <w:sz w:val="24"/>
          <w:szCs w:val="24"/>
        </w:rPr>
      </w:pPr>
      <w:r w:rsidRPr="006058B8">
        <w:rPr>
          <w:rFonts w:ascii="Garamond" w:hAnsi="Garamond"/>
          <w:sz w:val="24"/>
          <w:szCs w:val="24"/>
        </w:rPr>
        <w:t>Ostale odredbe ove Odluke ostaju nepromijenjene</w:t>
      </w:r>
      <w:r w:rsidR="004771D2">
        <w:rPr>
          <w:rFonts w:ascii="Garamond" w:hAnsi="Garamond"/>
          <w:sz w:val="24"/>
          <w:szCs w:val="24"/>
        </w:rPr>
        <w:t>.</w:t>
      </w:r>
    </w:p>
    <w:p w14:paraId="315758B4" w14:textId="77777777" w:rsidR="004771D2" w:rsidRPr="006058B8" w:rsidRDefault="004771D2" w:rsidP="004771D2">
      <w:pPr>
        <w:spacing w:after="0" w:line="240" w:lineRule="auto"/>
        <w:rPr>
          <w:rFonts w:ascii="Garamond" w:eastAsia="Times New Roman" w:hAnsi="Garamond" w:cs="Times New Roman"/>
          <w:b/>
          <w:color w:val="000000"/>
          <w:sz w:val="24"/>
          <w:szCs w:val="24"/>
          <w:lang w:val="hr-HR" w:eastAsia="hr-HR"/>
        </w:rPr>
      </w:pPr>
    </w:p>
    <w:p w14:paraId="5787E5A0" w14:textId="485C0CD8" w:rsidR="00470ABF" w:rsidRPr="006058B8" w:rsidRDefault="00470ABF" w:rsidP="00470ABF">
      <w:pPr>
        <w:spacing w:after="0" w:line="240" w:lineRule="auto"/>
        <w:jc w:val="center"/>
        <w:rPr>
          <w:rFonts w:ascii="Garamond" w:eastAsia="Times New Roman" w:hAnsi="Garamond" w:cs="Times New Roman"/>
          <w:b/>
          <w:color w:val="000000"/>
          <w:sz w:val="24"/>
          <w:szCs w:val="24"/>
          <w:lang w:val="hr-HR" w:eastAsia="hr-HR"/>
        </w:rPr>
      </w:pPr>
      <w:r w:rsidRPr="006058B8">
        <w:rPr>
          <w:rFonts w:ascii="Garamond" w:eastAsia="Times New Roman" w:hAnsi="Garamond" w:cs="Times New Roman"/>
          <w:b/>
          <w:color w:val="000000"/>
          <w:sz w:val="24"/>
          <w:szCs w:val="24"/>
          <w:lang w:val="hr-HR" w:eastAsia="hr-HR"/>
        </w:rPr>
        <w:t xml:space="preserve">          Članak </w:t>
      </w:r>
      <w:r w:rsidR="0066768A">
        <w:rPr>
          <w:rFonts w:ascii="Garamond" w:eastAsia="Times New Roman" w:hAnsi="Garamond" w:cs="Times New Roman"/>
          <w:b/>
          <w:color w:val="000000"/>
          <w:sz w:val="24"/>
          <w:szCs w:val="24"/>
          <w:lang w:val="hr-HR" w:eastAsia="hr-HR"/>
        </w:rPr>
        <w:t>12</w:t>
      </w:r>
      <w:r w:rsidRPr="006058B8">
        <w:rPr>
          <w:rFonts w:ascii="Garamond" w:eastAsia="Times New Roman" w:hAnsi="Garamond" w:cs="Times New Roman"/>
          <w:b/>
          <w:color w:val="000000"/>
          <w:sz w:val="24"/>
          <w:szCs w:val="24"/>
          <w:lang w:val="hr-HR" w:eastAsia="hr-HR"/>
        </w:rPr>
        <w:t>.</w:t>
      </w:r>
    </w:p>
    <w:p w14:paraId="6435022A" w14:textId="77FE50EC" w:rsidR="00470ABF" w:rsidRPr="006058B8" w:rsidRDefault="00470ABF" w:rsidP="00470ABF">
      <w:pPr>
        <w:spacing w:after="0" w:line="240" w:lineRule="auto"/>
        <w:jc w:val="both"/>
        <w:rPr>
          <w:rFonts w:ascii="Garamond" w:eastAsia="Times New Roman" w:hAnsi="Garamond" w:cs="Times New Roman"/>
          <w:color w:val="000000"/>
          <w:sz w:val="24"/>
          <w:szCs w:val="24"/>
          <w:lang w:val="hr-HR" w:eastAsia="hr-HR"/>
        </w:rPr>
      </w:pPr>
      <w:r w:rsidRPr="006058B8">
        <w:rPr>
          <w:rFonts w:ascii="Garamond" w:eastAsia="Times New Roman" w:hAnsi="Garamond" w:cs="Times New Roman"/>
          <w:color w:val="000000"/>
          <w:sz w:val="24"/>
          <w:szCs w:val="24"/>
          <w:lang w:val="hr-HR" w:eastAsia="hr-HR"/>
        </w:rPr>
        <w:t xml:space="preserve">       </w:t>
      </w:r>
      <w:r w:rsidRPr="006058B8">
        <w:rPr>
          <w:rFonts w:ascii="Garamond" w:eastAsia="Times New Roman" w:hAnsi="Garamond" w:cs="Times New Roman"/>
          <w:color w:val="000000"/>
          <w:sz w:val="24"/>
          <w:szCs w:val="24"/>
          <w:lang w:val="hr-HR" w:eastAsia="hr-HR"/>
        </w:rPr>
        <w:tab/>
        <w:t>Ova Odluka stupa na snagu osmog dana od dana objave u „Službenim novinama Primorsko-goranske županije“.</w:t>
      </w:r>
    </w:p>
    <w:p w14:paraId="60A0FF77" w14:textId="77777777" w:rsidR="00470ABF" w:rsidRPr="006058B8" w:rsidRDefault="00470ABF" w:rsidP="00470ABF">
      <w:pPr>
        <w:spacing w:after="0" w:line="240" w:lineRule="auto"/>
        <w:jc w:val="both"/>
        <w:rPr>
          <w:rFonts w:ascii="Garamond" w:eastAsia="Times New Roman" w:hAnsi="Garamond" w:cs="Times New Roman"/>
          <w:color w:val="000000"/>
          <w:sz w:val="24"/>
          <w:szCs w:val="24"/>
          <w:lang w:val="hr-HR" w:eastAsia="hr-HR"/>
        </w:rPr>
      </w:pPr>
    </w:p>
    <w:p w14:paraId="1B755BE3" w14:textId="77777777" w:rsidR="00470ABF" w:rsidRPr="006058B8" w:rsidRDefault="00470ABF" w:rsidP="00470ABF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val="hr-HR" w:eastAsia="hr-HR"/>
        </w:rPr>
      </w:pPr>
      <w:r w:rsidRPr="006058B8">
        <w:rPr>
          <w:rFonts w:ascii="Garamond" w:eastAsia="Times New Roman" w:hAnsi="Garamond" w:cs="Times New Roman"/>
          <w:sz w:val="24"/>
          <w:szCs w:val="24"/>
          <w:lang w:val="hr-HR" w:eastAsia="hr-HR"/>
        </w:rPr>
        <w:t xml:space="preserve">OPĆINSKO VIJEĆE </w:t>
      </w:r>
    </w:p>
    <w:p w14:paraId="1EAFD11B" w14:textId="4D56AFA9" w:rsidR="00470ABF" w:rsidRPr="006058B8" w:rsidRDefault="00470ABF" w:rsidP="00DD08DB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val="hr-HR" w:eastAsia="hr-HR"/>
        </w:rPr>
      </w:pPr>
      <w:r w:rsidRPr="006058B8">
        <w:rPr>
          <w:rFonts w:ascii="Garamond" w:eastAsia="Times New Roman" w:hAnsi="Garamond" w:cs="Times New Roman"/>
          <w:sz w:val="24"/>
          <w:szCs w:val="24"/>
          <w:lang w:val="hr-HR" w:eastAsia="hr-HR"/>
        </w:rPr>
        <w:t>OPĆINE PUNAT</w:t>
      </w:r>
    </w:p>
    <w:p w14:paraId="59F5C19A" w14:textId="77777777" w:rsidR="00470ABF" w:rsidRPr="006058B8" w:rsidRDefault="00470ABF" w:rsidP="00470ABF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val="hr-HR" w:eastAsia="hr-HR"/>
        </w:rPr>
      </w:pPr>
    </w:p>
    <w:p w14:paraId="44110966" w14:textId="77777777" w:rsidR="00470ABF" w:rsidRPr="006058B8" w:rsidRDefault="00470ABF" w:rsidP="00470ABF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val="hr-HR" w:eastAsia="hr-HR"/>
        </w:rPr>
      </w:pPr>
      <w:r w:rsidRPr="006058B8">
        <w:rPr>
          <w:rFonts w:ascii="Garamond" w:eastAsia="Times New Roman" w:hAnsi="Garamond" w:cs="Times New Roman"/>
          <w:sz w:val="24"/>
          <w:szCs w:val="24"/>
          <w:lang w:val="hr-HR" w:eastAsia="hr-HR"/>
        </w:rPr>
        <w:tab/>
      </w:r>
      <w:r w:rsidRPr="006058B8">
        <w:rPr>
          <w:rFonts w:ascii="Garamond" w:eastAsia="Times New Roman" w:hAnsi="Garamond" w:cs="Times New Roman"/>
          <w:sz w:val="24"/>
          <w:szCs w:val="24"/>
          <w:lang w:val="hr-HR" w:eastAsia="hr-HR"/>
        </w:rPr>
        <w:tab/>
      </w:r>
      <w:r w:rsidRPr="006058B8">
        <w:rPr>
          <w:rFonts w:ascii="Garamond" w:eastAsia="Times New Roman" w:hAnsi="Garamond" w:cs="Times New Roman"/>
          <w:sz w:val="24"/>
          <w:szCs w:val="24"/>
          <w:lang w:val="hr-HR" w:eastAsia="hr-HR"/>
        </w:rPr>
        <w:tab/>
        <w:t xml:space="preserve">                                                              PREDSJEDNIK </w:t>
      </w:r>
    </w:p>
    <w:p w14:paraId="5CA2651F" w14:textId="77777777" w:rsidR="00470ABF" w:rsidRPr="006058B8" w:rsidRDefault="00470ABF" w:rsidP="00470ABF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val="hr-HR" w:eastAsia="hr-HR"/>
        </w:rPr>
      </w:pPr>
      <w:r w:rsidRPr="006058B8">
        <w:rPr>
          <w:rFonts w:ascii="Garamond" w:eastAsia="Times New Roman" w:hAnsi="Garamond" w:cs="Times New Roman"/>
          <w:sz w:val="24"/>
          <w:szCs w:val="24"/>
          <w:lang w:val="hr-HR" w:eastAsia="hr-HR"/>
        </w:rPr>
        <w:tab/>
      </w:r>
      <w:r w:rsidRPr="006058B8">
        <w:rPr>
          <w:rFonts w:ascii="Garamond" w:eastAsia="Times New Roman" w:hAnsi="Garamond" w:cs="Times New Roman"/>
          <w:sz w:val="24"/>
          <w:szCs w:val="24"/>
          <w:lang w:val="hr-HR" w:eastAsia="hr-HR"/>
        </w:rPr>
        <w:tab/>
      </w:r>
      <w:r w:rsidRPr="006058B8">
        <w:rPr>
          <w:rFonts w:ascii="Garamond" w:eastAsia="Times New Roman" w:hAnsi="Garamond" w:cs="Times New Roman"/>
          <w:sz w:val="24"/>
          <w:szCs w:val="24"/>
          <w:lang w:val="hr-HR" w:eastAsia="hr-HR"/>
        </w:rPr>
        <w:tab/>
      </w:r>
      <w:r w:rsidRPr="006058B8">
        <w:rPr>
          <w:rFonts w:ascii="Garamond" w:eastAsia="Times New Roman" w:hAnsi="Garamond" w:cs="Times New Roman"/>
          <w:sz w:val="24"/>
          <w:szCs w:val="24"/>
          <w:lang w:val="hr-HR" w:eastAsia="hr-HR"/>
        </w:rPr>
        <w:tab/>
      </w:r>
      <w:r w:rsidRPr="006058B8">
        <w:rPr>
          <w:rFonts w:ascii="Garamond" w:eastAsia="Times New Roman" w:hAnsi="Garamond" w:cs="Times New Roman"/>
          <w:sz w:val="24"/>
          <w:szCs w:val="24"/>
          <w:lang w:val="hr-HR" w:eastAsia="hr-HR"/>
        </w:rPr>
        <w:tab/>
      </w:r>
      <w:r w:rsidRPr="006058B8">
        <w:rPr>
          <w:rFonts w:ascii="Garamond" w:eastAsia="Times New Roman" w:hAnsi="Garamond" w:cs="Times New Roman"/>
          <w:sz w:val="24"/>
          <w:szCs w:val="24"/>
          <w:lang w:val="hr-HR" w:eastAsia="hr-HR"/>
        </w:rPr>
        <w:tab/>
        <w:t xml:space="preserve">                        Ivan Orlić, mag. cin. </w:t>
      </w:r>
    </w:p>
    <w:p w14:paraId="5D0E32A6" w14:textId="77777777" w:rsidR="00470ABF" w:rsidRPr="006058B8" w:rsidRDefault="00470ABF" w:rsidP="00470ABF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04B9E2B9" w14:textId="77777777" w:rsidR="00470ABF" w:rsidRPr="00AB6ECF" w:rsidRDefault="00470ABF" w:rsidP="00470ABF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765A46A8" w14:textId="77777777" w:rsidR="00CE02E1" w:rsidRDefault="00CE02E1"/>
    <w:sectPr w:rsidR="00CE02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ABF"/>
    <w:rsid w:val="0000328A"/>
    <w:rsid w:val="0018253E"/>
    <w:rsid w:val="003C3C68"/>
    <w:rsid w:val="0040782F"/>
    <w:rsid w:val="00470ABF"/>
    <w:rsid w:val="004771D2"/>
    <w:rsid w:val="004A09B3"/>
    <w:rsid w:val="004F596A"/>
    <w:rsid w:val="005C6461"/>
    <w:rsid w:val="005F112D"/>
    <w:rsid w:val="0066768A"/>
    <w:rsid w:val="006D1E9C"/>
    <w:rsid w:val="00720204"/>
    <w:rsid w:val="007E1061"/>
    <w:rsid w:val="008956E5"/>
    <w:rsid w:val="009F5FEE"/>
    <w:rsid w:val="00CE02E1"/>
    <w:rsid w:val="00DD08DB"/>
    <w:rsid w:val="00E47436"/>
    <w:rsid w:val="00F51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F735F"/>
  <w15:chartTrackingRefBased/>
  <w15:docId w15:val="{7202A0BB-5681-4528-99B1-D3332FC3F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0ABF"/>
    <w:pPr>
      <w:spacing w:line="256" w:lineRule="auto"/>
    </w:pPr>
    <w:rPr>
      <w:kern w:val="0"/>
      <w:sz w:val="22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0AB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hr-HR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0AB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hr-HR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0AB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hr-HR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0AB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0AB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0AB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0AB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0AB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hr-HR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0AB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hr-HR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0A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0A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0A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0A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0A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0A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0A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0A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0A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0A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70A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0ABF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hr-HR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70A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0ABF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hr-HR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70A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0ABF"/>
    <w:pPr>
      <w:spacing w:line="278" w:lineRule="auto"/>
      <w:ind w:left="720"/>
      <w:contextualSpacing/>
    </w:pPr>
    <w:rPr>
      <w:kern w:val="2"/>
      <w:sz w:val="24"/>
      <w:szCs w:val="24"/>
      <w:lang w:val="hr-HR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70A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0A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0A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0AB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Anamarija Rimay</dc:creator>
  <cp:keywords/>
  <dc:description/>
  <cp:lastModifiedBy>Anamarija Rimay</cp:lastModifiedBy>
  <cp:revision>8</cp:revision>
  <dcterms:created xsi:type="dcterms:W3CDTF">2026-08-25T07:44:00Z</dcterms:created>
  <dcterms:modified xsi:type="dcterms:W3CDTF">2026-08-28T12:27:00Z</dcterms:modified>
</cp:coreProperties>
</file>