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5" w:type="dxa"/>
        <w:tblInd w:w="-719" w:type="dxa"/>
        <w:tblLayout w:type="fixed"/>
        <w:tblLook w:val="01E0" w:firstRow="1" w:lastRow="1" w:firstColumn="1" w:lastColumn="1" w:noHBand="0" w:noVBand="0"/>
      </w:tblPr>
      <w:tblGrid>
        <w:gridCol w:w="4366"/>
        <w:gridCol w:w="1654"/>
        <w:gridCol w:w="4615"/>
      </w:tblGrid>
      <w:tr w:rsidR="00BF6912" w:rsidRPr="00BF6912" w14:paraId="007CBD91" w14:textId="77777777" w:rsidTr="00042BB5">
        <w:trPr>
          <w:trHeight w:val="975"/>
        </w:trPr>
        <w:tc>
          <w:tcPr>
            <w:tcW w:w="10632" w:type="dxa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70C0"/>
            <w:hideMark/>
          </w:tcPr>
          <w:p w14:paraId="04757D86" w14:textId="77777777" w:rsidR="00BF6912" w:rsidRPr="00BF6912" w:rsidRDefault="00BF6912" w:rsidP="00042BB5">
            <w:pPr>
              <w:spacing w:before="41" w:after="0"/>
              <w:ind w:left="4152" w:right="4132"/>
              <w:jc w:val="center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sz w:val="24"/>
                <w:szCs w:val="24"/>
                <w:lang w:val="en-US"/>
                <w14:ligatures w14:val="standardContextual"/>
              </w:rPr>
              <w:t>OBRAZAC</w:t>
            </w:r>
          </w:p>
          <w:p w14:paraId="2A5D33B4" w14:textId="77777777" w:rsidR="00BF6912" w:rsidRPr="00BF6912" w:rsidRDefault="00BF6912" w:rsidP="00042BB5">
            <w:pPr>
              <w:spacing w:after="0"/>
              <w:ind w:left="849" w:right="828"/>
              <w:jc w:val="center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sz w:val="24"/>
                <w:szCs w:val="24"/>
                <w:lang w:val="en-US"/>
                <w14:ligatures w14:val="standardContextual"/>
              </w:rPr>
              <w:t>IZVJEŠĆA O PROVEDENOM SAVJETOVANJU SA ZAINTERESIRANOM</w:t>
            </w:r>
          </w:p>
          <w:p w14:paraId="549558CE" w14:textId="77777777" w:rsidR="00BF6912" w:rsidRPr="00BF6912" w:rsidRDefault="00BF6912" w:rsidP="00042BB5">
            <w:pPr>
              <w:spacing w:after="0"/>
              <w:ind w:left="849" w:right="828"/>
              <w:jc w:val="center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b/>
                <w:bCs/>
                <w:color w:val="FFFFFF" w:themeColor="background1"/>
                <w:kern w:val="2"/>
                <w:sz w:val="24"/>
                <w:szCs w:val="24"/>
                <w:lang w:val="en-US"/>
                <w14:ligatures w14:val="standardContextual"/>
              </w:rPr>
              <w:t>JAVNOŠĆU</w:t>
            </w:r>
          </w:p>
        </w:tc>
      </w:tr>
      <w:tr w:rsidR="00BF6912" w:rsidRPr="00BF6912" w14:paraId="4B1EA69E" w14:textId="77777777" w:rsidTr="00042BB5">
        <w:trPr>
          <w:trHeight w:val="557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C811846" w14:textId="77777777" w:rsidR="00BF6912" w:rsidRPr="00BF6912" w:rsidRDefault="00BF6912" w:rsidP="00042BB5">
            <w:pPr>
              <w:spacing w:before="8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F8D22E8" w14:textId="77777777" w:rsidR="00BF6912" w:rsidRPr="00BF6912" w:rsidRDefault="00BF6912" w:rsidP="00042BB5">
            <w:pPr>
              <w:spacing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Naslov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</w:p>
        </w:tc>
        <w:tc>
          <w:tcPr>
            <w:tcW w:w="6268" w:type="dxa"/>
            <w:gridSpan w:val="2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3480C552" w14:textId="5C6AD13D" w:rsidR="00BF6912" w:rsidRPr="00BF6912" w:rsidRDefault="00BF6912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Aptos" w:hAnsi="Garamond" w:cs="Times New Roman"/>
                <w:kern w:val="2"/>
                <w:sz w:val="24"/>
                <w:szCs w:val="24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Izvješće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o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provedenom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savjetovanju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o </w:t>
            </w: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 xml:space="preserve">prijedlogu </w:t>
            </w:r>
            <w:r w:rsidR="00701CBE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>o</w:t>
            </w: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>dluke  o izmjeni i dopuni Odluke o komunalnom redu</w:t>
            </w:r>
          </w:p>
        </w:tc>
      </w:tr>
      <w:tr w:rsidR="00BF6912" w:rsidRPr="00BF6912" w14:paraId="4ED8F4FA" w14:textId="77777777" w:rsidTr="00042BB5">
        <w:trPr>
          <w:trHeight w:val="66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1EACE57" w14:textId="77777777" w:rsidR="00BF6912" w:rsidRPr="00BF6912" w:rsidRDefault="00BF6912" w:rsidP="00042BB5">
            <w:pPr>
              <w:spacing w:before="37" w:after="0"/>
              <w:ind w:left="108" w:right="609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Stvaratelj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tijelo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koje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provodi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savjetovanje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7FAE2BB" w14:textId="77777777" w:rsidR="00BF6912" w:rsidRPr="00BF6912" w:rsidRDefault="00BF6912" w:rsidP="00042BB5">
            <w:pPr>
              <w:spacing w:before="37" w:after="0"/>
              <w:ind w:right="991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Općina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Punat,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Jedinstveni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upravni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odjel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Općine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Punat</w:t>
            </w:r>
          </w:p>
        </w:tc>
      </w:tr>
      <w:tr w:rsidR="00BF6912" w:rsidRPr="00BF6912" w14:paraId="5D993ED7" w14:textId="77777777" w:rsidTr="00042BB5">
        <w:trPr>
          <w:trHeight w:val="1282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43AFAE0" w14:textId="77777777" w:rsidR="00BF6912" w:rsidRPr="00BF6912" w:rsidRDefault="00BF6912" w:rsidP="00042BB5">
            <w:pPr>
              <w:spacing w:before="8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5B75E56" w14:textId="77777777" w:rsidR="00BF6912" w:rsidRPr="00BF6912" w:rsidRDefault="00BF6912" w:rsidP="00042BB5">
            <w:pPr>
              <w:spacing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6AABF91" w14:textId="77777777" w:rsidR="00BF6912" w:rsidRPr="00BF6912" w:rsidRDefault="00BF6912" w:rsidP="00042BB5">
            <w:pPr>
              <w:spacing w:after="0"/>
              <w:ind w:left="108" w:right="-2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Svrha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37AC9349" w14:textId="77777777" w:rsidR="00BF6912" w:rsidRPr="00BF6912" w:rsidRDefault="00BF6912" w:rsidP="00BF6912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F6912">
              <w:rPr>
                <w:rFonts w:ascii="Garamond" w:eastAsia="Calibri" w:hAnsi="Garamond" w:cs="Times New Roman"/>
                <w:sz w:val="24"/>
                <w:szCs w:val="24"/>
              </w:rPr>
              <w:t>Ove izmjene i dopune Odluke o komunalnom redu donose radi usklađenja s Odlukom o nerazvrstanim cestama koja je u postupku donošenja te je potrebno uskladiti terminološki i izbrisati dijelove koji se odnose na nerazvrstanu cestu.</w:t>
            </w:r>
          </w:p>
          <w:p w14:paraId="729B2E0F" w14:textId="77777777" w:rsidR="00BF6912" w:rsidRPr="00BF6912" w:rsidRDefault="00BF6912" w:rsidP="00BF6912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F6912">
              <w:rPr>
                <w:rFonts w:ascii="Garamond" w:eastAsia="Calibri" w:hAnsi="Garamond" w:cs="Times New Roman"/>
                <w:sz w:val="24"/>
                <w:szCs w:val="24"/>
              </w:rPr>
              <w:t>Nadalje, ovim izmjenama i dopunama dodane su odredbe:</w:t>
            </w:r>
          </w:p>
          <w:p w14:paraId="4642EDC9" w14:textId="77777777" w:rsidR="00BF6912" w:rsidRPr="00BF6912" w:rsidRDefault="00BF6912" w:rsidP="00BF6912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F6912">
              <w:rPr>
                <w:rFonts w:ascii="Garamond" w:eastAsia="Calibri" w:hAnsi="Garamond" w:cs="Times New Roman"/>
                <w:sz w:val="24"/>
                <w:szCs w:val="24"/>
              </w:rPr>
              <w:t xml:space="preserve">- da su mještani dužni prije iskrcaja ogrijeva na javnu površinu o tome obavijestiti komunalnog redara najkasnije 24 sata prije iskrcaja,   </w:t>
            </w:r>
          </w:p>
          <w:p w14:paraId="10A90712" w14:textId="77777777" w:rsidR="00BF6912" w:rsidRPr="00BF6912" w:rsidRDefault="00BF6912" w:rsidP="00BF6912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BF6912">
              <w:rPr>
                <w:rFonts w:ascii="Garamond" w:eastAsia="Calibri" w:hAnsi="Garamond" w:cs="Times New Roman"/>
                <w:sz w:val="24"/>
                <w:szCs w:val="24"/>
              </w:rPr>
              <w:t>- da je osim kampiranja zabranjeno postavljanje, držanje ili korištenje šatora, kamp-prikolica, kampera, ležajeva, stolova, stolica i druge opreme na način koji predstavlja pripremu za kampiranje ili druge radnje kojima se iskazuje namjera kampiranja,</w:t>
            </w:r>
          </w:p>
          <w:p w14:paraId="05064BDE" w14:textId="544B6E5A" w:rsidR="00BF6912" w:rsidRPr="00BF6912" w:rsidRDefault="00BF6912" w:rsidP="00BF691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zh-CN"/>
              </w:rPr>
            </w:pPr>
            <w:r w:rsidRPr="00BF6912">
              <w:rPr>
                <w:rFonts w:ascii="Garamond" w:eastAsia="Calibri" w:hAnsi="Garamond" w:cs="Times New Roman"/>
                <w:sz w:val="24"/>
                <w:szCs w:val="24"/>
              </w:rPr>
              <w:t>- da ukoliko, vezano za skupljanje, odvoz i postupanje s komunalnim otpadom, pravne osobe u vlasništvu ili suvlasništvu Općine, pri obavljanju svojih poslova, utvrde povredu propisa koje je komunalni redar ovlašten nadzirati, o tome će podnijeti prijavu komunalnom redaru te će se isto smatrati vjerodostojnom dokumentacijom.</w:t>
            </w:r>
          </w:p>
        </w:tc>
      </w:tr>
      <w:tr w:rsidR="00BF6912" w:rsidRPr="00BF6912" w14:paraId="4E4ED6D4" w14:textId="77777777" w:rsidTr="00042BB5">
        <w:trPr>
          <w:trHeight w:val="276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B0CAAFA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Datum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10080FBE" w14:textId="2516F4C2" w:rsidR="00BF6912" w:rsidRPr="00BF6912" w:rsidRDefault="00BF6912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28. kolovoza 2026. godine</w:t>
            </w:r>
          </w:p>
          <w:p w14:paraId="2050941D" w14:textId="77777777" w:rsidR="00BF6912" w:rsidRPr="00BF6912" w:rsidRDefault="00BF6912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BF6912" w:rsidRPr="00BF6912" w14:paraId="6969E4CC" w14:textId="77777777" w:rsidTr="00042BB5">
        <w:trPr>
          <w:trHeight w:val="45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19468FE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58CBA47" w14:textId="77777777" w:rsidR="00BF6912" w:rsidRPr="00BF6912" w:rsidRDefault="00BF6912" w:rsidP="00042BB5">
            <w:pPr>
              <w:spacing w:after="0"/>
              <w:ind w:left="108" w:right="-2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Verzija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32D3261D" w14:textId="10597724" w:rsidR="00BF6912" w:rsidRPr="00BF6912" w:rsidRDefault="00BF6912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Aptos" w:hAnsi="Garamond" w:cs="Times New Roman"/>
                <w:kern w:val="2"/>
                <w:sz w:val="24"/>
                <w:szCs w:val="24"/>
              </w:rPr>
            </w:pP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 xml:space="preserve">Prijedlog </w:t>
            </w:r>
            <w:r w:rsidR="00701CBE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>o</w:t>
            </w:r>
            <w:r w:rsidR="00701CBE" w:rsidRPr="00701CBE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>dluke  o izmjeni i dopuni Odluke o komunalnom redu</w:t>
            </w:r>
          </w:p>
        </w:tc>
      </w:tr>
      <w:tr w:rsidR="00BF6912" w:rsidRPr="00BF6912" w14:paraId="46F6F2DB" w14:textId="77777777" w:rsidTr="00042BB5">
        <w:trPr>
          <w:trHeight w:val="333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E7B6424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Vrsta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dokumenta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7EBD807B" w14:textId="533C6157" w:rsidR="00BF6912" w:rsidRPr="00BF6912" w:rsidRDefault="00BF6912" w:rsidP="00042BB5">
            <w:pPr>
              <w:spacing w:before="3" w:after="0"/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Opći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akt</w:t>
            </w:r>
            <w:proofErr w:type="spellEnd"/>
          </w:p>
        </w:tc>
      </w:tr>
      <w:tr w:rsidR="00BF6912" w:rsidRPr="00BF6912" w14:paraId="5B86D8C7" w14:textId="77777777" w:rsidTr="00042BB5">
        <w:trPr>
          <w:trHeight w:val="38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ACFA549" w14:textId="77777777" w:rsidR="00BF6912" w:rsidRPr="00BF6912" w:rsidRDefault="00BF6912" w:rsidP="00042BB5">
            <w:pPr>
              <w:spacing w:before="37" w:after="0"/>
              <w:ind w:left="108" w:right="225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Naziv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nacrta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zakona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drugog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propisa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ili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akta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5B04A04F" w14:textId="7B221E69" w:rsidR="00BF6912" w:rsidRPr="00BF6912" w:rsidRDefault="00BF6912" w:rsidP="00042BB5">
            <w:pPr>
              <w:tabs>
                <w:tab w:val="left" w:pos="-371"/>
                <w:tab w:val="left" w:pos="0"/>
                <w:tab w:val="left" w:pos="60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Odluka</w:t>
            </w:r>
            <w:proofErr w:type="spellEnd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 o </w:t>
            </w: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izmjeni</w:t>
            </w:r>
            <w:proofErr w:type="spellEnd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i </w:t>
            </w: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dopuni</w:t>
            </w:r>
            <w:proofErr w:type="spellEnd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Odluke</w:t>
            </w:r>
            <w:proofErr w:type="spellEnd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o </w:t>
            </w: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komunalnom</w:t>
            </w:r>
            <w:proofErr w:type="spellEnd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:lang w:val="en-US"/>
                <w14:ligatures w14:val="standardContextual"/>
              </w:rPr>
              <w:t>redu</w:t>
            </w:r>
            <w:proofErr w:type="spellEnd"/>
          </w:p>
        </w:tc>
      </w:tr>
      <w:tr w:rsidR="00BF6912" w:rsidRPr="00BF6912" w14:paraId="3743949A" w14:textId="77777777" w:rsidTr="00042BB5">
        <w:trPr>
          <w:trHeight w:val="965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F374194" w14:textId="77777777" w:rsidR="00BF6912" w:rsidRPr="00BF6912" w:rsidRDefault="00BF6912" w:rsidP="00042BB5">
            <w:pPr>
              <w:spacing w:before="37" w:after="0"/>
              <w:ind w:left="108" w:right="363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Jedinstvena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oznaka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iz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Plana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donošenja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zakona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drugih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propisa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i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akata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objavljenog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internetskim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stranicama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Općine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5DBAB32" w14:textId="79FA2FB6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  </w:t>
            </w:r>
          </w:p>
        </w:tc>
      </w:tr>
      <w:tr w:rsidR="00BF6912" w:rsidRPr="00BF6912" w14:paraId="580A16B6" w14:textId="77777777" w:rsidTr="00042BB5">
        <w:trPr>
          <w:trHeight w:val="276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36A89FF4" w14:textId="77777777" w:rsidR="00BF6912" w:rsidRPr="00BF6912" w:rsidRDefault="00BF6912" w:rsidP="00042BB5">
            <w:pPr>
              <w:spacing w:after="0"/>
              <w:ind w:right="-2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Naziv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tijela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nadležnog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za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izradu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nacrta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7E0D1C78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Jedinstveni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upravni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odjel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Općine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Punat</w:t>
            </w:r>
          </w:p>
        </w:tc>
      </w:tr>
      <w:tr w:rsidR="00BF6912" w:rsidRPr="00BF6912" w14:paraId="322E6064" w14:textId="77777777" w:rsidTr="00042BB5">
        <w:trPr>
          <w:trHeight w:val="729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6162C58" w14:textId="77777777" w:rsidR="00BF6912" w:rsidRPr="00BF6912" w:rsidRDefault="00BF6912" w:rsidP="00042BB5">
            <w:pPr>
              <w:spacing w:before="37" w:after="0"/>
              <w:ind w:left="108" w:right="316"/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Koji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su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predstavnici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zainteresirane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javnosti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bili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uključeni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u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postupak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izrade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odnosno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u rad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stručne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radne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skupine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za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izradu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nacrta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?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BAFF8D8" w14:textId="77777777" w:rsidR="00BF6912" w:rsidRPr="00BF6912" w:rsidRDefault="00BF6912" w:rsidP="00042BB5">
            <w:pPr>
              <w:spacing w:after="200" w:line="276" w:lineRule="auto"/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  <w:p w14:paraId="58EA5E3E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</w:p>
        </w:tc>
      </w:tr>
      <w:tr w:rsidR="00BF6912" w:rsidRPr="00BF6912" w14:paraId="273739AE" w14:textId="77777777" w:rsidTr="00042BB5">
        <w:trPr>
          <w:trHeight w:val="570"/>
        </w:trPr>
        <w:tc>
          <w:tcPr>
            <w:tcW w:w="4364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3834BD70" w14:textId="77777777" w:rsidR="00BF6912" w:rsidRPr="00BF6912" w:rsidRDefault="00BF6912" w:rsidP="00042BB5">
            <w:pPr>
              <w:spacing w:before="73" w:after="0"/>
              <w:ind w:left="108" w:right="115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Je li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nacrt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bio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objavljen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internetskim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stranicama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ili</w:t>
            </w:r>
            <w:proofErr w:type="spellEnd"/>
          </w:p>
          <w:p w14:paraId="5A5434BF" w14:textId="77777777" w:rsidR="00BF6912" w:rsidRPr="00BF6912" w:rsidRDefault="00BF6912" w:rsidP="00042BB5">
            <w:pPr>
              <w:spacing w:after="0"/>
              <w:ind w:left="108" w:right="922"/>
              <w:jc w:val="both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drugi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odgovarajući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način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?</w:t>
            </w:r>
          </w:p>
          <w:p w14:paraId="6B787307" w14:textId="77777777" w:rsidR="00BF6912" w:rsidRPr="00BF6912" w:rsidRDefault="00BF6912" w:rsidP="00042BB5">
            <w:pPr>
              <w:spacing w:before="82" w:after="0"/>
              <w:ind w:left="108" w:right="229"/>
              <w:jc w:val="both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Ako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jest,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kada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je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nacrt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objavljen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kojoj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internetskoj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stranici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i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koliko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je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vremena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ostavljeno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za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savjetovanje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?</w:t>
            </w:r>
          </w:p>
          <w:p w14:paraId="06E1C61D" w14:textId="77777777" w:rsidR="00BF6912" w:rsidRPr="00BF6912" w:rsidRDefault="00BF6912" w:rsidP="00042BB5">
            <w:pPr>
              <w:spacing w:before="83" w:after="0"/>
              <w:ind w:left="108" w:right="2170"/>
              <w:jc w:val="both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Ako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nije,zašto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?</w:t>
            </w:r>
          </w:p>
        </w:tc>
        <w:tc>
          <w:tcPr>
            <w:tcW w:w="165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E79EFAC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 xml:space="preserve">   DA</w:t>
            </w:r>
          </w:p>
        </w:tc>
        <w:tc>
          <w:tcPr>
            <w:tcW w:w="4614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6EC689C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7675FB51" w14:textId="77777777" w:rsidR="00BF6912" w:rsidRPr="00BF6912" w:rsidRDefault="00BF6912" w:rsidP="00042BB5">
            <w:pPr>
              <w:spacing w:after="0"/>
              <w:ind w:right="-2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 </w:t>
            </w:r>
            <w:hyperlink>
              <w:r w:rsidRPr="00BF6912">
                <w:rPr>
                  <w:rStyle w:val="Hyperlink"/>
                  <w:rFonts w:ascii="Garamond" w:eastAsia="Calibri" w:hAnsi="Garamond" w:cs="Calibri"/>
                  <w:kern w:val="2"/>
                  <w:sz w:val="24"/>
                  <w:szCs w:val="24"/>
                  <w:lang w:val="en-US"/>
                  <w14:ligatures w14:val="standardContextual"/>
                </w:rPr>
                <w:t>www.punat.hr</w:t>
              </w:r>
            </w:hyperlink>
          </w:p>
        </w:tc>
      </w:tr>
      <w:tr w:rsidR="00BF6912" w:rsidRPr="00BF6912" w14:paraId="36EC56F3" w14:textId="77777777" w:rsidTr="00042BB5">
        <w:trPr>
          <w:trHeight w:val="855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0CAC8761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51D24C6F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461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</w:tcPr>
          <w:p w14:paraId="0BCB2102" w14:textId="77777777" w:rsidR="00BF6912" w:rsidRPr="00BF6912" w:rsidRDefault="00BF6912" w:rsidP="00042BB5">
            <w:pPr>
              <w:spacing w:before="37" w:after="0"/>
              <w:ind w:left="108" w:right="508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</w:p>
          <w:p w14:paraId="0ABE05AC" w14:textId="77777777" w:rsidR="00BF6912" w:rsidRPr="00BF6912" w:rsidRDefault="00000000" w:rsidP="00042BB5">
            <w:pPr>
              <w:spacing w:before="37" w:after="0"/>
              <w:ind w:left="108" w:right="508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hyperlink r:id="rId4" w:history="1">
              <w:r w:rsidR="00BF6912" w:rsidRPr="00BF6912">
                <w:rPr>
                  <w:rStyle w:val="Hyperlink"/>
                  <w:rFonts w:ascii="Garamond" w:hAnsi="Garamond"/>
                  <w:kern w:val="2"/>
                  <w:sz w:val="24"/>
                  <w:szCs w:val="24"/>
                  <w14:ligatures w14:val="standardContextual"/>
                </w:rPr>
                <w:t>https://www.punat.hr/node/2315</w:t>
              </w:r>
            </w:hyperlink>
          </w:p>
        </w:tc>
      </w:tr>
      <w:tr w:rsidR="00BF6912" w:rsidRPr="00BF6912" w14:paraId="6647D3C6" w14:textId="77777777" w:rsidTr="00042BB5">
        <w:trPr>
          <w:trHeight w:val="1005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23D07C59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54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03F3488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461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3CF02D8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17AD1693" w14:textId="569EA4AA" w:rsidR="00BF6912" w:rsidRPr="00BF6912" w:rsidRDefault="00BF6912" w:rsidP="00042BB5">
            <w:pPr>
              <w:spacing w:after="0"/>
              <w:ind w:left="108" w:right="-20"/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Od 28.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kolovoza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– 27.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rujna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2026.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godine</w:t>
            </w:r>
            <w:proofErr w:type="spellEnd"/>
          </w:p>
        </w:tc>
      </w:tr>
      <w:tr w:rsidR="00BF6912" w:rsidRPr="00BF6912" w14:paraId="6B7B18C9" w14:textId="77777777" w:rsidTr="00042BB5">
        <w:trPr>
          <w:trHeight w:val="270"/>
        </w:trPr>
        <w:tc>
          <w:tcPr>
            <w:tcW w:w="10632" w:type="dxa"/>
            <w:vMerge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8" w:space="0" w:color="231F20"/>
            </w:tcBorders>
            <w:vAlign w:val="center"/>
            <w:hideMark/>
          </w:tcPr>
          <w:p w14:paraId="6C9452FB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1405149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BF6912" w:rsidRPr="00BF6912" w14:paraId="78EAF9E8" w14:textId="77777777" w:rsidTr="00042BB5">
        <w:trPr>
          <w:trHeight w:val="720"/>
        </w:trPr>
        <w:tc>
          <w:tcPr>
            <w:tcW w:w="4364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C72CADB" w14:textId="77777777" w:rsidR="00BF6912" w:rsidRPr="00BF6912" w:rsidRDefault="00BF6912" w:rsidP="00042BB5">
            <w:pPr>
              <w:spacing w:before="37" w:after="0"/>
              <w:ind w:left="108" w:right="422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Koji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su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predstavnici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zainteresirane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javnosti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dostavili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svoja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očitovanja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?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0ADD2CDF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Nije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pristigla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nijedna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primjedba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prijedlog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14:paraId="620F1D7C" w14:textId="77777777" w:rsidR="00BF6912" w:rsidRPr="00BF6912" w:rsidRDefault="00BF6912" w:rsidP="00042BB5">
            <w:pPr>
              <w:spacing w:after="20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BF6912" w:rsidRPr="00BF6912" w14:paraId="224D84D6" w14:textId="77777777" w:rsidTr="00042BB5">
        <w:trPr>
          <w:trHeight w:val="855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69822DA5" w14:textId="77777777" w:rsidR="00BF6912" w:rsidRPr="00BF6912" w:rsidRDefault="00BF6912" w:rsidP="00042BB5">
            <w:pPr>
              <w:spacing w:before="37" w:after="0"/>
              <w:ind w:right="573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14:ligatures w14:val="standardContextual"/>
              </w:rPr>
              <w:t>Razlozi neprihvaćanja pojedinih primjedbi zainteresirane javnosti na određene odredbe nacrta</w:t>
            </w:r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21DF03A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Nije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pristigla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nijedna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primjedba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prijedlog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14:paraId="1195C062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90224E0" w14:textId="77777777" w:rsidR="00BF6912" w:rsidRPr="00BF6912" w:rsidRDefault="00BF6912" w:rsidP="00042BB5">
            <w:pPr>
              <w:spacing w:after="0" w:line="276" w:lineRule="auto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BF6912" w:rsidRPr="00BF6912" w14:paraId="72C42EE1" w14:textId="77777777" w:rsidTr="00042BB5">
        <w:trPr>
          <w:trHeight w:val="570"/>
        </w:trPr>
        <w:tc>
          <w:tcPr>
            <w:tcW w:w="436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12EDC8F5" w14:textId="77777777" w:rsidR="00BF6912" w:rsidRPr="00BF6912" w:rsidRDefault="00BF6912" w:rsidP="00042BB5">
            <w:pPr>
              <w:spacing w:before="3" w:after="0"/>
              <w:rPr>
                <w:rFonts w:ascii="Garamond" w:hAnsi="Garamond"/>
                <w:kern w:val="2"/>
                <w:sz w:val="24"/>
                <w:szCs w:val="24"/>
                <w14:ligatures w14:val="standardContextual"/>
              </w:rPr>
            </w:pPr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Troškovi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provedenog</w:t>
            </w:r>
            <w:proofErr w:type="spellEnd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BF6912">
              <w:rPr>
                <w:rFonts w:ascii="Garamond" w:eastAsia="Calibri" w:hAnsi="Garamond" w:cs="Calibri"/>
                <w:color w:val="231F20"/>
                <w:kern w:val="2"/>
                <w:sz w:val="24"/>
                <w:szCs w:val="24"/>
                <w:lang w:val="en-US"/>
                <w14:ligatures w14:val="standardContextual"/>
              </w:rPr>
              <w:t>savjetovanja</w:t>
            </w:r>
            <w:proofErr w:type="spellEnd"/>
          </w:p>
        </w:tc>
        <w:tc>
          <w:tcPr>
            <w:tcW w:w="626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7D4EF" w:themeFill="text2" w:themeFillTint="33"/>
            <w:hideMark/>
          </w:tcPr>
          <w:p w14:paraId="47430FDB" w14:textId="77777777" w:rsidR="00BF6912" w:rsidRPr="00BF6912" w:rsidRDefault="00BF6912" w:rsidP="00042BB5">
            <w:pPr>
              <w:spacing w:after="200" w:line="276" w:lineRule="auto"/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Nije</w:t>
            </w:r>
            <w:proofErr w:type="spellEnd"/>
            <w:r w:rsidRPr="00BF6912">
              <w:rPr>
                <w:rFonts w:ascii="Garamond" w:eastAsia="Calibri" w:hAnsi="Garamond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primjenjivo</w:t>
            </w:r>
          </w:p>
        </w:tc>
      </w:tr>
    </w:tbl>
    <w:p w14:paraId="6B476446" w14:textId="77777777" w:rsidR="00BF6912" w:rsidRPr="00BF6912" w:rsidRDefault="00BF6912" w:rsidP="00BF6912">
      <w:pPr>
        <w:spacing w:after="200" w:line="276" w:lineRule="auto"/>
        <w:rPr>
          <w:rFonts w:ascii="Garamond" w:hAnsi="Garamond"/>
          <w:sz w:val="24"/>
          <w:szCs w:val="24"/>
        </w:rPr>
      </w:pPr>
      <w:r w:rsidRPr="00BF6912">
        <w:rPr>
          <w:rFonts w:ascii="Garamond" w:eastAsia="Calibri" w:hAnsi="Garamond" w:cs="Calibri"/>
          <w:sz w:val="24"/>
          <w:szCs w:val="24"/>
          <w:lang w:val="en-US"/>
        </w:rPr>
        <w:t xml:space="preserve"> </w:t>
      </w:r>
    </w:p>
    <w:p w14:paraId="2CDEB90F" w14:textId="77777777" w:rsidR="00BF6912" w:rsidRPr="00BF6912" w:rsidRDefault="00BF6912" w:rsidP="00BF6912">
      <w:pPr>
        <w:rPr>
          <w:rFonts w:ascii="Garamond" w:eastAsia="Calibri" w:hAnsi="Garamond" w:cs="Calibri"/>
          <w:sz w:val="24"/>
          <w:szCs w:val="24"/>
        </w:rPr>
      </w:pPr>
    </w:p>
    <w:p w14:paraId="776E3004" w14:textId="77777777" w:rsidR="00BF6912" w:rsidRPr="00BF6912" w:rsidRDefault="00BF6912" w:rsidP="00BF6912">
      <w:pPr>
        <w:rPr>
          <w:rFonts w:ascii="Garamond" w:hAnsi="Garamond"/>
          <w:sz w:val="24"/>
          <w:szCs w:val="24"/>
        </w:rPr>
      </w:pPr>
    </w:p>
    <w:p w14:paraId="5934F2CD" w14:textId="77777777" w:rsidR="00BF6912" w:rsidRPr="00BF6912" w:rsidRDefault="00BF6912" w:rsidP="00BF6912">
      <w:pPr>
        <w:rPr>
          <w:sz w:val="24"/>
          <w:szCs w:val="24"/>
        </w:rPr>
      </w:pPr>
    </w:p>
    <w:p w14:paraId="5F538B4C" w14:textId="77777777" w:rsidR="00BF6912" w:rsidRPr="00BF6912" w:rsidRDefault="00BF6912" w:rsidP="00BF6912">
      <w:pPr>
        <w:spacing w:after="0"/>
        <w:rPr>
          <w:sz w:val="24"/>
          <w:szCs w:val="24"/>
        </w:rPr>
      </w:pPr>
    </w:p>
    <w:p w14:paraId="2313C0DF" w14:textId="77777777" w:rsidR="00BF6912" w:rsidRPr="00BF6912" w:rsidRDefault="00BF6912" w:rsidP="00BF6912">
      <w:pPr>
        <w:rPr>
          <w:sz w:val="24"/>
          <w:szCs w:val="24"/>
        </w:rPr>
      </w:pPr>
    </w:p>
    <w:p w14:paraId="47DAF1D2" w14:textId="77777777" w:rsidR="00BF6912" w:rsidRPr="00BF6912" w:rsidRDefault="00BF6912" w:rsidP="00BF6912">
      <w:pPr>
        <w:rPr>
          <w:sz w:val="24"/>
          <w:szCs w:val="24"/>
        </w:rPr>
      </w:pPr>
    </w:p>
    <w:p w14:paraId="357BD1B8" w14:textId="77777777" w:rsidR="00BF6912" w:rsidRPr="00BF6912" w:rsidRDefault="00BF6912" w:rsidP="00BF6912">
      <w:pPr>
        <w:rPr>
          <w:sz w:val="24"/>
          <w:szCs w:val="24"/>
        </w:rPr>
      </w:pPr>
    </w:p>
    <w:p w14:paraId="6A293DCF" w14:textId="77777777" w:rsidR="00BF6912" w:rsidRPr="00BF6912" w:rsidRDefault="00BF6912" w:rsidP="00BF6912">
      <w:pPr>
        <w:rPr>
          <w:sz w:val="24"/>
          <w:szCs w:val="24"/>
        </w:rPr>
      </w:pPr>
    </w:p>
    <w:p w14:paraId="4B35105B" w14:textId="77777777" w:rsidR="00BF6912" w:rsidRPr="00BF6912" w:rsidRDefault="00BF6912" w:rsidP="00BF6912">
      <w:pPr>
        <w:rPr>
          <w:sz w:val="24"/>
          <w:szCs w:val="24"/>
        </w:rPr>
      </w:pPr>
    </w:p>
    <w:p w14:paraId="4DC14AF3" w14:textId="77777777" w:rsidR="00BF6912" w:rsidRPr="00BF6912" w:rsidRDefault="00BF6912" w:rsidP="00BF6912">
      <w:pPr>
        <w:rPr>
          <w:sz w:val="24"/>
          <w:szCs w:val="24"/>
        </w:rPr>
      </w:pPr>
    </w:p>
    <w:p w14:paraId="0B652898" w14:textId="77777777" w:rsidR="00BF6912" w:rsidRPr="00BF6912" w:rsidRDefault="00BF6912" w:rsidP="00BF6912">
      <w:pPr>
        <w:rPr>
          <w:sz w:val="24"/>
          <w:szCs w:val="24"/>
        </w:rPr>
      </w:pPr>
    </w:p>
    <w:p w14:paraId="42D2FA4D" w14:textId="77777777" w:rsidR="00BF6912" w:rsidRPr="00BF6912" w:rsidRDefault="00BF6912" w:rsidP="00BF6912">
      <w:pPr>
        <w:rPr>
          <w:sz w:val="24"/>
          <w:szCs w:val="24"/>
        </w:rPr>
      </w:pPr>
    </w:p>
    <w:p w14:paraId="173030DC" w14:textId="77777777" w:rsidR="00CE02E1" w:rsidRPr="00BF6912" w:rsidRDefault="00CE02E1">
      <w:pPr>
        <w:rPr>
          <w:sz w:val="24"/>
          <w:szCs w:val="24"/>
        </w:rPr>
      </w:pPr>
    </w:p>
    <w:sectPr w:rsidR="00CE02E1" w:rsidRPr="00BF6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12"/>
    <w:rsid w:val="001A4291"/>
    <w:rsid w:val="003C3C68"/>
    <w:rsid w:val="00701CBE"/>
    <w:rsid w:val="00BF6912"/>
    <w:rsid w:val="00CE02E1"/>
    <w:rsid w:val="00DB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536C"/>
  <w15:chartTrackingRefBased/>
  <w15:docId w15:val="{39EF58BC-AFA2-46E1-AE74-AA18D8CF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912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9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9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9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9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9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91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91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91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91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9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9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9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9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6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91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6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91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6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91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69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9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9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F691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unat.hr/node/2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Anamarija Rimay</cp:lastModifiedBy>
  <cp:revision>2</cp:revision>
  <dcterms:created xsi:type="dcterms:W3CDTF">2026-09-30T05:14:00Z</dcterms:created>
  <dcterms:modified xsi:type="dcterms:W3CDTF">2026-10-01T07:47:00Z</dcterms:modified>
</cp:coreProperties>
</file>