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bottomFromText="160" w:vertAnchor="page" w:horzAnchor="margin" w:tblpXSpec="center" w:tblpY="1720"/>
        <w:tblW w:w="0" w:type="auto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6" w:space="0" w:color="231F20"/>
          <w:insideV w:val="single" w:sz="6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57"/>
        <w:gridCol w:w="6862"/>
      </w:tblGrid>
      <w:tr w:rsidR="00A10F0F" w14:paraId="0C0E7EFF" w14:textId="77777777" w:rsidTr="00646D17">
        <w:trPr>
          <w:trHeight w:val="609"/>
        </w:trPr>
        <w:tc>
          <w:tcPr>
            <w:tcW w:w="941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0C0"/>
          </w:tcPr>
          <w:p w14:paraId="03699C8E" w14:textId="77777777" w:rsidR="00A10F0F" w:rsidRDefault="00A10F0F" w:rsidP="00646D17">
            <w:pPr>
              <w:spacing w:after="0" w:line="140" w:lineRule="exact"/>
              <w:ind w:right="-432"/>
              <w:rPr>
                <w:rFonts w:ascii="Garamond" w:hAnsi="Garamond"/>
                <w:sz w:val="24"/>
                <w:szCs w:val="24"/>
              </w:rPr>
            </w:pPr>
          </w:p>
          <w:p w14:paraId="05A7A917" w14:textId="77777777" w:rsidR="00A10F0F" w:rsidRDefault="00A10F0F" w:rsidP="00646D17">
            <w:pPr>
              <w:spacing w:after="0" w:line="240" w:lineRule="auto"/>
              <w:ind w:left="39" w:right="-20"/>
              <w:jc w:val="center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OB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R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1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Z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5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C SADR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Ž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3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JA DOKUMEN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16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 xml:space="preserve">A 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2"/>
                <w:sz w:val="24"/>
                <w:szCs w:val="24"/>
              </w:rPr>
              <w:t>Z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A S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13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9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JE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6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pacing w:val="-12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b/>
                <w:bCs/>
                <w:color w:val="FFFFFF"/>
                <w:sz w:val="24"/>
                <w:szCs w:val="24"/>
              </w:rPr>
              <w:t>ANJE</w:t>
            </w:r>
          </w:p>
        </w:tc>
      </w:tr>
      <w:tr w:rsidR="00A10F0F" w14:paraId="77EA6D4A" w14:textId="77777777" w:rsidTr="00646D17">
        <w:trPr>
          <w:trHeight w:hRule="exact" w:val="661"/>
        </w:trPr>
        <w:tc>
          <w:tcPr>
            <w:tcW w:w="2557" w:type="dxa"/>
            <w:tcBorders>
              <w:top w:val="single" w:sz="4" w:space="0" w:color="auto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vAlign w:val="center"/>
            <w:hideMark/>
          </w:tcPr>
          <w:p w14:paraId="232AB37C" w14:textId="77777777" w:rsidR="00A10F0F" w:rsidRDefault="00A10F0F" w:rsidP="00646D17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Nasl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 dokumenta</w:t>
            </w:r>
          </w:p>
        </w:tc>
        <w:tc>
          <w:tcPr>
            <w:tcW w:w="6862" w:type="dxa"/>
            <w:tcBorders>
              <w:top w:val="single" w:sz="4" w:space="0" w:color="auto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vAlign w:val="center"/>
            <w:hideMark/>
          </w:tcPr>
          <w:p w14:paraId="38347463" w14:textId="77777777" w:rsidR="00A10F0F" w:rsidRPr="00520B5E" w:rsidRDefault="00A10F0F" w:rsidP="00646D17">
            <w:pPr>
              <w:tabs>
                <w:tab w:val="left" w:pos="709"/>
                <w:tab w:val="left" w:pos="7088"/>
              </w:tabs>
              <w:spacing w:after="0" w:line="240" w:lineRule="auto"/>
              <w:jc w:val="both"/>
              <w:rPr>
                <w:rFonts w:ascii="Garamond" w:hAnsi="Garamond"/>
                <w:b/>
              </w:rPr>
            </w:pPr>
            <w:proofErr w:type="spellStart"/>
            <w:r>
              <w:rPr>
                <w:rFonts w:ascii="Garamond" w:eastAsia="Times New Roman" w:hAnsi="Garamond"/>
                <w:b/>
                <w:lang w:eastAsia="hr-HR"/>
              </w:rPr>
              <w:t>I.</w:t>
            </w:r>
            <w:r w:rsidRPr="00520B5E">
              <w:rPr>
                <w:rFonts w:ascii="Garamond" w:eastAsia="Lucida Sans Unicode" w:hAnsi="Garamond"/>
                <w:b/>
                <w:kern w:val="1"/>
                <w:lang w:eastAsia="hi-IN" w:bidi="hi-IN"/>
              </w:rPr>
              <w:t>izmjen</w:t>
            </w:r>
            <w:r>
              <w:rPr>
                <w:rFonts w:ascii="Garamond" w:eastAsia="Lucida Sans Unicode" w:hAnsi="Garamond"/>
                <w:b/>
                <w:kern w:val="1"/>
                <w:lang w:eastAsia="hi-IN" w:bidi="hi-IN"/>
              </w:rPr>
              <w:t>a</w:t>
            </w:r>
            <w:proofErr w:type="spellEnd"/>
            <w:r w:rsidRPr="00520B5E">
              <w:rPr>
                <w:rFonts w:ascii="Garamond" w:eastAsia="Lucida Sans Unicode" w:hAnsi="Garamond"/>
                <w:b/>
                <w:kern w:val="1"/>
                <w:lang w:eastAsia="hi-IN" w:bidi="hi-IN"/>
              </w:rPr>
              <w:t xml:space="preserve"> i dopun</w:t>
            </w:r>
            <w:r>
              <w:rPr>
                <w:rFonts w:ascii="Garamond" w:eastAsia="Lucida Sans Unicode" w:hAnsi="Garamond"/>
                <w:b/>
                <w:kern w:val="1"/>
                <w:lang w:eastAsia="hi-IN" w:bidi="hi-IN"/>
              </w:rPr>
              <w:t>a</w:t>
            </w:r>
            <w:r w:rsidRPr="00520B5E">
              <w:rPr>
                <w:rFonts w:ascii="Garamond" w:eastAsia="Lucida Sans Unicode" w:hAnsi="Garamond"/>
                <w:b/>
                <w:kern w:val="1"/>
                <w:lang w:eastAsia="hi-IN" w:bidi="hi-IN"/>
              </w:rPr>
              <w:t xml:space="preserve"> </w:t>
            </w:r>
            <w:r w:rsidRPr="00520B5E">
              <w:rPr>
                <w:rFonts w:ascii="Garamond" w:hAnsi="Garamond"/>
                <w:b/>
              </w:rPr>
              <w:t>Plana</w:t>
            </w:r>
            <w:r>
              <w:rPr>
                <w:rFonts w:ascii="Garamond" w:hAnsi="Garamond"/>
                <w:b/>
              </w:rPr>
              <w:t xml:space="preserve"> </w:t>
            </w:r>
            <w:r w:rsidRPr="00520B5E">
              <w:rPr>
                <w:rFonts w:ascii="Garamond" w:hAnsi="Garamond"/>
                <w:b/>
              </w:rPr>
              <w:t>upravljanja pomorskim dobrom na području Općine Punat za razdoblje 2024.-2028. godine</w:t>
            </w:r>
          </w:p>
          <w:p w14:paraId="4F61D9B9" w14:textId="77777777" w:rsidR="00A10F0F" w:rsidRPr="00B51D42" w:rsidRDefault="00A10F0F" w:rsidP="00646D17">
            <w:pPr>
              <w:spacing w:after="0" w:line="240" w:lineRule="auto"/>
              <w:ind w:left="83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</w:p>
        </w:tc>
      </w:tr>
      <w:tr w:rsidR="00A10F0F" w14:paraId="4E0DD832" w14:textId="77777777" w:rsidTr="00646D17">
        <w:trPr>
          <w:trHeight w:hRule="exact" w:val="856"/>
        </w:trPr>
        <w:tc>
          <w:tcPr>
            <w:tcW w:w="2557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hideMark/>
          </w:tcPr>
          <w:p w14:paraId="776F9CFA" w14:textId="77777777" w:rsidR="00A10F0F" w:rsidRDefault="00A10F0F" w:rsidP="00646D17">
            <w:pPr>
              <w:spacing w:after="0" w:line="260" w:lineRule="exact"/>
              <w:ind w:left="108" w:right="284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S</w:t>
            </w:r>
            <w:r>
              <w:rPr>
                <w:rFonts w:ascii="Garamond" w:eastAsia="Myriad Pro" w:hAnsi="Garamond" w:cs="Myriad Pro"/>
                <w:color w:val="231F20"/>
                <w:spacing w:val="2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vara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elj dokumenta, tijelo koje p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rov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odi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anje</w:t>
            </w:r>
          </w:p>
        </w:tc>
        <w:tc>
          <w:tcPr>
            <w:tcW w:w="686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</w:tcPr>
          <w:p w14:paraId="0FE60EA5" w14:textId="77777777" w:rsidR="00A10F0F" w:rsidRDefault="00A10F0F" w:rsidP="00646D17">
            <w:pPr>
              <w:spacing w:after="0" w:line="280" w:lineRule="exact"/>
              <w:ind w:left="83" w:right="200"/>
              <w:rPr>
                <w:rFonts w:ascii="Garamond" w:hAnsi="Garamond"/>
                <w:sz w:val="24"/>
                <w:szCs w:val="24"/>
              </w:rPr>
            </w:pPr>
          </w:p>
          <w:p w14:paraId="07CC921B" w14:textId="77777777" w:rsidR="00A10F0F" w:rsidRDefault="00A10F0F" w:rsidP="00646D17">
            <w:pPr>
              <w:spacing w:after="0" w:line="240" w:lineRule="auto"/>
              <w:ind w:left="83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pacing w:val="-3"/>
                <w:sz w:val="24"/>
                <w:szCs w:val="24"/>
              </w:rPr>
              <w:t>Općina Punat</w:t>
            </w:r>
          </w:p>
        </w:tc>
      </w:tr>
      <w:tr w:rsidR="00A10F0F" w14:paraId="600CEBF7" w14:textId="77777777" w:rsidTr="00646D17">
        <w:trPr>
          <w:trHeight w:hRule="exact" w:val="1992"/>
        </w:trPr>
        <w:tc>
          <w:tcPr>
            <w:tcW w:w="2557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hideMark/>
          </w:tcPr>
          <w:p w14:paraId="042BCD76" w14:textId="77777777" w:rsidR="00A10F0F" w:rsidRDefault="00A10F0F" w:rsidP="00646D17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S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vrha dokumenta</w:t>
            </w:r>
          </w:p>
        </w:tc>
        <w:tc>
          <w:tcPr>
            <w:tcW w:w="686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1F75CC6F" w14:textId="77777777" w:rsidR="00A10F0F" w:rsidRPr="00705F29" w:rsidRDefault="00A10F0F" w:rsidP="00646D17">
            <w:pPr>
              <w:widowControl/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05F29">
              <w:rPr>
                <w:rFonts w:ascii="Garamond" w:hAnsi="Garamond"/>
                <w:sz w:val="24"/>
                <w:szCs w:val="24"/>
              </w:rPr>
              <w:t>Planom se utvrđuju aktivnosti redovnog upravljanja i održavanja pomorskog dobra, investicije u njegovo uređenje te mikrolokacije na kojima se mogu izdavati dozvole na pomorskom dobru.</w:t>
            </w:r>
          </w:p>
          <w:p w14:paraId="05308A61" w14:textId="77777777" w:rsidR="00A10F0F" w:rsidRPr="004F0876" w:rsidRDefault="00A10F0F" w:rsidP="00646D17">
            <w:pPr>
              <w:widowControl/>
              <w:spacing w:after="0" w:line="240" w:lineRule="auto"/>
              <w:jc w:val="both"/>
              <w:rPr>
                <w:rFonts w:ascii="Garamond" w:hAnsi="Garamond"/>
                <w:sz w:val="24"/>
                <w:szCs w:val="24"/>
              </w:rPr>
            </w:pPr>
            <w:r w:rsidRPr="00705F29">
              <w:rPr>
                <w:rFonts w:ascii="Garamond" w:hAnsi="Garamond"/>
                <w:sz w:val="24"/>
                <w:szCs w:val="24"/>
              </w:rPr>
              <w:t xml:space="preserve">Tijekom primjene Plana pokazala se potreba za njegovim usklađivanjem sa stvarnim stanjem na terenu, s planiranim investicijama Općine te s interesom korisnika za obavljanje djelatnosti na pomorskom dobru. </w:t>
            </w:r>
            <w:r w:rsidRPr="004F0876">
              <w:rPr>
                <w:rFonts w:ascii="Garamond" w:hAnsi="Garamond"/>
                <w:sz w:val="24"/>
                <w:szCs w:val="24"/>
              </w:rPr>
              <w:t>Zbog toga se predlaže izmjena i dopuna Plana kako je navedeno u prijedlogu.</w:t>
            </w:r>
          </w:p>
          <w:p w14:paraId="32396CBA" w14:textId="77777777" w:rsidR="00A10F0F" w:rsidRPr="00705F29" w:rsidRDefault="00A10F0F" w:rsidP="00646D17">
            <w:pPr>
              <w:widowControl/>
              <w:spacing w:after="0" w:line="240" w:lineRule="auto"/>
              <w:jc w:val="both"/>
              <w:rPr>
                <w:rFonts w:ascii="Garamond" w:hAnsi="Garamond"/>
              </w:rPr>
            </w:pPr>
          </w:p>
        </w:tc>
      </w:tr>
      <w:tr w:rsidR="00A10F0F" w14:paraId="6823952D" w14:textId="77777777" w:rsidTr="00646D17">
        <w:trPr>
          <w:trHeight w:hRule="exact" w:val="360"/>
        </w:trPr>
        <w:tc>
          <w:tcPr>
            <w:tcW w:w="2557" w:type="dxa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6" w:space="0" w:color="231F20"/>
            </w:tcBorders>
            <w:shd w:val="clear" w:color="auto" w:fill="B7D4EF" w:themeFill="text2" w:themeFillTint="33"/>
            <w:hideMark/>
          </w:tcPr>
          <w:p w14:paraId="6AC55F1C" w14:textId="77777777" w:rsidR="00A10F0F" w:rsidRDefault="00A10F0F" w:rsidP="00646D17">
            <w:pPr>
              <w:spacing w:after="0" w:line="240" w:lineRule="auto"/>
              <w:ind w:left="108" w:right="-20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Datum dokumenta</w:t>
            </w:r>
          </w:p>
        </w:tc>
        <w:tc>
          <w:tcPr>
            <w:tcW w:w="6862" w:type="dxa"/>
            <w:tcBorders>
              <w:top w:val="single" w:sz="6" w:space="0" w:color="231F20"/>
              <w:left w:val="single" w:sz="6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30DEA318" w14:textId="77777777" w:rsidR="00A10F0F" w:rsidRDefault="00A10F0F" w:rsidP="00646D17">
            <w:pPr>
              <w:spacing w:after="0" w:line="240" w:lineRule="auto"/>
              <w:ind w:left="165" w:right="-20" w:hanging="82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6. studenog 2026. godine</w:t>
            </w:r>
          </w:p>
        </w:tc>
      </w:tr>
      <w:tr w:rsidR="00A10F0F" w14:paraId="2F1F0C3E" w14:textId="77777777" w:rsidTr="00646D17">
        <w:trPr>
          <w:trHeight w:val="878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381EC7CC" w14:textId="77777777" w:rsidR="00A10F0F" w:rsidRPr="008F471E" w:rsidRDefault="00A10F0F" w:rsidP="00646D17">
            <w:pPr>
              <w:spacing w:after="0" w:line="240" w:lineRule="auto"/>
              <w:ind w:left="147" w:right="200"/>
              <w:jc w:val="both"/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</w:pP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– opis </w:t>
            </w:r>
            <w:r w:rsidRPr="008F471E"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em</w:t>
            </w:r>
            <w:r w:rsidRPr="008F471E">
              <w:rPr>
                <w:rFonts w:ascii="Garamond" w:eastAsia="Myriad Pro" w:hAnsi="Garamond" w:cs="Myriad Pro"/>
                <w:color w:val="231F20"/>
                <w:spacing w:val="-3"/>
                <w:sz w:val="24"/>
                <w:szCs w:val="24"/>
              </w:rPr>
              <w:t>e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, prijedloga ili p</w:t>
            </w:r>
            <w:r w:rsidRPr="008F471E"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oblema o kojemu se p</w:t>
            </w:r>
            <w:r w:rsidRPr="008F471E"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rov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odi s</w:t>
            </w:r>
            <w:r w:rsidRPr="008F471E"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 w:rsidRPr="008F471E"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 w:rsidRPr="008F471E"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 w:rsidRPr="008F471E"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anje: Savjetovanje se provodi o prijedlogu 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I.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 izmjen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 i dopun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 Plana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 </w:t>
            </w:r>
            <w:r w:rsidRPr="008F471E"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upravljanja pomorskim dobrom na području Općine Punat za razdoblje 2024.-2028. godine</w:t>
            </w:r>
          </w:p>
          <w:p w14:paraId="0FE3BEE5" w14:textId="77777777" w:rsidR="00A10F0F" w:rsidRDefault="00A10F0F" w:rsidP="00646D17">
            <w:pPr>
              <w:spacing w:after="0" w:line="240" w:lineRule="auto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</w:p>
        </w:tc>
      </w:tr>
      <w:tr w:rsidR="00A10F0F" w14:paraId="186FDBD8" w14:textId="77777777" w:rsidTr="00646D17">
        <w:trPr>
          <w:trHeight w:val="903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55257113" w14:textId="77777777" w:rsidR="00A10F0F" w:rsidRDefault="00A10F0F" w:rsidP="00646D17">
            <w:pPr>
              <w:spacing w:after="0" w:line="240" w:lineRule="auto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– svrha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anja i cilj koji bi se prijedlogom 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ž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elio postići: Cilj savjetovanja sa zainteresiranom javnošću jest upoznavanje zainteresirane javnosti s prijedlogom dokumenta te prikupljanje prijedloga i primjedbi zainteresirane javnosti koji će se razmatrati i eventualno prihvatiti.</w:t>
            </w:r>
          </w:p>
        </w:tc>
      </w:tr>
      <w:tr w:rsidR="00A10F0F" w14:paraId="54087C0D" w14:textId="77777777" w:rsidTr="00646D17">
        <w:trPr>
          <w:trHeight w:val="574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16519D33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– me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oda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anja: Savjetovanje se provodi javnom objavom na web stranici Općine Punat putem priloženog obrasca za sudjelovanje u savjetovanju.</w:t>
            </w:r>
          </w:p>
        </w:tc>
      </w:tr>
      <w:tr w:rsidR="00A10F0F" w14:paraId="6610C630" w14:textId="77777777" w:rsidTr="00646D17">
        <w:trPr>
          <w:trHeight w:val="1127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648BE659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– 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ok zaprimanja odg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ora i način na koji 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ć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 biti pru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ž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ena p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vratna in</w:t>
            </w:r>
            <w:r>
              <w:rPr>
                <w:rFonts w:ascii="Garamond" w:eastAsia="Myriad Pro" w:hAnsi="Garamond" w:cs="Myriad Pro"/>
                <w:color w:val="231F20"/>
                <w:spacing w:val="-3"/>
                <w:sz w:val="24"/>
                <w:szCs w:val="24"/>
              </w:rPr>
              <w:t>f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ormacija: Savjetovanje je otvoreno do 7. prosinca 2026. godine. Povratne informacije bit će pružene putem Izvješća o provedenom savjetovanju koje će se po zaključenju savjetovanja objaviti na web stranici kao prilog savjetovanja.</w:t>
            </w:r>
          </w:p>
        </w:tc>
      </w:tr>
      <w:tr w:rsidR="00A10F0F" w14:paraId="183CD829" w14:textId="77777777" w:rsidTr="00646D17">
        <w:trPr>
          <w:trHeight w:val="1412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</w:tcPr>
          <w:p w14:paraId="2C9001D2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– im</w:t>
            </w:r>
            <w:r>
              <w:rPr>
                <w:rFonts w:ascii="Garamond" w:eastAsia="Myriad Pro" w:hAnsi="Garamond" w:cs="Myriad Pro"/>
                <w:color w:val="231F20"/>
                <w:spacing w:val="-3"/>
                <w:sz w:val="24"/>
                <w:szCs w:val="24"/>
              </w:rPr>
              <w:t>e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, ad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esa, b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oj 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ele</w:t>
            </w:r>
            <w:r>
              <w:rPr>
                <w:rFonts w:ascii="Garamond" w:eastAsia="Myriad Pro" w:hAnsi="Garamond" w:cs="Myriad Pro"/>
                <w:color w:val="231F20"/>
                <w:spacing w:val="-3"/>
                <w:sz w:val="24"/>
                <w:szCs w:val="24"/>
              </w:rPr>
              <w:t>f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ona i </w:t>
            </w:r>
            <w:r>
              <w:rPr>
                <w:rFonts w:ascii="Garamond" w:eastAsia="Myriad Pro" w:hAnsi="Garamond" w:cs="Myriad Pro"/>
                <w:color w:val="231F20"/>
                <w:spacing w:val="6"/>
                <w:sz w:val="24"/>
                <w:szCs w:val="24"/>
              </w:rPr>
              <w:t>e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-mail ad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esa osobe kojoj se sudionici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anja mogu obratiti za dodatne upi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e: Za sve dodatne upite, sudionici savjetovanja mogu se obratiti Maji Nikšić, pomorskom redaru, pismeno na adresu Općine Punat, Novi put 2, 51521 Punat ili putem elektronske pošte na e-mail adresu: </w:t>
            </w:r>
            <w:r>
              <w:rPr>
                <w:rFonts w:ascii="Garamond" w:eastAsia="Myriad Pro" w:hAnsi="Garamond" w:cs="Myriad Pro"/>
                <w:sz w:val="24"/>
                <w:szCs w:val="24"/>
              </w:rPr>
              <w:t>maja.niksic@punat.hr</w:t>
            </w:r>
          </w:p>
          <w:p w14:paraId="2BA29BB9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</w:p>
        </w:tc>
      </w:tr>
      <w:tr w:rsidR="00A10F0F" w14:paraId="572A4ABA" w14:textId="77777777" w:rsidTr="00646D17">
        <w:trPr>
          <w:trHeight w:val="1419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6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713D4919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– zahtjev onima koji sudjeluju u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anju:  Molimo sve sudionike u savjetovanju da navedu svoje ime i prezime, u čije ime daju mišljenje, odnosno koga predstavljaju te da li su koga posebno dodatno konzultirali – sukladno propisima o zaštiti osobnih podataka isti će biti objavljeni isključivo ukoliko sudionik u savjetovanju tako navede na obrascu za sudjelovanje, odnosno da svoju privolu.</w:t>
            </w:r>
          </w:p>
        </w:tc>
      </w:tr>
      <w:tr w:rsidR="00A10F0F" w14:paraId="658F81A8" w14:textId="77777777" w:rsidTr="00646D17">
        <w:trPr>
          <w:trHeight w:val="843"/>
        </w:trPr>
        <w:tc>
          <w:tcPr>
            <w:tcW w:w="9419" w:type="dxa"/>
            <w:gridSpan w:val="2"/>
            <w:tcBorders>
              <w:top w:val="single" w:sz="6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0C81AB26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– dostupnost odgovora: Odg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ori će biti dostupni na službenoj web stranici Općine Punat u sklopu Izvješća o provedenom savjetovanju, osim </w:t>
            </w:r>
            <w:r>
              <w:rPr>
                <w:rFonts w:ascii="Garamond" w:eastAsia="Myriad Pro" w:hAnsi="Garamond" w:cs="Myriad Pro"/>
                <w:color w:val="231F20"/>
                <w:spacing w:val="4"/>
                <w:sz w:val="24"/>
                <w:szCs w:val="24"/>
              </w:rPr>
              <w:t>k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ada je onaj koji je poslao odg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or tražio da podaci ostanu p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vjerljivi</w:t>
            </w:r>
          </w:p>
        </w:tc>
      </w:tr>
      <w:tr w:rsidR="00A10F0F" w14:paraId="0E44173C" w14:textId="77777777" w:rsidTr="00646D17">
        <w:trPr>
          <w:trHeight w:val="639"/>
        </w:trPr>
        <w:tc>
          <w:tcPr>
            <w:tcW w:w="9419" w:type="dxa"/>
            <w:gridSpan w:val="2"/>
            <w:tcBorders>
              <w:top w:val="single" w:sz="4" w:space="0" w:color="231F20"/>
              <w:left w:val="single" w:sz="4" w:space="0" w:color="231F20"/>
              <w:bottom w:val="single" w:sz="4" w:space="0" w:color="auto"/>
              <w:right w:val="single" w:sz="4" w:space="0" w:color="231F20"/>
            </w:tcBorders>
            <w:shd w:val="clear" w:color="auto" w:fill="B7D4EF" w:themeFill="text2" w:themeFillTint="33"/>
            <w:hideMark/>
          </w:tcPr>
          <w:p w14:paraId="4D6DF45B" w14:textId="77777777" w:rsidR="00A10F0F" w:rsidRDefault="00A10F0F" w:rsidP="00646D17">
            <w:pPr>
              <w:spacing w:after="0" w:line="260" w:lineRule="exact"/>
              <w:ind w:left="147" w:right="200"/>
              <w:jc w:val="both"/>
              <w:rPr>
                <w:rFonts w:ascii="Garamond" w:eastAsia="Myriad Pro" w:hAnsi="Garamond" w:cs="Myriad Pro"/>
                <w:sz w:val="24"/>
                <w:szCs w:val="24"/>
              </w:rPr>
            </w:pP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– p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zivaju se sudionici savjetovanja na dost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vu p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vratnih in</w:t>
            </w:r>
            <w:r>
              <w:rPr>
                <w:rFonts w:ascii="Garamond" w:eastAsia="Myriad Pro" w:hAnsi="Garamond" w:cs="Myriad Pro"/>
                <w:color w:val="231F20"/>
                <w:spacing w:val="-3"/>
                <w:sz w:val="24"/>
                <w:szCs w:val="24"/>
              </w:rPr>
              <w:t>f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ormacija o samom p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r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c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esu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 xml:space="preserve">anja 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e prijedloga za poboljšanje s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a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vje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t</w:t>
            </w:r>
            <w:r>
              <w:rPr>
                <w:rFonts w:ascii="Garamond" w:eastAsia="Myriad Pro" w:hAnsi="Garamond" w:cs="Myriad Pro"/>
                <w:color w:val="231F20"/>
                <w:spacing w:val="-2"/>
                <w:sz w:val="24"/>
                <w:szCs w:val="24"/>
              </w:rPr>
              <w:t>o</w:t>
            </w:r>
            <w:r>
              <w:rPr>
                <w:rFonts w:ascii="Garamond" w:eastAsia="Myriad Pro" w:hAnsi="Garamond" w:cs="Myriad Pro"/>
                <w:color w:val="231F20"/>
                <w:spacing w:val="-1"/>
                <w:sz w:val="24"/>
                <w:szCs w:val="24"/>
              </w:rPr>
              <w:t>v</w:t>
            </w:r>
            <w:r>
              <w:rPr>
                <w:rFonts w:ascii="Garamond" w:eastAsia="Myriad Pro" w:hAnsi="Garamond" w:cs="Myriad Pro"/>
                <w:color w:val="231F20"/>
                <w:sz w:val="24"/>
                <w:szCs w:val="24"/>
              </w:rPr>
              <w:t>anja u budućnosti. Hvala!</w:t>
            </w:r>
          </w:p>
        </w:tc>
      </w:tr>
    </w:tbl>
    <w:p w14:paraId="50BE7F70" w14:textId="77777777" w:rsidR="0077732D" w:rsidRDefault="0077732D"/>
    <w:sectPr w:rsidR="007773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Myriad Pro">
    <w:altName w:val="Malgun Gothic"/>
    <w:charset w:val="00"/>
    <w:family w:val="swiss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F0F"/>
    <w:rsid w:val="006F777A"/>
    <w:rsid w:val="0077732D"/>
    <w:rsid w:val="009D37DD"/>
    <w:rsid w:val="00A1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C084F"/>
  <w15:chartTrackingRefBased/>
  <w15:docId w15:val="{0602CA79-76A2-49CE-B52B-089DDA5125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0F0F"/>
    <w:pPr>
      <w:widowControl w:val="0"/>
      <w:spacing w:after="200" w:line="276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A10F0F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A10F0F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A10F0F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A10F0F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A10F0F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A10F0F"/>
    <w:pPr>
      <w:keepNext/>
      <w:keepLines/>
      <w:widowControl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A10F0F"/>
    <w:pPr>
      <w:keepNext/>
      <w:keepLines/>
      <w:widowControl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A10F0F"/>
    <w:pPr>
      <w:keepNext/>
      <w:keepLines/>
      <w:widowControl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A10F0F"/>
    <w:pPr>
      <w:keepNext/>
      <w:keepLines/>
      <w:widowControl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A10F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A10F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A10F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A10F0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A10F0F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A10F0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A10F0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A10F0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A10F0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A10F0F"/>
    <w:pPr>
      <w:widowControl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A10F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A10F0F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A10F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A10F0F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A10F0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A10F0F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A10F0F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A10F0F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A10F0F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A10F0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423</Words>
  <Characters>2412</Characters>
  <Application>Microsoft Office Word</Application>
  <DocSecurity>0</DocSecurity>
  <Lines>20</Lines>
  <Paragraphs>5</Paragraphs>
  <ScaleCrop>false</ScaleCrop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</dc:creator>
  <cp:keywords/>
  <dc:description/>
  <cp:lastModifiedBy>Office</cp:lastModifiedBy>
  <cp:revision>1</cp:revision>
  <dcterms:created xsi:type="dcterms:W3CDTF">2026-11-06T13:36:00Z</dcterms:created>
  <dcterms:modified xsi:type="dcterms:W3CDTF">2026-11-06T13:36:00Z</dcterms:modified>
</cp:coreProperties>
</file>