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0" w:type="auto"/>
        <w:tblInd w:w="0" w:type="dxa"/>
        <w:shd w:val="clear" w:color="auto" w:fill="C6D9F1"/>
        <w:tblLook w:val="04A0" w:firstRow="1" w:lastRow="0" w:firstColumn="1" w:lastColumn="0" w:noHBand="0" w:noVBand="1"/>
      </w:tblPr>
      <w:tblGrid>
        <w:gridCol w:w="4130"/>
        <w:gridCol w:w="4932"/>
      </w:tblGrid>
      <w:tr w:rsidR="006707D4" w14:paraId="4ADF39E0" w14:textId="77777777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714C5E86" w14:textId="77777777" w:rsidR="006707D4" w:rsidRDefault="006707D4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</w:pPr>
          </w:p>
          <w:p w14:paraId="19D33A23" w14:textId="77777777" w:rsidR="006707D4" w:rsidRDefault="006707D4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OBRAZAC</w:t>
            </w:r>
          </w:p>
          <w:p w14:paraId="576A0324" w14:textId="77777777" w:rsidR="006707D4" w:rsidRDefault="006707D4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sudjelovanja</w:t>
            </w:r>
            <w:proofErr w:type="spellEnd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savjetovanju</w:t>
            </w:r>
            <w:proofErr w:type="spellEnd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 xml:space="preserve"> o </w:t>
            </w:r>
          </w:p>
          <w:p w14:paraId="19075F49" w14:textId="77777777" w:rsidR="006707D4" w:rsidRDefault="006707D4">
            <w:pPr>
              <w:jc w:val="center"/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nacrtu</w:t>
            </w:r>
            <w:proofErr w:type="spellEnd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općeg</w:t>
            </w:r>
            <w:proofErr w:type="spellEnd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  <w:lang w:eastAsia="hr-HR"/>
              </w:rPr>
              <w:t>akta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6707D4" w14:paraId="01DB7958" w14:textId="77777777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40111F22" w14:textId="6BE4351D" w:rsidR="006707D4" w:rsidRPr="006707D4" w:rsidRDefault="006707D4" w:rsidP="006707D4">
            <w:pPr>
              <w:pStyle w:val="Odlomakpopisa"/>
              <w:numPr>
                <w:ilvl w:val="0"/>
                <w:numId w:val="1"/>
              </w:numPr>
              <w:tabs>
                <w:tab w:val="left" w:pos="709"/>
                <w:tab w:val="left" w:pos="7088"/>
              </w:tabs>
              <w:spacing w:line="240" w:lineRule="auto"/>
              <w:jc w:val="center"/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</w:pPr>
            <w:proofErr w:type="spellStart"/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>izmjen</w:t>
            </w:r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>a</w:t>
            </w:r>
            <w:proofErr w:type="spellEnd"/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 xml:space="preserve"> </w:t>
            </w:r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 xml:space="preserve">i </w:t>
            </w:r>
            <w:proofErr w:type="spellStart"/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>dopun</w:t>
            </w:r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>a</w:t>
            </w:r>
            <w:proofErr w:type="spellEnd"/>
            <w:r w:rsidRPr="006707D4">
              <w:rPr>
                <w:rFonts w:ascii="Garamond" w:eastAsia="Lucida Sans Unicode" w:hAnsi="Garamond"/>
                <w:b/>
                <w:color w:val="000000" w:themeColor="text1"/>
                <w:kern w:val="2"/>
                <w:lang w:eastAsia="hi-IN" w:bidi="hi-IN"/>
              </w:rPr>
              <w:t xml:space="preserve"> </w:t>
            </w:r>
          </w:p>
          <w:p w14:paraId="69036FAA" w14:textId="77777777" w:rsidR="006707D4" w:rsidRDefault="006707D4" w:rsidP="006707D4">
            <w:pPr>
              <w:tabs>
                <w:tab w:val="left" w:pos="709"/>
                <w:tab w:val="left" w:pos="7088"/>
              </w:tabs>
              <w:spacing w:line="240" w:lineRule="auto"/>
              <w:jc w:val="center"/>
              <w:rPr>
                <w:rFonts w:ascii="Garamond" w:hAnsi="Garamond"/>
                <w:b/>
                <w:color w:val="000000" w:themeColor="text1"/>
                <w:lang w:eastAsia="hr-HR"/>
              </w:rPr>
            </w:pPr>
            <w:r w:rsidRPr="006707D4">
              <w:rPr>
                <w:rFonts w:ascii="Garamond" w:hAnsi="Garamond"/>
                <w:b/>
                <w:color w:val="000000" w:themeColor="text1"/>
                <w:lang w:eastAsia="hr-HR"/>
              </w:rPr>
              <w:t>Plana</w:t>
            </w:r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upravljanja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pomorskim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dobrom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na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području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Općine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Punat</w:t>
            </w:r>
          </w:p>
          <w:p w14:paraId="7A4C29C0" w14:textId="43DFB8E1" w:rsidR="006707D4" w:rsidRDefault="006707D4" w:rsidP="006707D4">
            <w:pPr>
              <w:tabs>
                <w:tab w:val="left" w:pos="709"/>
                <w:tab w:val="left" w:pos="7088"/>
              </w:tabs>
              <w:spacing w:line="240" w:lineRule="auto"/>
              <w:jc w:val="center"/>
              <w:rPr>
                <w:rFonts w:ascii="Garamond" w:hAnsi="Garamond"/>
                <w:b/>
                <w:color w:val="000000" w:themeColor="text1"/>
                <w:lang w:eastAsia="hr-HR"/>
              </w:rPr>
            </w:pPr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za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razdoblje</w:t>
            </w:r>
            <w:proofErr w:type="spellEnd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 xml:space="preserve"> 2024.-2028. </w:t>
            </w:r>
            <w:proofErr w:type="spellStart"/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g</w:t>
            </w:r>
            <w:r>
              <w:rPr>
                <w:rFonts w:ascii="Garamond" w:hAnsi="Garamond"/>
                <w:b/>
                <w:color w:val="000000" w:themeColor="text1"/>
                <w:lang w:eastAsia="hr-HR"/>
              </w:rPr>
              <w:t>odine</w:t>
            </w:r>
            <w:proofErr w:type="spellEnd"/>
          </w:p>
          <w:p w14:paraId="56EA9ED0" w14:textId="77777777" w:rsidR="006707D4" w:rsidRDefault="006707D4">
            <w:pPr>
              <w:tabs>
                <w:tab w:val="left" w:pos="709"/>
                <w:tab w:val="left" w:pos="7088"/>
              </w:tabs>
              <w:spacing w:line="240" w:lineRule="auto"/>
              <w:jc w:val="center"/>
              <w:rPr>
                <w:rFonts w:ascii="Garamond" w:hAnsi="Garamond"/>
                <w:b/>
                <w:color w:val="000000" w:themeColor="text1"/>
                <w:lang w:eastAsia="hr-HR"/>
              </w:rPr>
            </w:pPr>
          </w:p>
        </w:tc>
      </w:tr>
      <w:tr w:rsidR="006707D4" w14:paraId="0D68DB6A" w14:textId="77777777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hideMark/>
          </w:tcPr>
          <w:p w14:paraId="5BCAC809" w14:textId="77777777" w:rsidR="006707D4" w:rsidRDefault="006707D4">
            <w:pPr>
              <w:jc w:val="center"/>
              <w:rPr>
                <w:rFonts w:ascii="Garamond" w:hAnsi="Garamond"/>
                <w:b/>
                <w:sz w:val="24"/>
                <w:szCs w:val="24"/>
                <w:lang w:val="nl-NL" w:eastAsia="hr-HR"/>
              </w:rPr>
            </w:pPr>
            <w:r>
              <w:rPr>
                <w:rFonts w:ascii="Garamond" w:hAnsi="Garamond"/>
                <w:b/>
                <w:color w:val="FFFFFF"/>
                <w:sz w:val="24"/>
                <w:szCs w:val="24"/>
                <w:lang w:val="nl-NL" w:eastAsia="hr-HR"/>
              </w:rPr>
              <w:t>Jedinstveni upravni odjel Općine Punat</w:t>
            </w:r>
          </w:p>
        </w:tc>
      </w:tr>
      <w:tr w:rsidR="006707D4" w14:paraId="65DAAFD5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0AB62955" w14:textId="77777777" w:rsidR="006707D4" w:rsidRDefault="006707D4">
            <w:pPr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Početak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savjetovanja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:</w:t>
            </w:r>
          </w:p>
          <w:p w14:paraId="095C61B9" w14:textId="77777777" w:rsidR="006707D4" w:rsidRDefault="006707D4">
            <w:pPr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6.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studenog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 2026.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godine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81DA064" w14:textId="77777777" w:rsidR="006707D4" w:rsidRDefault="006707D4">
            <w:pPr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Završetak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savjetovanja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:</w:t>
            </w:r>
          </w:p>
          <w:p w14:paraId="639F0048" w14:textId="77777777" w:rsidR="006707D4" w:rsidRDefault="006707D4">
            <w:pPr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7.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prosinca</w:t>
            </w:r>
            <w:proofErr w:type="spellEnd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 xml:space="preserve"> 2026.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godine</w:t>
            </w:r>
            <w:proofErr w:type="spellEnd"/>
          </w:p>
        </w:tc>
      </w:tr>
      <w:tr w:rsidR="006707D4" w14:paraId="4BD8279E" w14:textId="77777777">
        <w:trPr>
          <w:trHeight w:val="1222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11986AE1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sz w:val="24"/>
                <w:szCs w:val="24"/>
                <w:lang w:eastAsia="hr-HR"/>
              </w:rPr>
              <w:t>Ime/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naziv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sudionika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savjetovanja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pojedinac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udruga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ustanova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slično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) koji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daje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svoje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mišljenje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primjedbe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prijedloge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predloženi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nacrt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općeg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akta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F48EDD1" w14:textId="77777777" w:rsidR="006707D4" w:rsidRDefault="006707D4">
            <w:pPr>
              <w:rPr>
                <w:rFonts w:ascii="Garamond" w:hAnsi="Garamond"/>
                <w:sz w:val="24"/>
                <w:szCs w:val="24"/>
                <w:lang w:eastAsia="hr-HR"/>
              </w:rPr>
            </w:pPr>
          </w:p>
        </w:tc>
      </w:tr>
      <w:tr w:rsidR="006707D4" w14:paraId="21B5D48E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E74B72F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Tematsko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područje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brojnost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korisnika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koji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predstavljate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odnosno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interes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koji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zastupate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EA4574D" w14:textId="77777777" w:rsidR="006707D4" w:rsidRDefault="006707D4">
            <w:pPr>
              <w:rPr>
                <w:rFonts w:ascii="Garamond" w:hAnsi="Garamond"/>
                <w:sz w:val="24"/>
                <w:szCs w:val="24"/>
                <w:lang w:eastAsia="hr-HR"/>
              </w:rPr>
            </w:pPr>
          </w:p>
        </w:tc>
      </w:tr>
      <w:tr w:rsidR="006707D4" w14:paraId="2F1D034E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57A80C2C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val="nl-NL" w:eastAsia="hr-HR"/>
              </w:rPr>
            </w:pPr>
            <w:r>
              <w:rPr>
                <w:rFonts w:ascii="Garamond" w:hAnsi="Garamond"/>
                <w:sz w:val="24"/>
                <w:szCs w:val="24"/>
                <w:lang w:val="nl-NL" w:eastAsia="hr-HR"/>
              </w:rPr>
              <w:t>Načelni komentari na predloženi nacrt općeg akta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4E7E3DA" w14:textId="77777777" w:rsidR="006707D4" w:rsidRDefault="006707D4">
            <w:pPr>
              <w:rPr>
                <w:rFonts w:ascii="Garamond" w:hAnsi="Garamond"/>
                <w:sz w:val="24"/>
                <w:szCs w:val="24"/>
                <w:lang w:val="nl-NL" w:eastAsia="hr-HR"/>
              </w:rPr>
            </w:pPr>
          </w:p>
        </w:tc>
      </w:tr>
      <w:tr w:rsidR="006707D4" w14:paraId="20F74BD7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07148A67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val="nl-NL" w:eastAsia="hr-HR"/>
              </w:rPr>
            </w:pPr>
            <w:r>
              <w:rPr>
                <w:rFonts w:ascii="Garamond" w:hAnsi="Garamond"/>
                <w:sz w:val="24"/>
                <w:szCs w:val="24"/>
                <w:lang w:val="nl-NL" w:eastAsia="hr-HR"/>
              </w:rPr>
              <w:t>Primjedbe na pojedine članke s obrazloženjem</w:t>
            </w:r>
          </w:p>
          <w:p w14:paraId="3A0E3456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val="nl-NL" w:eastAsia="hr-HR"/>
              </w:rPr>
            </w:pPr>
            <w:r>
              <w:rPr>
                <w:rFonts w:ascii="Garamond" w:hAnsi="Garamond"/>
                <w:sz w:val="24"/>
                <w:szCs w:val="24"/>
                <w:lang w:val="nl-NL" w:eastAsia="hr-HR"/>
              </w:rPr>
              <w:t>(Ako je primjedaba više, prilažu se obrascu)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FA9372" w14:textId="77777777" w:rsidR="006707D4" w:rsidRDefault="006707D4">
            <w:pPr>
              <w:rPr>
                <w:rFonts w:ascii="Garamond" w:hAnsi="Garamond"/>
                <w:sz w:val="24"/>
                <w:szCs w:val="24"/>
                <w:lang w:val="nl-NL" w:eastAsia="hr-HR"/>
              </w:rPr>
            </w:pPr>
          </w:p>
        </w:tc>
      </w:tr>
      <w:tr w:rsidR="006707D4" w14:paraId="0F8826B0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4A253F43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val="nl-NL" w:eastAsia="hr-HR"/>
              </w:rPr>
            </w:pPr>
            <w:r>
              <w:rPr>
                <w:rFonts w:ascii="Garamond" w:hAnsi="Garamond"/>
                <w:sz w:val="24"/>
                <w:szCs w:val="24"/>
                <w:lang w:val="nl-NL" w:eastAsia="hr-HR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F8C41C" w14:textId="77777777" w:rsidR="006707D4" w:rsidRDefault="006707D4">
            <w:pPr>
              <w:rPr>
                <w:rFonts w:ascii="Garamond" w:hAnsi="Garamond"/>
                <w:sz w:val="24"/>
                <w:szCs w:val="24"/>
                <w:lang w:val="nl-NL" w:eastAsia="hr-HR"/>
              </w:rPr>
            </w:pPr>
          </w:p>
        </w:tc>
      </w:tr>
      <w:tr w:rsidR="006707D4" w14:paraId="218FEF33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7540F079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Datum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dostavljanja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56372F" w14:textId="77777777" w:rsidR="006707D4" w:rsidRDefault="006707D4">
            <w:pPr>
              <w:rPr>
                <w:rFonts w:ascii="Garamond" w:hAnsi="Garamond"/>
                <w:sz w:val="24"/>
                <w:szCs w:val="24"/>
                <w:lang w:eastAsia="hr-HR"/>
              </w:rPr>
            </w:pPr>
          </w:p>
        </w:tc>
      </w:tr>
      <w:tr w:rsidR="006707D4" w14:paraId="144CE204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29D84B4D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Jeste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li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suglasni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da se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ovaj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obrazac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imenom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>/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nazivom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sudionika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savjetovanja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objavi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internetskoj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stranici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Općine</w:t>
            </w:r>
            <w:proofErr w:type="spellEnd"/>
            <w:r>
              <w:rPr>
                <w:rFonts w:ascii="Garamond" w:hAnsi="Garamond"/>
                <w:sz w:val="24"/>
                <w:szCs w:val="24"/>
                <w:lang w:eastAsia="hr-HR"/>
              </w:rPr>
              <w:t xml:space="preserve"> Punat?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CD7F4B" w14:textId="77777777" w:rsidR="006707D4" w:rsidRDefault="006707D4">
            <w:pPr>
              <w:jc w:val="center"/>
              <w:rPr>
                <w:rFonts w:ascii="Garamond" w:hAnsi="Garamond"/>
                <w:sz w:val="24"/>
                <w:szCs w:val="24"/>
                <w:lang w:eastAsia="hr-HR"/>
              </w:rPr>
            </w:pPr>
          </w:p>
          <w:p w14:paraId="0B99548A" w14:textId="77777777" w:rsidR="006707D4" w:rsidRDefault="006707D4">
            <w:pPr>
              <w:jc w:val="center"/>
              <w:rPr>
                <w:rFonts w:ascii="Garamond" w:hAnsi="Garamond"/>
                <w:b/>
                <w:sz w:val="24"/>
                <w:szCs w:val="24"/>
                <w:lang w:eastAsia="hr-HR"/>
              </w:rPr>
            </w:pPr>
            <w:r>
              <w:rPr>
                <w:rFonts w:ascii="Garamond" w:hAnsi="Garamond"/>
                <w:b/>
                <w:sz w:val="24"/>
                <w:szCs w:val="24"/>
                <w:lang w:eastAsia="hr-HR"/>
              </w:rPr>
              <w:t>DA - NE</w:t>
            </w:r>
          </w:p>
        </w:tc>
      </w:tr>
      <w:tr w:rsidR="006707D4" w14:paraId="06D52559" w14:textId="77777777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487698D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eastAsia="hr-HR"/>
              </w:rPr>
              <w:t>Potpis</w:t>
            </w:r>
            <w:proofErr w:type="spellEnd"/>
          </w:p>
          <w:p w14:paraId="39E9259B" w14:textId="77777777" w:rsidR="006707D4" w:rsidRDefault="006707D4">
            <w:pPr>
              <w:jc w:val="both"/>
              <w:rPr>
                <w:rFonts w:ascii="Garamond" w:hAnsi="Garamond"/>
                <w:sz w:val="24"/>
                <w:szCs w:val="24"/>
                <w:lang w:eastAsia="hr-HR"/>
              </w:rPr>
            </w:pP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0548DEA" w14:textId="77777777" w:rsidR="006707D4" w:rsidRDefault="006707D4">
            <w:pPr>
              <w:rPr>
                <w:rFonts w:ascii="Garamond" w:hAnsi="Garamond"/>
                <w:sz w:val="24"/>
                <w:szCs w:val="24"/>
                <w:lang w:eastAsia="hr-HR"/>
              </w:rPr>
            </w:pPr>
          </w:p>
        </w:tc>
      </w:tr>
    </w:tbl>
    <w:p w14:paraId="566470BF" w14:textId="77777777" w:rsidR="0077732D" w:rsidRDefault="0077732D"/>
    <w:sectPr w:rsidR="0077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2532"/>
    <w:multiLevelType w:val="hybridMultilevel"/>
    <w:tmpl w:val="11506D98"/>
    <w:lvl w:ilvl="0" w:tplc="910856D2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9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D4"/>
    <w:rsid w:val="006707D4"/>
    <w:rsid w:val="006F777A"/>
    <w:rsid w:val="0077732D"/>
    <w:rsid w:val="0089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8F20"/>
  <w15:chartTrackingRefBased/>
  <w15:docId w15:val="{A367E740-965F-45A1-97AC-F6478D69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7D4"/>
    <w:pPr>
      <w:spacing w:line="256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707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707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707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707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707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707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707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707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707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70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70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70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707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707D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707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707D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707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707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70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70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707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70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07D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707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707D4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707D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70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707D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707D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uiPriority w:val="59"/>
    <w:rsid w:val="006707D4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2026-11-06T13:37:00Z</dcterms:created>
  <dcterms:modified xsi:type="dcterms:W3CDTF">2026-11-06T13:39:00Z</dcterms:modified>
</cp:coreProperties>
</file>