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4" w:rsidRPr="003407B4" w:rsidRDefault="003407B4" w:rsidP="003407B4">
      <w:pPr>
        <w:spacing w:after="0" w:line="240" w:lineRule="auto"/>
        <w:rPr>
          <w:rFonts w:ascii="Times New Roman" w:eastAsia="Times New Roman" w:hAnsi="Times New Roman" w:cs="Times New Roman"/>
          <w:color w:val="FF0000"/>
          <w:lang w:eastAsia="hr-HR"/>
        </w:rPr>
      </w:pPr>
    </w:p>
    <w:p w:rsidR="003407B4" w:rsidRPr="003407B4" w:rsidRDefault="003407B4" w:rsidP="003407B4">
      <w:pPr>
        <w:spacing w:after="0" w:line="240" w:lineRule="auto"/>
        <w:rPr>
          <w:rFonts w:ascii="Times New Roman" w:eastAsia="Times New Roman" w:hAnsi="Times New Roman" w:cs="Times New Roman"/>
          <w:b/>
          <w:color w:val="FF0000"/>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jc w:val="center"/>
        <w:rPr>
          <w:rFonts w:ascii="Times New Roman" w:eastAsia="Times New Roman" w:hAnsi="Times New Roman" w:cs="Times New Roman"/>
          <w:color w:val="FF0000"/>
          <w:sz w:val="24"/>
          <w:szCs w:val="24"/>
          <w:lang w:eastAsia="hr-HR"/>
        </w:rPr>
      </w:pPr>
      <w:r w:rsidRPr="003407B4">
        <w:rPr>
          <w:rFonts w:ascii="Times New Roman" w:eastAsia="Times New Roman" w:hAnsi="Times New Roman" w:cs="Times New Roman"/>
          <w:sz w:val="24"/>
          <w:szCs w:val="24"/>
          <w:lang w:eastAsia="hr-HR"/>
        </w:rPr>
        <w:t xml:space="preserve">Naručitelj: </w:t>
      </w:r>
      <w:r w:rsidR="00C92850">
        <w:rPr>
          <w:rFonts w:ascii="Times New Roman" w:eastAsia="Times New Roman" w:hAnsi="Times New Roman" w:cs="Times New Roman"/>
          <w:sz w:val="24"/>
          <w:szCs w:val="24"/>
          <w:lang w:eastAsia="hr-HR"/>
        </w:rPr>
        <w:t>Općina Punat</w:t>
      </w:r>
    </w:p>
    <w:p w:rsidR="003407B4" w:rsidRPr="003407B4" w:rsidRDefault="00C92850" w:rsidP="003407B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Punat, Novi put 2</w:t>
      </w:r>
    </w:p>
    <w:p w:rsidR="003407B4" w:rsidRPr="003407B4" w:rsidRDefault="003407B4" w:rsidP="003407B4">
      <w:pPr>
        <w:spacing w:after="0" w:line="240" w:lineRule="auto"/>
        <w:jc w:val="center"/>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 </w:t>
      </w:r>
    </w:p>
    <w:p w:rsidR="003407B4" w:rsidRPr="003407B4" w:rsidRDefault="003407B4" w:rsidP="003407B4">
      <w:pPr>
        <w:spacing w:after="0" w:line="240" w:lineRule="auto"/>
        <w:rPr>
          <w:rFonts w:ascii="Times New Roman" w:eastAsia="Times New Roman" w:hAnsi="Times New Roman" w:cs="Times New Roman"/>
          <w:b/>
          <w:i/>
          <w:lang w:eastAsia="hr-HR"/>
        </w:rPr>
      </w:pPr>
    </w:p>
    <w:p w:rsidR="003407B4" w:rsidRPr="003407B4" w:rsidRDefault="003407B4" w:rsidP="003407B4">
      <w:pPr>
        <w:spacing w:after="0" w:line="240" w:lineRule="auto"/>
        <w:rPr>
          <w:rFonts w:ascii="Times New Roman" w:eastAsia="Times New Roman" w:hAnsi="Times New Roman" w:cs="Times New Roman"/>
          <w:b/>
          <w:i/>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F66872" w:rsidP="003407B4">
      <w:pPr>
        <w:widowControl w:val="0"/>
        <w:autoSpaceDE w:val="0"/>
        <w:autoSpaceDN w:val="0"/>
        <w:adjustRightInd w:val="0"/>
        <w:spacing w:after="1285" w:line="280" w:lineRule="atLeast"/>
        <w:jc w:val="center"/>
        <w:rPr>
          <w:rFonts w:ascii="Times New Roman" w:eastAsia="Times New Roman" w:hAnsi="Times New Roman" w:cs="Times New Roman"/>
          <w:b/>
          <w:i/>
          <w:sz w:val="32"/>
          <w:szCs w:val="32"/>
          <w:u w:val="single"/>
          <w:lang w:eastAsia="hr-HR"/>
        </w:rPr>
      </w:pPr>
      <w:r>
        <w:rPr>
          <w:rFonts w:ascii="Times New Roman" w:eastAsia="Times New Roman" w:hAnsi="Times New Roman" w:cs="Times New Roman"/>
          <w:b/>
          <w:i/>
          <w:sz w:val="32"/>
          <w:szCs w:val="32"/>
          <w:u w:val="single"/>
          <w:lang w:eastAsia="hr-HR"/>
        </w:rPr>
        <w:t>NACRT</w:t>
      </w:r>
      <w:r w:rsidR="001939D4">
        <w:rPr>
          <w:rFonts w:ascii="Times New Roman" w:eastAsia="Times New Roman" w:hAnsi="Times New Roman" w:cs="Times New Roman"/>
          <w:b/>
          <w:i/>
          <w:sz w:val="32"/>
          <w:szCs w:val="32"/>
          <w:u w:val="single"/>
          <w:lang w:eastAsia="hr-HR"/>
        </w:rPr>
        <w:t xml:space="preserve"> </w:t>
      </w:r>
      <w:r w:rsidR="003407B4" w:rsidRPr="003407B4">
        <w:rPr>
          <w:rFonts w:ascii="Times New Roman" w:eastAsia="Times New Roman" w:hAnsi="Times New Roman" w:cs="Times New Roman"/>
          <w:b/>
          <w:i/>
          <w:sz w:val="32"/>
          <w:szCs w:val="32"/>
          <w:u w:val="single"/>
          <w:lang w:eastAsia="hr-HR"/>
        </w:rPr>
        <w:t>DOKUMENTACIJ</w:t>
      </w:r>
      <w:r>
        <w:rPr>
          <w:rFonts w:ascii="Times New Roman" w:eastAsia="Times New Roman" w:hAnsi="Times New Roman" w:cs="Times New Roman"/>
          <w:b/>
          <w:i/>
          <w:sz w:val="32"/>
          <w:szCs w:val="32"/>
          <w:u w:val="single"/>
          <w:lang w:eastAsia="hr-HR"/>
        </w:rPr>
        <w:t>E</w:t>
      </w:r>
      <w:r w:rsidR="003407B4" w:rsidRPr="003407B4">
        <w:rPr>
          <w:rFonts w:ascii="Times New Roman" w:eastAsia="Times New Roman" w:hAnsi="Times New Roman" w:cs="Times New Roman"/>
          <w:b/>
          <w:i/>
          <w:sz w:val="32"/>
          <w:szCs w:val="32"/>
          <w:u w:val="single"/>
          <w:lang w:eastAsia="hr-HR"/>
        </w:rPr>
        <w:t xml:space="preserve"> O NABAVI</w:t>
      </w:r>
    </w:p>
    <w:p w:rsidR="003407B4" w:rsidRPr="003407B4" w:rsidRDefault="003407B4" w:rsidP="003407B4">
      <w:pPr>
        <w:widowControl w:val="0"/>
        <w:autoSpaceDE w:val="0"/>
        <w:autoSpaceDN w:val="0"/>
        <w:adjustRightInd w:val="0"/>
        <w:spacing w:after="500" w:line="240" w:lineRule="auto"/>
        <w:jc w:val="center"/>
        <w:rPr>
          <w:rFonts w:ascii="Times New Roman" w:eastAsia="Times New Roman" w:hAnsi="Times New Roman" w:cs="Times New Roman"/>
          <w:b/>
          <w:sz w:val="36"/>
          <w:szCs w:val="36"/>
          <w:lang w:eastAsia="hr-HR"/>
        </w:rPr>
      </w:pPr>
      <w:r w:rsidRPr="003407B4">
        <w:rPr>
          <w:rFonts w:ascii="Times New Roman" w:eastAsia="Times New Roman" w:hAnsi="Times New Roman" w:cs="Times New Roman"/>
          <w:b/>
          <w:bCs/>
          <w:sz w:val="36"/>
          <w:szCs w:val="36"/>
          <w:lang w:eastAsia="hr-HR"/>
        </w:rPr>
        <w:t xml:space="preserve">PREDMET NABAVE: </w:t>
      </w:r>
    </w:p>
    <w:p w:rsidR="003407B4" w:rsidRPr="00C92850" w:rsidRDefault="00C92850" w:rsidP="003407B4">
      <w:pPr>
        <w:spacing w:after="0" w:line="240" w:lineRule="auto"/>
        <w:jc w:val="center"/>
        <w:rPr>
          <w:rFonts w:ascii="Times New Roman" w:eastAsia="Times New Roman" w:hAnsi="Times New Roman" w:cs="Times New Roman"/>
          <w:b/>
          <w:i/>
          <w:sz w:val="36"/>
          <w:szCs w:val="36"/>
          <w:lang w:eastAsia="hr-HR"/>
        </w:rPr>
      </w:pPr>
      <w:r w:rsidRPr="00C92850">
        <w:rPr>
          <w:rFonts w:ascii="Times New Roman" w:hAnsi="Times New Roman" w:cs="Times New Roman"/>
          <w:b/>
          <w:sz w:val="36"/>
          <w:szCs w:val="36"/>
        </w:rPr>
        <w:t>IZGRADNJA PRISTUPNE PROMETNICE S PARKIRALIŠTEM TE UREĐENJE PRIKLJUČAKA UZ</w:t>
      </w:r>
      <w:r w:rsidRPr="00C92850">
        <w:rPr>
          <w:b/>
          <w:sz w:val="24"/>
          <w:szCs w:val="21"/>
        </w:rPr>
        <w:t xml:space="preserve"> </w:t>
      </w:r>
      <w:r w:rsidRPr="00C92850">
        <w:rPr>
          <w:rFonts w:ascii="Times New Roman" w:hAnsi="Times New Roman" w:cs="Times New Roman"/>
          <w:b/>
          <w:sz w:val="36"/>
          <w:szCs w:val="36"/>
        </w:rPr>
        <w:t>OBJEKTE POS PUNAT – STAMBENI NIZ A I B</w:t>
      </w: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6204E5" w:rsidRPr="003407B4" w:rsidRDefault="006204E5"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rPr>
          <w:rFonts w:ascii="Times New Roman" w:eastAsia="Times New Roman" w:hAnsi="Times New Roman" w:cs="Times New Roman"/>
          <w:b/>
          <w:i/>
          <w:sz w:val="24"/>
          <w:szCs w:val="24"/>
          <w:lang w:eastAsia="hr-HR"/>
        </w:rPr>
      </w:pPr>
    </w:p>
    <w:p w:rsidR="003407B4" w:rsidRPr="003407B4" w:rsidRDefault="00C92850" w:rsidP="006204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Punat, studeni</w:t>
      </w:r>
      <w:r w:rsidR="009E0A5C">
        <w:rPr>
          <w:rFonts w:ascii="Times New Roman" w:eastAsia="Times New Roman" w:hAnsi="Times New Roman" w:cs="Times New Roman"/>
          <w:lang w:eastAsia="hr-HR"/>
        </w:rPr>
        <w:t xml:space="preserve"> </w:t>
      </w:r>
      <w:r w:rsidR="003407B4" w:rsidRPr="003407B4">
        <w:rPr>
          <w:rFonts w:ascii="Times New Roman" w:eastAsia="Times New Roman" w:hAnsi="Times New Roman" w:cs="Times New Roman"/>
          <w:lang w:eastAsia="hr-HR"/>
        </w:rPr>
        <w:t>2017.godine</w:t>
      </w:r>
      <w:r w:rsidR="003407B4" w:rsidRPr="003407B4">
        <w:rPr>
          <w:rFonts w:ascii="Times New Roman" w:eastAsia="Times New Roman" w:hAnsi="Times New Roman" w:cs="Times New Roman"/>
          <w:b/>
          <w:lang w:eastAsia="hr-HR"/>
        </w:rPr>
        <w:br/>
      </w:r>
    </w:p>
    <w:p w:rsidR="003407B4" w:rsidRDefault="003407B4" w:rsidP="003407B4">
      <w:pPr>
        <w:spacing w:after="0" w:line="240" w:lineRule="auto"/>
        <w:jc w:val="center"/>
        <w:rPr>
          <w:rFonts w:ascii="Times New Roman" w:eastAsia="Times New Roman" w:hAnsi="Times New Roman" w:cs="Times New Roman"/>
          <w:sz w:val="24"/>
          <w:szCs w:val="24"/>
          <w:lang w:eastAsia="hr-HR"/>
        </w:rPr>
      </w:pPr>
    </w:p>
    <w:p w:rsidR="00C92850" w:rsidRDefault="00C92850" w:rsidP="003407B4">
      <w:pPr>
        <w:spacing w:after="0" w:line="240" w:lineRule="auto"/>
        <w:jc w:val="center"/>
        <w:rPr>
          <w:rFonts w:ascii="Times New Roman" w:eastAsia="Times New Roman" w:hAnsi="Times New Roman" w:cs="Times New Roman"/>
          <w:sz w:val="24"/>
          <w:szCs w:val="24"/>
          <w:lang w:eastAsia="hr-HR"/>
        </w:rPr>
      </w:pPr>
    </w:p>
    <w:p w:rsidR="00D27C12" w:rsidRDefault="00D27C12" w:rsidP="003407B4">
      <w:pPr>
        <w:spacing w:after="0" w:line="240" w:lineRule="auto"/>
        <w:jc w:val="center"/>
        <w:rPr>
          <w:rFonts w:ascii="Times New Roman" w:eastAsia="Times New Roman" w:hAnsi="Times New Roman" w:cs="Times New Roman"/>
          <w:sz w:val="24"/>
          <w:szCs w:val="24"/>
          <w:lang w:eastAsia="hr-HR"/>
        </w:rPr>
      </w:pPr>
    </w:p>
    <w:p w:rsidR="00D27C12" w:rsidRDefault="00D27C12" w:rsidP="003407B4">
      <w:pPr>
        <w:spacing w:after="0" w:line="240" w:lineRule="auto"/>
        <w:jc w:val="center"/>
        <w:rPr>
          <w:rFonts w:ascii="Times New Roman" w:eastAsia="Times New Roman" w:hAnsi="Times New Roman" w:cs="Times New Roman"/>
          <w:sz w:val="24"/>
          <w:szCs w:val="24"/>
          <w:lang w:eastAsia="hr-HR"/>
        </w:rPr>
      </w:pPr>
    </w:p>
    <w:p w:rsidR="00C92850" w:rsidRPr="003407B4" w:rsidRDefault="00C92850" w:rsidP="003407B4">
      <w:pPr>
        <w:spacing w:after="0" w:line="240" w:lineRule="auto"/>
        <w:jc w:val="center"/>
        <w:rPr>
          <w:rFonts w:ascii="Times New Roman" w:eastAsia="Times New Roman" w:hAnsi="Times New Roman" w:cs="Times New Roman"/>
          <w:sz w:val="24"/>
          <w:szCs w:val="24"/>
          <w:lang w:eastAsia="hr-HR"/>
        </w:rPr>
      </w:pPr>
    </w:p>
    <w:p w:rsidR="003407B4" w:rsidRPr="003407B4" w:rsidRDefault="006204E5" w:rsidP="006204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A</w:t>
      </w:r>
      <w:r w:rsidR="003407B4" w:rsidRPr="003407B4">
        <w:rPr>
          <w:rFonts w:ascii="Times New Roman" w:eastAsia="Times New Roman" w:hAnsi="Times New Roman" w:cs="Times New Roman"/>
          <w:b/>
          <w:sz w:val="24"/>
          <w:szCs w:val="24"/>
          <w:lang w:eastAsia="hr-HR"/>
        </w:rPr>
        <w:t xml:space="preserve">. OPĆI </w:t>
      </w:r>
      <w:r>
        <w:rPr>
          <w:rFonts w:ascii="Times New Roman" w:eastAsia="Times New Roman" w:hAnsi="Times New Roman" w:cs="Times New Roman"/>
          <w:b/>
          <w:sz w:val="24"/>
          <w:szCs w:val="24"/>
          <w:lang w:eastAsia="hr-HR"/>
        </w:rPr>
        <w:t>DIO</w:t>
      </w:r>
    </w:p>
    <w:p w:rsidR="003407B4" w:rsidRPr="003407B4" w:rsidRDefault="003407B4" w:rsidP="003407B4">
      <w:pPr>
        <w:spacing w:after="0" w:line="240" w:lineRule="auto"/>
        <w:rPr>
          <w:rFonts w:ascii="Times New Roman" w:eastAsia="Times New Roman" w:hAnsi="Times New Roman" w:cs="Times New Roman"/>
          <w:lang w:eastAsia="hr-HR"/>
        </w:rPr>
      </w:pPr>
    </w:p>
    <w:p w:rsidR="005D09F3" w:rsidRPr="005D09F3" w:rsidRDefault="003407B4" w:rsidP="005F243D">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Naručitelj:  </w:t>
      </w:r>
    </w:p>
    <w:p w:rsidR="003407B4" w:rsidRPr="003407B4" w:rsidRDefault="00C92850" w:rsidP="005F243D">
      <w:pPr>
        <w:numPr>
          <w:ilvl w:val="0"/>
          <w:numId w:val="5"/>
        </w:numPr>
        <w:spacing w:after="0" w:line="240" w:lineRule="auto"/>
        <w:ind w:left="1276" w:hanging="425"/>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OPĆINA PUNAT, NOVI PUT 2, 51521 PUNAT</w:t>
      </w:r>
    </w:p>
    <w:p w:rsidR="003407B4" w:rsidRPr="003407B4" w:rsidRDefault="00C92850" w:rsidP="005F243D">
      <w:pPr>
        <w:pStyle w:val="Odlomakpopisa"/>
        <w:numPr>
          <w:ilvl w:val="0"/>
          <w:numId w:val="5"/>
        </w:numPr>
        <w:ind w:left="1276" w:hanging="425"/>
        <w:rPr>
          <w:sz w:val="22"/>
          <w:szCs w:val="22"/>
        </w:rPr>
      </w:pPr>
      <w:r>
        <w:rPr>
          <w:sz w:val="22"/>
          <w:szCs w:val="22"/>
        </w:rPr>
        <w:t>OIB: 59398328383</w:t>
      </w:r>
    </w:p>
    <w:p w:rsidR="00426329" w:rsidRDefault="003407B4" w:rsidP="005F243D">
      <w:pPr>
        <w:numPr>
          <w:ilvl w:val="0"/>
          <w:numId w:val="5"/>
        </w:numPr>
        <w:spacing w:after="0" w:line="240" w:lineRule="auto"/>
        <w:ind w:left="1276" w:hanging="425"/>
        <w:contextualSpacing/>
        <w:rPr>
          <w:rFonts w:ascii="Times New Roman" w:eastAsia="Times New Roman" w:hAnsi="Times New Roman" w:cs="Times New Roman"/>
          <w:lang w:eastAsia="hr-HR"/>
        </w:rPr>
      </w:pPr>
      <w:r w:rsidRPr="00C92850">
        <w:rPr>
          <w:rFonts w:ascii="Times New Roman" w:eastAsia="Times New Roman" w:hAnsi="Times New Roman" w:cs="Times New Roman"/>
          <w:lang w:eastAsia="hr-HR"/>
        </w:rPr>
        <w:t xml:space="preserve">tel. 051- </w:t>
      </w:r>
      <w:r w:rsidR="00C92850" w:rsidRPr="00C92850">
        <w:rPr>
          <w:rFonts w:ascii="Times New Roman" w:eastAsia="Times New Roman" w:hAnsi="Times New Roman" w:cs="Times New Roman"/>
          <w:lang w:eastAsia="hr-HR"/>
        </w:rPr>
        <w:t>854</w:t>
      </w:r>
      <w:r w:rsidRPr="00C92850">
        <w:rPr>
          <w:rFonts w:ascii="Times New Roman" w:eastAsia="Times New Roman" w:hAnsi="Times New Roman" w:cs="Times New Roman"/>
          <w:lang w:eastAsia="hr-HR"/>
        </w:rPr>
        <w:t xml:space="preserve">- </w:t>
      </w:r>
      <w:r w:rsidR="00C92850" w:rsidRPr="00C92850">
        <w:rPr>
          <w:rFonts w:ascii="Times New Roman" w:eastAsia="Times New Roman" w:hAnsi="Times New Roman" w:cs="Times New Roman"/>
          <w:lang w:eastAsia="hr-HR"/>
        </w:rPr>
        <w:t>140; fax. 051- 854</w:t>
      </w:r>
      <w:r w:rsidRPr="00C92850">
        <w:rPr>
          <w:rFonts w:ascii="Times New Roman" w:eastAsia="Times New Roman" w:hAnsi="Times New Roman" w:cs="Times New Roman"/>
          <w:lang w:eastAsia="hr-HR"/>
        </w:rPr>
        <w:t xml:space="preserve">- </w:t>
      </w:r>
      <w:r w:rsidR="00C92850" w:rsidRPr="00C92850">
        <w:rPr>
          <w:rFonts w:ascii="Times New Roman" w:eastAsia="Times New Roman" w:hAnsi="Times New Roman" w:cs="Times New Roman"/>
          <w:lang w:eastAsia="hr-HR"/>
        </w:rPr>
        <w:t>840</w:t>
      </w:r>
      <w:r w:rsidRPr="00C92850">
        <w:rPr>
          <w:rFonts w:ascii="Times New Roman" w:eastAsia="Times New Roman" w:hAnsi="Times New Roman" w:cs="Times New Roman"/>
          <w:lang w:eastAsia="hr-HR"/>
        </w:rPr>
        <w:t xml:space="preserve">; </w:t>
      </w:r>
      <w:hyperlink r:id="rId8" w:history="1">
        <w:r w:rsidR="00C92850" w:rsidRPr="00C92850">
          <w:rPr>
            <w:rStyle w:val="Hiperveza"/>
            <w:rFonts w:ascii="Times New Roman" w:eastAsia="Times New Roman" w:hAnsi="Times New Roman" w:cs="Times New Roman"/>
            <w:lang w:eastAsia="hr-HR"/>
          </w:rPr>
          <w:t>www.punat.hr</w:t>
        </w:r>
      </w:hyperlink>
      <w:r w:rsidRPr="00C92850">
        <w:rPr>
          <w:rFonts w:ascii="Times New Roman" w:eastAsia="Times New Roman" w:hAnsi="Times New Roman" w:cs="Times New Roman"/>
          <w:lang w:eastAsia="hr-HR"/>
        </w:rPr>
        <w:t xml:space="preserve">; </w:t>
      </w:r>
      <w:hyperlink r:id="rId9" w:history="1">
        <w:r w:rsidR="00C92850" w:rsidRPr="005A2FAC">
          <w:rPr>
            <w:rStyle w:val="Hiperveza"/>
            <w:rFonts w:ascii="Times New Roman" w:eastAsia="Times New Roman" w:hAnsi="Times New Roman" w:cs="Times New Roman"/>
            <w:lang w:eastAsia="hr-HR"/>
          </w:rPr>
          <w:t>punat@punat.hr</w:t>
        </w:r>
      </w:hyperlink>
    </w:p>
    <w:p w:rsidR="00C92850" w:rsidRDefault="00C92850" w:rsidP="005F243D">
      <w:pPr>
        <w:spacing w:after="0" w:line="240" w:lineRule="auto"/>
        <w:ind w:left="1276"/>
        <w:contextualSpacing/>
        <w:rPr>
          <w:rFonts w:ascii="Times New Roman" w:eastAsia="Times New Roman" w:hAnsi="Times New Roman" w:cs="Times New Roman"/>
          <w:lang w:eastAsia="hr-HR"/>
        </w:rPr>
      </w:pPr>
    </w:p>
    <w:p w:rsidR="004554FC" w:rsidRPr="004554FC" w:rsidRDefault="004554FC" w:rsidP="005F243D">
      <w:pPr>
        <w:widowControl w:val="0"/>
        <w:autoSpaceDE w:val="0"/>
        <w:autoSpaceDN w:val="0"/>
        <w:adjustRightInd w:val="0"/>
        <w:spacing w:after="0" w:line="240" w:lineRule="auto"/>
        <w:jc w:val="both"/>
        <w:rPr>
          <w:rFonts w:ascii="Times New Roman" w:hAnsi="Times New Roman" w:cs="Times New Roman"/>
          <w:bCs/>
        </w:rPr>
      </w:pPr>
      <w:r w:rsidRPr="004554FC">
        <w:rPr>
          <w:rFonts w:ascii="Times New Roman" w:hAnsi="Times New Roman" w:cs="Times New Roman"/>
          <w:bCs/>
        </w:rPr>
        <w:t xml:space="preserve">Temeljem Ugovora o zajedničkoj javnoj nabavi između Ponikve voda d.o.o., </w:t>
      </w:r>
      <w:r>
        <w:rPr>
          <w:rFonts w:ascii="Times New Roman" w:hAnsi="Times New Roman" w:cs="Times New Roman"/>
          <w:bCs/>
        </w:rPr>
        <w:t xml:space="preserve">51500 </w:t>
      </w:r>
      <w:r w:rsidRPr="004554FC">
        <w:rPr>
          <w:rFonts w:ascii="Times New Roman" w:hAnsi="Times New Roman" w:cs="Times New Roman"/>
          <w:bCs/>
        </w:rPr>
        <w:t xml:space="preserve">Krk, </w:t>
      </w:r>
      <w:proofErr w:type="spellStart"/>
      <w:r>
        <w:rPr>
          <w:rFonts w:ascii="Times New Roman" w:hAnsi="Times New Roman" w:cs="Times New Roman"/>
          <w:bCs/>
        </w:rPr>
        <w:t>Vršanska</w:t>
      </w:r>
      <w:proofErr w:type="spellEnd"/>
      <w:r>
        <w:rPr>
          <w:rFonts w:ascii="Times New Roman" w:hAnsi="Times New Roman" w:cs="Times New Roman"/>
          <w:bCs/>
        </w:rPr>
        <w:t xml:space="preserve"> 14, OIB: 64125437677</w:t>
      </w:r>
      <w:r w:rsidR="00F741B3">
        <w:rPr>
          <w:rFonts w:ascii="Times New Roman" w:hAnsi="Times New Roman" w:cs="Times New Roman"/>
          <w:bCs/>
        </w:rPr>
        <w:t xml:space="preserve">, Ponikve eko otok Krk d.o.o., OIB: </w:t>
      </w:r>
      <w:r w:rsidR="00F741B3" w:rsidRPr="00F741B3">
        <w:rPr>
          <w:rFonts w:ascii="Times New Roman" w:hAnsi="Times New Roman" w:cs="Times New Roman"/>
        </w:rPr>
        <w:t>04155352667</w:t>
      </w:r>
      <w:r w:rsidRPr="004554FC">
        <w:rPr>
          <w:rFonts w:ascii="Times New Roman" w:hAnsi="Times New Roman" w:cs="Times New Roman"/>
          <w:bCs/>
        </w:rPr>
        <w:t xml:space="preserve"> i Općine </w:t>
      </w:r>
      <w:r>
        <w:rPr>
          <w:rFonts w:ascii="Times New Roman" w:hAnsi="Times New Roman" w:cs="Times New Roman"/>
          <w:bCs/>
        </w:rPr>
        <w:t>Punat</w:t>
      </w:r>
      <w:r w:rsidRPr="004554FC">
        <w:rPr>
          <w:rFonts w:ascii="Times New Roman" w:hAnsi="Times New Roman" w:cs="Times New Roman"/>
          <w:bCs/>
        </w:rPr>
        <w:t xml:space="preserve">, </w:t>
      </w:r>
      <w:r>
        <w:rPr>
          <w:rFonts w:ascii="Times New Roman" w:hAnsi="Times New Roman" w:cs="Times New Roman"/>
          <w:bCs/>
        </w:rPr>
        <w:t>51521 Punat</w:t>
      </w:r>
      <w:r w:rsidRPr="004554FC">
        <w:rPr>
          <w:rFonts w:ascii="Times New Roman" w:hAnsi="Times New Roman" w:cs="Times New Roman"/>
          <w:bCs/>
        </w:rPr>
        <w:t xml:space="preserve">, </w:t>
      </w:r>
      <w:r>
        <w:rPr>
          <w:rFonts w:ascii="Times New Roman" w:hAnsi="Times New Roman" w:cs="Times New Roman"/>
          <w:bCs/>
        </w:rPr>
        <w:t>Novi put 2</w:t>
      </w:r>
      <w:r w:rsidRPr="004554FC">
        <w:rPr>
          <w:rFonts w:ascii="Times New Roman" w:hAnsi="Times New Roman" w:cs="Times New Roman"/>
          <w:bCs/>
        </w:rPr>
        <w:t>, OIB:</w:t>
      </w:r>
      <w:r>
        <w:rPr>
          <w:rFonts w:ascii="Times New Roman" w:hAnsi="Times New Roman" w:cs="Times New Roman"/>
          <w:bCs/>
        </w:rPr>
        <w:t xml:space="preserve"> 59398328383 </w:t>
      </w:r>
      <w:r w:rsidRPr="004554FC">
        <w:rPr>
          <w:rFonts w:ascii="Times New Roman" w:hAnsi="Times New Roman" w:cs="Times New Roman"/>
          <w:bCs/>
        </w:rPr>
        <w:t xml:space="preserve">Naručitelj </w:t>
      </w:r>
      <w:r>
        <w:rPr>
          <w:rFonts w:ascii="Times New Roman" w:hAnsi="Times New Roman" w:cs="Times New Roman"/>
          <w:bCs/>
        </w:rPr>
        <w:t>Općina Punat</w:t>
      </w:r>
      <w:r w:rsidRPr="004554FC">
        <w:rPr>
          <w:rFonts w:ascii="Times New Roman" w:hAnsi="Times New Roman" w:cs="Times New Roman"/>
          <w:bCs/>
        </w:rPr>
        <w:t xml:space="preserve">, kao središnje tijelo za javnu nabavu, sukladno članku </w:t>
      </w:r>
      <w:r>
        <w:rPr>
          <w:rFonts w:ascii="Times New Roman" w:hAnsi="Times New Roman" w:cs="Times New Roman"/>
          <w:bCs/>
        </w:rPr>
        <w:t>189</w:t>
      </w:r>
      <w:r w:rsidRPr="004554FC">
        <w:rPr>
          <w:rFonts w:ascii="Times New Roman" w:hAnsi="Times New Roman" w:cs="Times New Roman"/>
          <w:bCs/>
        </w:rPr>
        <w:t>. stav</w:t>
      </w:r>
      <w:r>
        <w:rPr>
          <w:rFonts w:ascii="Times New Roman" w:hAnsi="Times New Roman" w:cs="Times New Roman"/>
          <w:bCs/>
        </w:rPr>
        <w:t>ak 1.</w:t>
      </w:r>
      <w:r w:rsidRPr="004554FC">
        <w:rPr>
          <w:rFonts w:ascii="Times New Roman" w:hAnsi="Times New Roman" w:cs="Times New Roman"/>
          <w:bCs/>
        </w:rPr>
        <w:t xml:space="preserve"> Zakona o javnoj nabavi </w:t>
      </w:r>
      <w:r>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N</w:t>
      </w:r>
      <w:r>
        <w:rPr>
          <w:rFonts w:ascii="Times New Roman" w:eastAsia="Times New Roman" w:hAnsi="Times New Roman" w:cs="Times New Roman"/>
          <w:lang w:eastAsia="hr-HR"/>
        </w:rPr>
        <w:t>arodne novine“ broj 120/16, u daljnjem tekstu: ZJN 2016.</w:t>
      </w:r>
      <w:r w:rsidRPr="003407B4">
        <w:rPr>
          <w:rFonts w:ascii="Times New Roman" w:eastAsia="Times New Roman" w:hAnsi="Times New Roman" w:cs="Times New Roman"/>
          <w:lang w:eastAsia="hr-HR"/>
        </w:rPr>
        <w:t>)</w:t>
      </w:r>
      <w:r w:rsidRPr="004554FC">
        <w:rPr>
          <w:rFonts w:ascii="Times New Roman" w:hAnsi="Times New Roman" w:cs="Times New Roman"/>
          <w:bCs/>
        </w:rPr>
        <w:t xml:space="preserve">, provodi otvoreni postupak javne nabave radova </w:t>
      </w:r>
      <w:r w:rsidR="00F741B3">
        <w:rPr>
          <w:rFonts w:ascii="Times New Roman" w:hAnsi="Times New Roman" w:cs="Times New Roman"/>
          <w:bCs/>
        </w:rPr>
        <w:t xml:space="preserve">na </w:t>
      </w:r>
      <w:r w:rsidR="00F741B3" w:rsidRPr="00F741B3">
        <w:rPr>
          <w:rFonts w:ascii="Times New Roman" w:hAnsi="Times New Roman" w:cs="Times New Roman"/>
          <w:bCs/>
        </w:rPr>
        <w:t>i</w:t>
      </w:r>
      <w:r w:rsidR="00F741B3" w:rsidRPr="00F741B3">
        <w:rPr>
          <w:rFonts w:ascii="Times New Roman" w:hAnsi="Times New Roman" w:cs="Times New Roman"/>
        </w:rPr>
        <w:t>zgradnji pristupne prometnice s parkiralištem te uređenje priključaka uz objekte POS Punat – stambeni niz A i B</w:t>
      </w:r>
      <w:r w:rsidRPr="00F741B3">
        <w:rPr>
          <w:rFonts w:ascii="Times New Roman" w:hAnsi="Times New Roman" w:cs="Times New Roman"/>
          <w:bCs/>
        </w:rPr>
        <w:t>.</w:t>
      </w:r>
    </w:p>
    <w:p w:rsidR="004554FC" w:rsidRPr="00C92850" w:rsidRDefault="004554FC" w:rsidP="005F243D">
      <w:pPr>
        <w:spacing w:after="0" w:line="240" w:lineRule="auto"/>
        <w:ind w:left="1276"/>
        <w:contextualSpacing/>
        <w:rPr>
          <w:rFonts w:ascii="Times New Roman" w:eastAsia="Times New Roman" w:hAnsi="Times New Roman" w:cs="Times New Roman"/>
          <w:lang w:eastAsia="hr-HR"/>
        </w:rPr>
      </w:pPr>
    </w:p>
    <w:p w:rsidR="003407B4" w:rsidRPr="003407B4" w:rsidRDefault="003407B4" w:rsidP="005F243D">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Osobe zadužene za kontakt</w:t>
      </w:r>
    </w:p>
    <w:p w:rsidR="003407B4" w:rsidRPr="003407B4" w:rsidRDefault="00C92850" w:rsidP="005F243D">
      <w:pPr>
        <w:numPr>
          <w:ilvl w:val="0"/>
          <w:numId w:val="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Daniel Strčić</w:t>
      </w:r>
      <w:r w:rsidR="003407B4" w:rsidRPr="003407B4">
        <w:rPr>
          <w:rFonts w:ascii="Times New Roman" w:eastAsia="Times New Roman" w:hAnsi="Times New Roman" w:cs="Times New Roman"/>
          <w:lang w:eastAsia="hr-HR"/>
        </w:rPr>
        <w:t xml:space="preserve">, </w:t>
      </w:r>
      <w:r w:rsidRPr="00C92850">
        <w:rPr>
          <w:rFonts w:ascii="Times New Roman" w:eastAsia="Times New Roman" w:hAnsi="Times New Roman" w:cs="Times New Roman"/>
          <w:lang w:eastAsia="hr-HR"/>
        </w:rPr>
        <w:t>tel. 051- 854- 140; fax. 051- 854- 840</w:t>
      </w:r>
      <w:r w:rsidR="003407B4" w:rsidRPr="003407B4">
        <w:rPr>
          <w:rFonts w:ascii="Times New Roman" w:eastAsia="Times New Roman" w:hAnsi="Times New Roman" w:cs="Times New Roman"/>
          <w:lang w:eastAsia="hr-HR"/>
        </w:rPr>
        <w:t xml:space="preserve">, e-mail: </w:t>
      </w:r>
      <w:hyperlink r:id="rId10" w:history="1">
        <w:r w:rsidRPr="005A2FAC">
          <w:rPr>
            <w:rStyle w:val="Hiperveza"/>
            <w:rFonts w:ascii="Times New Roman" w:eastAsia="Times New Roman" w:hAnsi="Times New Roman" w:cs="Times New Roman"/>
            <w:lang w:eastAsia="hr-HR"/>
          </w:rPr>
          <w:t>daniel.strcic@punat.hr</w:t>
        </w:r>
      </w:hyperlink>
      <w:r>
        <w:rPr>
          <w:rFonts w:ascii="Times New Roman" w:eastAsia="Times New Roman" w:hAnsi="Times New Roman" w:cs="Times New Roman"/>
          <w:lang w:eastAsia="hr-HR"/>
        </w:rPr>
        <w:t xml:space="preserve">, </w:t>
      </w:r>
      <w:r w:rsidR="003407B4" w:rsidRPr="003407B4">
        <w:rPr>
          <w:rFonts w:ascii="Times New Roman" w:eastAsia="Times New Roman" w:hAnsi="Times New Roman" w:cs="Times New Roman"/>
          <w:lang w:eastAsia="hr-HR"/>
        </w:rPr>
        <w:t xml:space="preserve"> </w:t>
      </w:r>
    </w:p>
    <w:p w:rsidR="003407B4" w:rsidRPr="003407B4" w:rsidRDefault="003407B4" w:rsidP="005F243D">
      <w:pPr>
        <w:spacing w:after="0" w:line="240" w:lineRule="auto"/>
        <w:rPr>
          <w:rFonts w:ascii="Times New Roman" w:eastAsia="Times New Roman" w:hAnsi="Times New Roman" w:cs="Times New Roman"/>
          <w:lang w:eastAsia="hr-HR"/>
        </w:rPr>
      </w:pPr>
    </w:p>
    <w:p w:rsidR="00145D58" w:rsidRPr="00145D58" w:rsidRDefault="00145D58" w:rsidP="005F243D">
      <w:pPr>
        <w:spacing w:after="0" w:line="240" w:lineRule="auto"/>
        <w:contextualSpacing/>
        <w:jc w:val="both"/>
        <w:rPr>
          <w:rFonts w:ascii="Times New Roman" w:eastAsia="Times New Roman" w:hAnsi="Times New Roman" w:cs="Times New Roman"/>
          <w:lang w:eastAsia="hr-HR"/>
        </w:rPr>
      </w:pPr>
      <w:r w:rsidRPr="00145D58">
        <w:rPr>
          <w:rFonts w:ascii="Times New Roman" w:eastAsia="Times New Roman" w:hAnsi="Times New Roman" w:cs="Times New Roman"/>
          <w:lang w:eastAsia="hr-HR"/>
        </w:rPr>
        <w:t>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 komunikacije između gospodarskih subjekata i naručitelja u roku za dostavu ponuda putem sustava EOJN RH-a</w:t>
      </w:r>
      <w:r w:rsidR="009E0A5C">
        <w:rPr>
          <w:rFonts w:ascii="Times New Roman" w:eastAsia="Times New Roman" w:hAnsi="Times New Roman" w:cs="Times New Roman"/>
          <w:lang w:eastAsia="hr-HR"/>
        </w:rPr>
        <w:t xml:space="preserve"> </w:t>
      </w:r>
      <w:r w:rsidRPr="00145D58">
        <w:rPr>
          <w:rFonts w:ascii="Times New Roman" w:eastAsia="Times New Roman" w:hAnsi="Times New Roman" w:cs="Times New Roman"/>
          <w:lang w:eastAsia="hr-HR"/>
        </w:rPr>
        <w:t xml:space="preserve">dostupne su na stranicama Oglasnika, na </w:t>
      </w:r>
      <w:proofErr w:type="spellStart"/>
      <w:r w:rsidRPr="00145D58">
        <w:rPr>
          <w:rFonts w:ascii="Times New Roman" w:eastAsia="Times New Roman" w:hAnsi="Times New Roman" w:cs="Times New Roman"/>
          <w:lang w:eastAsia="hr-HR"/>
        </w:rPr>
        <w:t>adresi:</w:t>
      </w:r>
      <w:hyperlink r:id="rId11" w:history="1">
        <w:r w:rsidR="00C92850" w:rsidRPr="005A2FAC">
          <w:rPr>
            <w:rStyle w:val="Hiperveza"/>
            <w:rFonts w:ascii="Times New Roman" w:eastAsia="Times New Roman" w:hAnsi="Times New Roman" w:cs="Times New Roman"/>
            <w:lang w:eastAsia="hr-HR"/>
          </w:rPr>
          <w:t>https</w:t>
        </w:r>
        <w:proofErr w:type="spellEnd"/>
        <w:r w:rsidR="00C92850" w:rsidRPr="005A2FAC">
          <w:rPr>
            <w:rStyle w:val="Hiperveza"/>
            <w:rFonts w:ascii="Times New Roman" w:eastAsia="Times New Roman" w:hAnsi="Times New Roman" w:cs="Times New Roman"/>
            <w:lang w:eastAsia="hr-HR"/>
          </w:rPr>
          <w:t>://eojn.nn.hr</w:t>
        </w:r>
      </w:hyperlink>
      <w:r w:rsidRPr="00145D58">
        <w:rPr>
          <w:rFonts w:ascii="Times New Roman" w:eastAsia="Times New Roman" w:hAnsi="Times New Roman" w:cs="Times New Roman"/>
          <w:lang w:eastAsia="hr-HR"/>
        </w:rPr>
        <w:t>.</w:t>
      </w:r>
    </w:p>
    <w:p w:rsidR="003407B4" w:rsidRPr="003407B4" w:rsidRDefault="003407B4" w:rsidP="005F243D">
      <w:pPr>
        <w:spacing w:after="0" w:line="240" w:lineRule="auto"/>
        <w:contextualSpacing/>
        <w:rPr>
          <w:rFonts w:ascii="Times New Roman" w:eastAsia="Times New Roman" w:hAnsi="Times New Roman" w:cs="Times New Roman"/>
          <w:sz w:val="24"/>
          <w:szCs w:val="24"/>
          <w:lang w:eastAsia="hr-HR"/>
        </w:rPr>
      </w:pPr>
    </w:p>
    <w:p w:rsidR="00FC6535" w:rsidRDefault="003407B4" w:rsidP="005F243D">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Evidencijski broj nabave</w:t>
      </w:r>
      <w:r w:rsidRPr="003407B4">
        <w:rPr>
          <w:rFonts w:ascii="Times New Roman" w:eastAsia="Times New Roman" w:hAnsi="Times New Roman" w:cs="Times New Roman"/>
          <w:lang w:eastAsia="hr-HR"/>
        </w:rPr>
        <w:t xml:space="preserve">: </w:t>
      </w:r>
    </w:p>
    <w:p w:rsidR="003407B4" w:rsidRPr="003407B4" w:rsidRDefault="00FC6535" w:rsidP="005F243D">
      <w:p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Evidencijski broj nabave: </w:t>
      </w:r>
      <w:r w:rsidR="00C92850">
        <w:rPr>
          <w:rFonts w:ascii="Times New Roman" w:eastAsia="Times New Roman" w:hAnsi="Times New Roman" w:cs="Times New Roman"/>
          <w:lang w:eastAsia="hr-HR"/>
        </w:rPr>
        <w:t>JN 1/17</w:t>
      </w:r>
    </w:p>
    <w:p w:rsidR="003407B4" w:rsidRPr="003407B4" w:rsidRDefault="003407B4" w:rsidP="005F243D">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5F243D">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Popis gospodarskih subjekta s kojim je naručitelj u sukobu interesa:</w:t>
      </w:r>
    </w:p>
    <w:p w:rsidR="003407B4" w:rsidRPr="003407B4" w:rsidRDefault="003407B4" w:rsidP="005F243D">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Temeljem  poglavlja 8. glave III.  prvog dijel</w:t>
      </w:r>
      <w:r w:rsidR="00FC6535">
        <w:rPr>
          <w:rFonts w:ascii="Times New Roman" w:eastAsia="Times New Roman" w:hAnsi="Times New Roman" w:cs="Times New Roman"/>
          <w:lang w:eastAsia="hr-HR"/>
        </w:rPr>
        <w:t>a ZJN</w:t>
      </w:r>
      <w:r w:rsidR="004554FC">
        <w:rPr>
          <w:rFonts w:ascii="Times New Roman" w:eastAsia="Times New Roman" w:hAnsi="Times New Roman" w:cs="Times New Roman"/>
          <w:lang w:eastAsia="hr-HR"/>
        </w:rPr>
        <w:t>-a</w:t>
      </w:r>
      <w:r w:rsidR="00FC6535">
        <w:rPr>
          <w:rFonts w:ascii="Times New Roman" w:eastAsia="Times New Roman" w:hAnsi="Times New Roman" w:cs="Times New Roman"/>
          <w:lang w:eastAsia="hr-HR"/>
        </w:rPr>
        <w:t xml:space="preserve"> 2016.</w:t>
      </w:r>
      <w:r w:rsidRPr="003407B4">
        <w:rPr>
          <w:rFonts w:ascii="Times New Roman" w:eastAsia="Times New Roman" w:hAnsi="Times New Roman" w:cs="Times New Roman"/>
          <w:lang w:eastAsia="hr-HR"/>
        </w:rPr>
        <w:t xml:space="preserve">, ne postoje gospodarski subjekti s kojima  naručitelj ne smije sklapati ugovore o javnoj nabavi (u svojstvu ponuditelja, člana zajednice ponuditelja ili </w:t>
      </w:r>
      <w:proofErr w:type="spellStart"/>
      <w:r w:rsidRPr="003407B4">
        <w:rPr>
          <w:rFonts w:ascii="Times New Roman" w:eastAsia="Times New Roman" w:hAnsi="Times New Roman" w:cs="Times New Roman"/>
          <w:lang w:eastAsia="hr-HR"/>
        </w:rPr>
        <w:t>podizvoditelja</w:t>
      </w:r>
      <w:proofErr w:type="spellEnd"/>
      <w:r w:rsidRPr="003407B4">
        <w:rPr>
          <w:rFonts w:ascii="Times New Roman" w:eastAsia="Times New Roman" w:hAnsi="Times New Roman" w:cs="Times New Roman"/>
          <w:lang w:eastAsia="hr-HR"/>
        </w:rPr>
        <w:t xml:space="preserve"> odabranom ponuditelju).</w:t>
      </w:r>
    </w:p>
    <w:p w:rsidR="003407B4" w:rsidRPr="003407B4" w:rsidRDefault="003407B4" w:rsidP="005F243D">
      <w:pPr>
        <w:spacing w:after="0" w:line="240" w:lineRule="auto"/>
        <w:ind w:hanging="720"/>
        <w:rPr>
          <w:rFonts w:ascii="Times New Roman" w:eastAsia="Times New Roman" w:hAnsi="Times New Roman" w:cs="Times New Roman"/>
          <w:lang w:eastAsia="hr-HR"/>
        </w:rPr>
      </w:pPr>
    </w:p>
    <w:p w:rsidR="003407B4" w:rsidRPr="003407B4" w:rsidRDefault="003407B4" w:rsidP="005F243D">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Vrsta postupka javne nabave</w:t>
      </w:r>
      <w:r w:rsidRPr="003407B4">
        <w:rPr>
          <w:rFonts w:ascii="Times New Roman" w:eastAsia="Times New Roman" w:hAnsi="Times New Roman" w:cs="Times New Roman"/>
          <w:lang w:eastAsia="hr-HR"/>
        </w:rPr>
        <w:t>:</w:t>
      </w:r>
    </w:p>
    <w:p w:rsidR="003407B4" w:rsidRPr="003407B4" w:rsidRDefault="003407B4" w:rsidP="005F243D">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Otvoreni postupak javne nabave</w:t>
      </w:r>
      <w:r w:rsidR="00883290">
        <w:rPr>
          <w:rFonts w:ascii="Times New Roman" w:eastAsia="Times New Roman" w:hAnsi="Times New Roman" w:cs="Times New Roman"/>
          <w:lang w:eastAsia="hr-HR"/>
        </w:rPr>
        <w:t xml:space="preserve"> male vrijednosti</w:t>
      </w:r>
    </w:p>
    <w:p w:rsidR="003407B4" w:rsidRPr="003407B4" w:rsidRDefault="003407B4" w:rsidP="005F243D">
      <w:pPr>
        <w:spacing w:after="0" w:line="240" w:lineRule="auto"/>
        <w:ind w:hanging="720"/>
        <w:contextualSpacing/>
        <w:rPr>
          <w:rFonts w:ascii="Times New Roman" w:eastAsia="Times New Roman" w:hAnsi="Times New Roman" w:cs="Times New Roman"/>
          <w:lang w:eastAsia="hr-HR"/>
        </w:rPr>
      </w:pPr>
    </w:p>
    <w:p w:rsidR="00FC6535" w:rsidRPr="00FC6535" w:rsidRDefault="003407B4" w:rsidP="005F243D">
      <w:pPr>
        <w:numPr>
          <w:ilvl w:val="0"/>
          <w:numId w:val="6"/>
        </w:numPr>
        <w:spacing w:after="0" w:line="240" w:lineRule="auto"/>
        <w:ind w:left="709" w:hanging="709"/>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Procijenjena vrijednost nabave</w:t>
      </w:r>
      <w:r w:rsidR="00FC6535">
        <w:rPr>
          <w:rFonts w:ascii="Times New Roman" w:eastAsia="Times New Roman" w:hAnsi="Times New Roman" w:cs="Times New Roman"/>
          <w:b/>
          <w:lang w:eastAsia="hr-HR"/>
        </w:rPr>
        <w:t>:</w:t>
      </w:r>
    </w:p>
    <w:p w:rsidR="003407B4" w:rsidRPr="003407B4" w:rsidRDefault="00FC6535" w:rsidP="005F243D">
      <w:p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Procijenjena vrijednost nabave</w:t>
      </w:r>
      <w:r w:rsidR="003407B4" w:rsidRPr="003407B4">
        <w:rPr>
          <w:rFonts w:ascii="Times New Roman" w:eastAsia="Times New Roman" w:hAnsi="Times New Roman" w:cs="Times New Roman"/>
          <w:lang w:eastAsia="hr-HR"/>
        </w:rPr>
        <w:t xml:space="preserve"> iznosi: </w:t>
      </w:r>
      <w:r w:rsidR="00BB78B7" w:rsidRPr="00BB78B7">
        <w:rPr>
          <w:rFonts w:ascii="Times New Roman" w:eastAsia="Times New Roman" w:hAnsi="Times New Roman" w:cs="Times New Roman"/>
          <w:lang w:eastAsia="hr-HR"/>
        </w:rPr>
        <w:t>1.</w:t>
      </w:r>
      <w:r w:rsidR="00A9744F">
        <w:rPr>
          <w:rFonts w:ascii="Times New Roman" w:eastAsia="Times New Roman" w:hAnsi="Times New Roman" w:cs="Times New Roman"/>
          <w:lang w:eastAsia="hr-HR"/>
        </w:rPr>
        <w:t>850</w:t>
      </w:r>
      <w:r w:rsidR="00BB78B7" w:rsidRPr="00BB78B7">
        <w:rPr>
          <w:rFonts w:ascii="Times New Roman" w:eastAsia="Times New Roman" w:hAnsi="Times New Roman" w:cs="Times New Roman"/>
          <w:lang w:eastAsia="hr-HR"/>
        </w:rPr>
        <w:t xml:space="preserve">.000,00 </w:t>
      </w:r>
      <w:r w:rsidR="003407B4" w:rsidRPr="003407B4">
        <w:rPr>
          <w:rFonts w:ascii="Times New Roman" w:eastAsia="Times New Roman" w:hAnsi="Times New Roman" w:cs="Times New Roman"/>
          <w:lang w:eastAsia="hr-HR"/>
        </w:rPr>
        <w:t xml:space="preserve"> kn</w:t>
      </w:r>
    </w:p>
    <w:p w:rsidR="003407B4" w:rsidRPr="003407B4" w:rsidRDefault="003407B4" w:rsidP="005F243D">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5F243D">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Vrsta ugovora o javnoj nabavi:</w:t>
      </w:r>
    </w:p>
    <w:p w:rsidR="003407B4" w:rsidRPr="003407B4" w:rsidRDefault="003407B4" w:rsidP="005F243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Temeljem provedenog postupka javne nabave sklapa se ugovor o javnoj nabavi </w:t>
      </w:r>
      <w:r w:rsidR="00145D58">
        <w:rPr>
          <w:rFonts w:ascii="Times New Roman" w:eastAsia="Times New Roman" w:hAnsi="Times New Roman" w:cs="Times New Roman"/>
          <w:lang w:eastAsia="hr-HR"/>
        </w:rPr>
        <w:t>radova</w:t>
      </w:r>
      <w:r w:rsidRPr="003407B4">
        <w:rPr>
          <w:rFonts w:ascii="Times New Roman" w:eastAsia="Times New Roman" w:hAnsi="Times New Roman" w:cs="Times New Roman"/>
          <w:lang w:eastAsia="hr-HR"/>
        </w:rPr>
        <w:t>.</w:t>
      </w:r>
    </w:p>
    <w:p w:rsidR="003407B4" w:rsidRPr="003407B4" w:rsidRDefault="003407B4" w:rsidP="005F243D">
      <w:pPr>
        <w:spacing w:after="0" w:line="240" w:lineRule="auto"/>
        <w:ind w:hanging="720"/>
        <w:contextualSpacing/>
        <w:rPr>
          <w:rFonts w:ascii="Times New Roman" w:eastAsia="Times New Roman" w:hAnsi="Times New Roman" w:cs="Times New Roman"/>
          <w:lang w:eastAsia="hr-HR"/>
        </w:rPr>
      </w:pPr>
    </w:p>
    <w:p w:rsidR="00FC6535" w:rsidRPr="00FC6535" w:rsidRDefault="003407B4" w:rsidP="005F243D">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bCs/>
          <w:lang w:eastAsia="hr-HR"/>
        </w:rPr>
        <w:t>Elektroni</w:t>
      </w:r>
      <w:r w:rsidRPr="003407B4">
        <w:rPr>
          <w:rFonts w:ascii="Times New Roman" w:eastAsia="Times New Roman" w:hAnsi="Times New Roman" w:cs="Times New Roman" w:hint="eastAsia"/>
          <w:b/>
          <w:bCs/>
          <w:lang w:eastAsia="hr-HR"/>
        </w:rPr>
        <w:t>č</w:t>
      </w:r>
      <w:r w:rsidRPr="003407B4">
        <w:rPr>
          <w:rFonts w:ascii="Times New Roman" w:eastAsia="Times New Roman" w:hAnsi="Times New Roman" w:cs="Times New Roman"/>
          <w:b/>
          <w:bCs/>
          <w:lang w:eastAsia="hr-HR"/>
        </w:rPr>
        <w:t xml:space="preserve">ka dražba </w:t>
      </w:r>
    </w:p>
    <w:p w:rsidR="003407B4" w:rsidRPr="003407B4" w:rsidRDefault="00FC6535" w:rsidP="005F243D">
      <w:p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Elektronička dražba </w:t>
      </w:r>
      <w:r w:rsidR="003407B4" w:rsidRPr="003407B4">
        <w:rPr>
          <w:rFonts w:ascii="Times New Roman" w:eastAsia="Times New Roman" w:hAnsi="Times New Roman" w:cs="Times New Roman"/>
          <w:lang w:eastAsia="hr-HR"/>
        </w:rPr>
        <w:t>se ne provodi.</w:t>
      </w:r>
    </w:p>
    <w:p w:rsidR="00F741B3" w:rsidRPr="003407B4" w:rsidRDefault="00F741B3" w:rsidP="005F243D">
      <w:pPr>
        <w:spacing w:after="0" w:line="240" w:lineRule="auto"/>
        <w:contextualSpacing/>
        <w:rPr>
          <w:rFonts w:ascii="Times New Roman" w:eastAsia="Times New Roman" w:hAnsi="Times New Roman" w:cs="Times New Roman"/>
          <w:lang w:eastAsia="hr-HR"/>
        </w:rPr>
      </w:pPr>
    </w:p>
    <w:p w:rsidR="003407B4" w:rsidRPr="003407B4" w:rsidRDefault="003407B4" w:rsidP="005F243D">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Prethodno savjetovanje sa zainteresiranim gospodarskim subjektima:</w:t>
      </w:r>
    </w:p>
    <w:p w:rsidR="003407B4" w:rsidRPr="003407B4" w:rsidRDefault="0097572F" w:rsidP="005F243D">
      <w:pPr>
        <w:spacing w:after="0" w:line="240" w:lineRule="auto"/>
        <w:contextualSpacing/>
        <w:jc w:val="both"/>
        <w:rPr>
          <w:rFonts w:ascii="Times New Roman" w:eastAsia="Times New Roman" w:hAnsi="Times New Roman" w:cs="Times New Roman"/>
          <w:lang w:eastAsia="hr-HR"/>
        </w:rPr>
      </w:pPr>
      <w:r w:rsidRPr="0097572F">
        <w:rPr>
          <w:rFonts w:ascii="Times New Roman" w:eastAsia="Times New Roman" w:hAnsi="Times New Roman" w:cs="Times New Roman"/>
          <w:lang w:eastAsia="hr-HR"/>
        </w:rPr>
        <w:t xml:space="preserve">Temeljem članka 198. stavka 3. ZJN 2016 </w:t>
      </w:r>
      <w:r w:rsidR="00C92850">
        <w:rPr>
          <w:rFonts w:ascii="Times New Roman" w:eastAsia="Times New Roman" w:hAnsi="Times New Roman" w:cs="Times New Roman"/>
          <w:lang w:eastAsia="hr-HR"/>
        </w:rPr>
        <w:t>Općina Punat</w:t>
      </w:r>
      <w:r w:rsidRPr="0097572F">
        <w:rPr>
          <w:rFonts w:ascii="Times New Roman" w:eastAsia="Times New Roman" w:hAnsi="Times New Roman" w:cs="Times New Roman"/>
          <w:lang w:eastAsia="hr-HR"/>
        </w:rPr>
        <w:t xml:space="preserve"> je Nacrt Dokumentacije o nabavi, koja sadrži opis predmeta nabave,  kriterije za kvalitativni odabir gospodarskog subjekta, kriterije za odabir ponude, tehničke karakteristike i troškovnik, dana </w:t>
      </w:r>
      <w:r w:rsidR="00D27C12">
        <w:rPr>
          <w:rFonts w:ascii="Times New Roman" w:eastAsia="Times New Roman" w:hAnsi="Times New Roman" w:cs="Times New Roman"/>
          <w:lang w:eastAsia="hr-HR"/>
        </w:rPr>
        <w:t>17. studenog 2017.</w:t>
      </w:r>
      <w:r w:rsidRPr="0097572F">
        <w:rPr>
          <w:rFonts w:ascii="Times New Roman" w:eastAsia="Times New Roman" w:hAnsi="Times New Roman" w:cs="Times New Roman"/>
          <w:lang w:eastAsia="hr-HR"/>
        </w:rPr>
        <w:t xml:space="preserve"> godine stavila na prethodno savjetovanje sa zainteresiranim gospodarskim subjektima u trajanju do </w:t>
      </w:r>
      <w:r w:rsidR="00D27C12">
        <w:rPr>
          <w:rFonts w:ascii="Times New Roman" w:eastAsia="Times New Roman" w:hAnsi="Times New Roman" w:cs="Times New Roman"/>
          <w:lang w:eastAsia="hr-HR"/>
        </w:rPr>
        <w:t>22. studenog 2017.</w:t>
      </w:r>
      <w:r w:rsidRPr="0097572F">
        <w:rPr>
          <w:rFonts w:ascii="Times New Roman" w:eastAsia="Times New Roman" w:hAnsi="Times New Roman" w:cs="Times New Roman"/>
          <w:lang w:eastAsia="hr-HR"/>
        </w:rPr>
        <w:t xml:space="preserve"> godine, javnom objavom na svojim internetskim stranicama.</w:t>
      </w:r>
    </w:p>
    <w:p w:rsidR="003407B4" w:rsidRDefault="003407B4" w:rsidP="005F243D">
      <w:pPr>
        <w:spacing w:after="0" w:line="240" w:lineRule="auto"/>
        <w:rPr>
          <w:rFonts w:ascii="Times New Roman" w:eastAsia="Times New Roman" w:hAnsi="Times New Roman" w:cs="Times New Roman"/>
          <w:bCs/>
          <w:lang w:eastAsia="hr-HR"/>
        </w:rPr>
      </w:pPr>
    </w:p>
    <w:p w:rsidR="003407B4" w:rsidRPr="003407B4" w:rsidRDefault="003407B4" w:rsidP="005F243D">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10. Opis predmeta nabave i CPV:</w:t>
      </w:r>
    </w:p>
    <w:p w:rsidR="00C92850" w:rsidRPr="00F741B3" w:rsidRDefault="00F305D6" w:rsidP="005F243D">
      <w:pPr>
        <w:spacing w:after="0" w:line="240" w:lineRule="auto"/>
        <w:jc w:val="both"/>
        <w:rPr>
          <w:rFonts w:ascii="Times New Roman" w:eastAsia="Times New Roman" w:hAnsi="Times New Roman" w:cs="Times New Roman"/>
          <w:b/>
          <w:i/>
          <w:sz w:val="36"/>
          <w:szCs w:val="36"/>
          <w:lang w:eastAsia="hr-HR"/>
        </w:rPr>
      </w:pPr>
      <w:r w:rsidRPr="00F741B3">
        <w:rPr>
          <w:rFonts w:ascii="Times New Roman" w:eastAsia="Times New Roman" w:hAnsi="Times New Roman" w:cs="Times New Roman"/>
          <w:lang w:eastAsia="hr-HR"/>
        </w:rPr>
        <w:t xml:space="preserve">Predmet nabave </w:t>
      </w:r>
      <w:r w:rsidR="00BB78B7" w:rsidRPr="00F741B3">
        <w:rPr>
          <w:rFonts w:ascii="Times New Roman" w:eastAsia="Times New Roman" w:hAnsi="Times New Roman" w:cs="Times New Roman"/>
          <w:lang w:eastAsia="hr-HR"/>
        </w:rPr>
        <w:t>su radovi na</w:t>
      </w:r>
      <w:r w:rsidRPr="00F741B3">
        <w:rPr>
          <w:rFonts w:ascii="Times New Roman" w:eastAsia="Times New Roman" w:hAnsi="Times New Roman" w:cs="Times New Roman"/>
          <w:lang w:eastAsia="hr-HR"/>
        </w:rPr>
        <w:t xml:space="preserve"> </w:t>
      </w:r>
      <w:r w:rsidR="00C92850" w:rsidRPr="00F741B3">
        <w:rPr>
          <w:rFonts w:ascii="Times New Roman" w:hAnsi="Times New Roman" w:cs="Times New Roman"/>
          <w:szCs w:val="36"/>
        </w:rPr>
        <w:t>izgradnji pristupne prometnice s parkiralištem te uređenje priključaka uz</w:t>
      </w:r>
      <w:r w:rsidR="00C92850" w:rsidRPr="00F741B3">
        <w:rPr>
          <w:rFonts w:ascii="Times New Roman" w:hAnsi="Times New Roman" w:cs="Times New Roman"/>
          <w:sz w:val="16"/>
          <w:szCs w:val="21"/>
        </w:rPr>
        <w:t xml:space="preserve"> </w:t>
      </w:r>
      <w:r w:rsidR="00C92850" w:rsidRPr="00F741B3">
        <w:rPr>
          <w:rFonts w:ascii="Times New Roman" w:hAnsi="Times New Roman" w:cs="Times New Roman"/>
          <w:szCs w:val="36"/>
        </w:rPr>
        <w:t xml:space="preserve">objekte POS Punat – stambeni niz </w:t>
      </w:r>
      <w:r w:rsidR="00F741B3" w:rsidRPr="00F741B3">
        <w:rPr>
          <w:rFonts w:ascii="Times New Roman" w:hAnsi="Times New Roman" w:cs="Times New Roman"/>
          <w:szCs w:val="36"/>
        </w:rPr>
        <w:t xml:space="preserve">A i B sukladno </w:t>
      </w:r>
      <w:r w:rsidR="00F741B3" w:rsidRPr="00F741B3">
        <w:rPr>
          <w:rFonts w:ascii="Times New Roman" w:hAnsi="Times New Roman" w:cs="Times New Roman"/>
        </w:rPr>
        <w:t xml:space="preserve">pravomoćnoj građevinskoj dozvoli KLASA: UP/I-361-03/16-06/46 URBROJ: 2170/1-03-04/3-16-5 od 10. kolovoza 2016. godine i Glavnog projekta zajedničke oznake 16-GP, izrađen po ovlaštenom inženjeru građevinarstva Mate </w:t>
      </w:r>
      <w:proofErr w:type="spellStart"/>
      <w:r w:rsidR="00F741B3" w:rsidRPr="00F741B3">
        <w:rPr>
          <w:rFonts w:ascii="Times New Roman" w:hAnsi="Times New Roman" w:cs="Times New Roman"/>
        </w:rPr>
        <w:t>Ćuriću</w:t>
      </w:r>
      <w:proofErr w:type="spellEnd"/>
      <w:r w:rsidR="00F741B3">
        <w:rPr>
          <w:rFonts w:ascii="Times New Roman" w:hAnsi="Times New Roman" w:cs="Times New Roman"/>
        </w:rPr>
        <w:t>.</w:t>
      </w:r>
    </w:p>
    <w:p w:rsidR="003407B4" w:rsidRPr="003407B4" w:rsidRDefault="003407B4" w:rsidP="005F243D">
      <w:pPr>
        <w:spacing w:after="0" w:line="240" w:lineRule="auto"/>
        <w:contextualSpacing/>
        <w:rPr>
          <w:rFonts w:ascii="Times New Roman" w:eastAsia="Times New Roman" w:hAnsi="Times New Roman" w:cs="Times New Roman"/>
          <w:lang w:eastAsia="hr-HR"/>
        </w:rPr>
      </w:pPr>
    </w:p>
    <w:p w:rsidR="003407B4" w:rsidRDefault="001F25B5" w:rsidP="005F243D">
      <w:pPr>
        <w:widowControl w:val="0"/>
        <w:autoSpaceDE w:val="0"/>
        <w:autoSpaceDN w:val="0"/>
        <w:adjustRightInd w:val="0"/>
        <w:spacing w:after="0" w:line="240" w:lineRule="auto"/>
        <w:rPr>
          <w:rFonts w:ascii="Times New Roman" w:eastAsia="Times New Roman" w:hAnsi="Times New Roman" w:cs="Times New Roman"/>
          <w:lang w:eastAsia="hr-HR"/>
        </w:rPr>
      </w:pPr>
      <w:r w:rsidRPr="001F25B5">
        <w:rPr>
          <w:rFonts w:ascii="Times New Roman" w:eastAsia="Times New Roman" w:hAnsi="Times New Roman" w:cs="Times New Roman"/>
          <w:lang w:eastAsia="hr-HR"/>
        </w:rPr>
        <w:t>CPV oznaka i naziv: 4523</w:t>
      </w:r>
      <w:r w:rsidR="00C92850">
        <w:rPr>
          <w:rFonts w:ascii="Times New Roman" w:eastAsia="Times New Roman" w:hAnsi="Times New Roman" w:cs="Times New Roman"/>
          <w:lang w:eastAsia="hr-HR"/>
        </w:rPr>
        <w:t>3120</w:t>
      </w:r>
      <w:r w:rsidR="00203D2E">
        <w:rPr>
          <w:rFonts w:ascii="Times New Roman" w:eastAsia="Times New Roman" w:hAnsi="Times New Roman" w:cs="Times New Roman"/>
          <w:lang w:eastAsia="hr-HR"/>
        </w:rPr>
        <w:t>-6</w:t>
      </w:r>
      <w:r w:rsidRPr="001F25B5">
        <w:rPr>
          <w:rFonts w:ascii="Times New Roman" w:eastAsia="Times New Roman" w:hAnsi="Times New Roman" w:cs="Times New Roman"/>
          <w:lang w:eastAsia="hr-HR"/>
        </w:rPr>
        <w:t xml:space="preserve">  Radovi na izgradnji </w:t>
      </w:r>
      <w:r w:rsidR="00203D2E">
        <w:rPr>
          <w:rFonts w:ascii="Times New Roman" w:eastAsia="Times New Roman" w:hAnsi="Times New Roman" w:cs="Times New Roman"/>
          <w:lang w:eastAsia="hr-HR"/>
        </w:rPr>
        <w:t>cesta</w:t>
      </w:r>
    </w:p>
    <w:p w:rsidR="005F243D" w:rsidRDefault="005F243D" w:rsidP="005F243D">
      <w:pPr>
        <w:widowControl w:val="0"/>
        <w:autoSpaceDE w:val="0"/>
        <w:autoSpaceDN w:val="0"/>
        <w:adjustRightInd w:val="0"/>
        <w:spacing w:after="0" w:line="240" w:lineRule="auto"/>
        <w:rPr>
          <w:rFonts w:ascii="Times New Roman" w:eastAsia="Times New Roman" w:hAnsi="Times New Roman" w:cs="Times New Roman"/>
          <w:lang w:eastAsia="hr-HR"/>
        </w:rPr>
      </w:pPr>
    </w:p>
    <w:p w:rsidR="003407B4" w:rsidRPr="003407B4" w:rsidRDefault="003407B4" w:rsidP="005F243D">
      <w:pPr>
        <w:keepNext/>
        <w:autoSpaceDE w:val="0"/>
        <w:spacing w:after="0" w:line="240" w:lineRule="auto"/>
        <w:rPr>
          <w:rFonts w:ascii="Times New Roman" w:eastAsia="Times New Roman" w:hAnsi="Times New Roman" w:cs="Calibri"/>
          <w:b/>
          <w:lang w:val="hr-BA" w:eastAsia="hr-BA"/>
        </w:rPr>
      </w:pPr>
      <w:r w:rsidRPr="003407B4">
        <w:rPr>
          <w:rFonts w:ascii="Times New Roman" w:eastAsia="Times New Roman" w:hAnsi="Times New Roman" w:cs="Calibri"/>
          <w:b/>
          <w:lang w:val="hr-BA" w:eastAsia="hr-BA"/>
        </w:rPr>
        <w:t>11. Količina predmeta nabave</w:t>
      </w:r>
    </w:p>
    <w:p w:rsidR="003407B4" w:rsidRPr="003407B4" w:rsidRDefault="003407B4" w:rsidP="005F243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Količina predmeta </w:t>
      </w:r>
      <w:r w:rsidR="001F25B5">
        <w:rPr>
          <w:rFonts w:ascii="Times New Roman" w:eastAsia="Times New Roman" w:hAnsi="Times New Roman" w:cs="Times New Roman"/>
          <w:lang w:eastAsia="hr-HR"/>
        </w:rPr>
        <w:t>navedena je u</w:t>
      </w:r>
      <w:r w:rsidRPr="003407B4">
        <w:rPr>
          <w:rFonts w:ascii="Times New Roman" w:eastAsia="Times New Roman" w:hAnsi="Times New Roman" w:cs="Times New Roman"/>
          <w:lang w:eastAsia="hr-HR"/>
        </w:rPr>
        <w:t xml:space="preserve"> troškovniku</w:t>
      </w:r>
      <w:r w:rsidR="00F741B3">
        <w:rPr>
          <w:rFonts w:ascii="Times New Roman" w:eastAsia="Times New Roman" w:hAnsi="Times New Roman" w:cs="Times New Roman"/>
          <w:lang w:eastAsia="hr-HR"/>
        </w:rPr>
        <w:t xml:space="preserve"> i </w:t>
      </w:r>
      <w:r w:rsidR="00F741B3">
        <w:rPr>
          <w:rFonts w:ascii="Times New Roman" w:hAnsi="Times New Roman" w:cs="Times New Roman"/>
        </w:rPr>
        <w:t>Glavnom projektu</w:t>
      </w:r>
      <w:r w:rsidR="00F741B3" w:rsidRPr="00F741B3">
        <w:rPr>
          <w:rFonts w:ascii="Times New Roman" w:hAnsi="Times New Roman" w:cs="Times New Roman"/>
        </w:rPr>
        <w:t xml:space="preserve"> zajedničke oznake 16-GP, izrađen po ovlaštenom inženjeru građevinarstva Mate </w:t>
      </w:r>
      <w:proofErr w:type="spellStart"/>
      <w:r w:rsidR="00F741B3" w:rsidRPr="00F741B3">
        <w:rPr>
          <w:rFonts w:ascii="Times New Roman" w:hAnsi="Times New Roman" w:cs="Times New Roman"/>
        </w:rPr>
        <w:t>Ćuriću</w:t>
      </w:r>
      <w:proofErr w:type="spellEnd"/>
      <w:r w:rsidRPr="003407B4">
        <w:rPr>
          <w:rFonts w:ascii="Times New Roman" w:eastAsia="Times New Roman" w:hAnsi="Times New Roman" w:cs="Times New Roman"/>
          <w:lang w:eastAsia="hr-HR"/>
        </w:rPr>
        <w:t>.</w:t>
      </w:r>
    </w:p>
    <w:p w:rsidR="003407B4" w:rsidRPr="003407B4" w:rsidRDefault="003407B4" w:rsidP="005F243D">
      <w:pPr>
        <w:spacing w:after="0" w:line="240" w:lineRule="auto"/>
        <w:rPr>
          <w:rFonts w:ascii="Times New Roman" w:eastAsia="Times New Roman" w:hAnsi="Times New Roman" w:cs="Times New Roman"/>
          <w:lang w:eastAsia="hr-HR"/>
        </w:rPr>
      </w:pPr>
    </w:p>
    <w:p w:rsidR="003407B4" w:rsidRPr="003407B4" w:rsidRDefault="003407B4" w:rsidP="005F243D">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12. Tehnička specifikacija predmeta nabave:</w:t>
      </w:r>
    </w:p>
    <w:p w:rsidR="003407B4" w:rsidRPr="003407B4" w:rsidRDefault="003407B4" w:rsidP="005F243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Tehnička specifikacija predmeta nabave navedena je u </w:t>
      </w:r>
      <w:r w:rsidR="00F741B3">
        <w:rPr>
          <w:rFonts w:ascii="Times New Roman" w:eastAsia="Times New Roman" w:hAnsi="Times New Roman" w:cs="Times New Roman"/>
          <w:lang w:eastAsia="hr-HR"/>
        </w:rPr>
        <w:t xml:space="preserve">troškovniku i </w:t>
      </w:r>
      <w:r w:rsidR="00F741B3">
        <w:rPr>
          <w:rFonts w:ascii="Times New Roman" w:hAnsi="Times New Roman" w:cs="Times New Roman"/>
        </w:rPr>
        <w:t>Glavnom projektu</w:t>
      </w:r>
      <w:r w:rsidR="00F741B3" w:rsidRPr="00F741B3">
        <w:rPr>
          <w:rFonts w:ascii="Times New Roman" w:hAnsi="Times New Roman" w:cs="Times New Roman"/>
        </w:rPr>
        <w:t xml:space="preserve"> zajedničke oznake 16-GP, izrađen po ovlaštenom inženjeru građevinarstva Mate </w:t>
      </w:r>
      <w:proofErr w:type="spellStart"/>
      <w:r w:rsidR="00F741B3" w:rsidRPr="00F741B3">
        <w:rPr>
          <w:rFonts w:ascii="Times New Roman" w:hAnsi="Times New Roman" w:cs="Times New Roman"/>
        </w:rPr>
        <w:t>Ćuriću</w:t>
      </w:r>
      <w:proofErr w:type="spellEnd"/>
      <w:r w:rsidR="00F741B3">
        <w:rPr>
          <w:rFonts w:ascii="Times New Roman" w:hAnsi="Times New Roman" w:cs="Times New Roman"/>
        </w:rPr>
        <w:t>.</w:t>
      </w:r>
    </w:p>
    <w:p w:rsidR="003407B4" w:rsidRPr="003407B4" w:rsidRDefault="003407B4" w:rsidP="005F243D">
      <w:pPr>
        <w:spacing w:after="0" w:line="240" w:lineRule="auto"/>
        <w:rPr>
          <w:rFonts w:ascii="Times New Roman" w:eastAsia="Times New Roman" w:hAnsi="Times New Roman" w:cs="Times New Roman"/>
          <w:lang w:eastAsia="hr-HR"/>
        </w:rPr>
      </w:pPr>
    </w:p>
    <w:p w:rsidR="003407B4" w:rsidRPr="003407B4" w:rsidRDefault="003407B4" w:rsidP="005F243D">
      <w:pPr>
        <w:spacing w:after="0" w:line="240" w:lineRule="auto"/>
        <w:rPr>
          <w:rFonts w:ascii="Times New Roman" w:eastAsia="Times New Roman" w:hAnsi="Times New Roman" w:cs="Times New Roman"/>
          <w:b/>
          <w:sz w:val="23"/>
          <w:szCs w:val="23"/>
          <w:lang w:eastAsia="hr-HR"/>
        </w:rPr>
      </w:pPr>
      <w:r w:rsidRPr="003407B4">
        <w:rPr>
          <w:rFonts w:ascii="Times New Roman" w:eastAsia="Times New Roman" w:hAnsi="Times New Roman" w:cs="Times New Roman"/>
          <w:b/>
          <w:sz w:val="23"/>
          <w:szCs w:val="23"/>
          <w:lang w:eastAsia="hr-HR"/>
        </w:rPr>
        <w:t>13. Troškovnik:</w:t>
      </w:r>
    </w:p>
    <w:p w:rsidR="003407B4" w:rsidRPr="003407B4" w:rsidRDefault="003407B4" w:rsidP="005F243D">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Troškovnik se nalazi u Prilogu 1.</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 xml:space="preserve">Troškovnik je stavljen na raspolaganje svim zainteresiranim gospodarskim subjektima u </w:t>
      </w:r>
      <w:proofErr w:type="spellStart"/>
      <w:r w:rsidRPr="00AE5EFF">
        <w:rPr>
          <w:rFonts w:ascii="Times New Roman" w:eastAsia="Times New Roman" w:hAnsi="Times New Roman" w:cs="Times New Roman"/>
          <w:lang w:eastAsia="hr-HR"/>
        </w:rPr>
        <w:t>excel</w:t>
      </w:r>
      <w:proofErr w:type="spellEnd"/>
      <w:r w:rsidRPr="00AE5EFF">
        <w:rPr>
          <w:rFonts w:ascii="Times New Roman" w:eastAsia="Times New Roman" w:hAnsi="Times New Roman" w:cs="Times New Roman"/>
          <w:lang w:eastAsia="hr-HR"/>
        </w:rPr>
        <w:t xml:space="preserve"> formatu (.</w:t>
      </w:r>
      <w:proofErr w:type="spellStart"/>
      <w:r w:rsidRPr="00AE5EFF">
        <w:rPr>
          <w:rFonts w:ascii="Times New Roman" w:eastAsia="Times New Roman" w:hAnsi="Times New Roman" w:cs="Times New Roman"/>
          <w:lang w:eastAsia="hr-HR"/>
        </w:rPr>
        <w:t>xls</w:t>
      </w:r>
      <w:proofErr w:type="spellEnd"/>
      <w:r w:rsidRPr="00AE5EFF">
        <w:rPr>
          <w:rFonts w:ascii="Times New Roman" w:eastAsia="Times New Roman" w:hAnsi="Times New Roman" w:cs="Times New Roman"/>
          <w:lang w:eastAsia="hr-HR"/>
        </w:rPr>
        <w:t xml:space="preserve"> ili .</w:t>
      </w:r>
      <w:proofErr w:type="spellStart"/>
      <w:r w:rsidRPr="00AE5EFF">
        <w:rPr>
          <w:rFonts w:ascii="Times New Roman" w:eastAsia="Times New Roman" w:hAnsi="Times New Roman" w:cs="Times New Roman"/>
          <w:lang w:eastAsia="hr-HR"/>
        </w:rPr>
        <w:t>xlsx</w:t>
      </w:r>
      <w:proofErr w:type="spellEnd"/>
      <w:r w:rsidRPr="00AE5EFF">
        <w:rPr>
          <w:rFonts w:ascii="Times New Roman" w:eastAsia="Times New Roman" w:hAnsi="Times New Roman" w:cs="Times New Roman"/>
          <w:lang w:eastAsia="hr-HR"/>
        </w:rPr>
        <w:t>).</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Troškovnik se obavezno popunjava na izvornom predlošku, bez mijenjanja, ispravljanja i prepisivanja izvornog teksta te se obavezno dostavlja u formatu u kojem je dan na raspolaganje u EOJN (.</w:t>
      </w:r>
      <w:proofErr w:type="spellStart"/>
      <w:r w:rsidRPr="00AE5EFF">
        <w:rPr>
          <w:rFonts w:ascii="Times New Roman" w:eastAsia="Times New Roman" w:hAnsi="Times New Roman" w:cs="Times New Roman"/>
          <w:lang w:eastAsia="hr-HR"/>
        </w:rPr>
        <w:t>xls</w:t>
      </w:r>
      <w:proofErr w:type="spellEnd"/>
      <w:r w:rsidRPr="00AE5EFF">
        <w:rPr>
          <w:rFonts w:ascii="Times New Roman" w:eastAsia="Times New Roman" w:hAnsi="Times New Roman" w:cs="Times New Roman"/>
          <w:lang w:eastAsia="hr-HR"/>
        </w:rPr>
        <w:t xml:space="preserve"> ili .</w:t>
      </w:r>
      <w:proofErr w:type="spellStart"/>
      <w:r w:rsidRPr="00AE5EFF">
        <w:rPr>
          <w:rFonts w:ascii="Times New Roman" w:eastAsia="Times New Roman" w:hAnsi="Times New Roman" w:cs="Times New Roman"/>
          <w:lang w:eastAsia="hr-HR"/>
        </w:rPr>
        <w:t>xlsx</w:t>
      </w:r>
      <w:proofErr w:type="spellEnd"/>
      <w:r w:rsidRPr="00AE5EFF">
        <w:rPr>
          <w:rFonts w:ascii="Times New Roman" w:eastAsia="Times New Roman" w:hAnsi="Times New Roman" w:cs="Times New Roman"/>
          <w:lang w:eastAsia="hr-HR"/>
        </w:rPr>
        <w:t>).</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Ponudbeni Troškovnik mora biti identičan izvornom troškovniku objavljenom u EOJN.</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Excel tablica kreirana je tako da se formulom automatski izračunava ukupna cijena ponude bez PDV-a, koja je zbroj svih cijena stavki.</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Cijene svake stavke Troškovnika i ukupna cijena ponude bez PDV-a moraju biti zaokružene na dvije decimale.</w:t>
      </w:r>
    </w:p>
    <w:p w:rsidR="00AE5EFF" w:rsidRPr="00AE5EFF"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U Troškovniku se ne smiju mijenjati opisi u pojedinim stavkama Troškovnika.</w:t>
      </w:r>
    </w:p>
    <w:p w:rsidR="003407B4" w:rsidRDefault="00AE5EFF" w:rsidP="005F243D">
      <w:pPr>
        <w:spacing w:after="0" w:line="240" w:lineRule="auto"/>
        <w:jc w:val="both"/>
        <w:rPr>
          <w:rFonts w:ascii="Times New Roman" w:eastAsia="Times New Roman" w:hAnsi="Times New Roman" w:cs="Times New Roman"/>
          <w:lang w:eastAsia="hr-HR"/>
        </w:rPr>
      </w:pPr>
      <w:r w:rsidRPr="00AE5EFF">
        <w:rPr>
          <w:rFonts w:ascii="Times New Roman" w:eastAsia="Times New Roman" w:hAnsi="Times New Roman" w:cs="Times New Roman"/>
          <w:lang w:eastAsia="hr-HR"/>
        </w:rPr>
        <w:t>Ponuditelj je obvezan u ponudi dostaviti u cijelosti popunjen obrazac Troškovnika, na način kako je traženo obrascem.</w:t>
      </w:r>
    </w:p>
    <w:p w:rsidR="003407B4" w:rsidRPr="003407B4" w:rsidRDefault="003407B4" w:rsidP="005F243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w:t>
      </w:r>
    </w:p>
    <w:p w:rsidR="003407B4" w:rsidRPr="003407B4" w:rsidRDefault="003407B4" w:rsidP="005F243D">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14. Mjesto izvršenja predmeta nabave:</w:t>
      </w:r>
    </w:p>
    <w:p w:rsidR="003407B4" w:rsidRPr="001E236C" w:rsidRDefault="003E4A59" w:rsidP="005F243D">
      <w:pPr>
        <w:autoSpaceDE w:val="0"/>
        <w:autoSpaceDN w:val="0"/>
        <w:adjustRightInd w:val="0"/>
        <w:spacing w:after="0" w:line="240" w:lineRule="auto"/>
        <w:rPr>
          <w:rFonts w:ascii="Times New Roman" w:eastAsia="Times New Roman" w:hAnsi="Times New Roman" w:cs="Times New Roman"/>
          <w:lang w:eastAsia="hr-HR"/>
        </w:rPr>
      </w:pPr>
      <w:r w:rsidRPr="001E236C">
        <w:rPr>
          <w:rFonts w:ascii="Times New Roman" w:eastAsia="Times New Roman" w:hAnsi="Times New Roman" w:cs="Times New Roman"/>
          <w:lang w:eastAsia="hr-HR"/>
        </w:rPr>
        <w:t>Općina Punat</w:t>
      </w:r>
    </w:p>
    <w:p w:rsidR="003407B4" w:rsidRPr="003407B4" w:rsidRDefault="003407B4" w:rsidP="005F243D">
      <w:pPr>
        <w:autoSpaceDE w:val="0"/>
        <w:autoSpaceDN w:val="0"/>
        <w:adjustRightInd w:val="0"/>
        <w:spacing w:after="0" w:line="240" w:lineRule="auto"/>
        <w:rPr>
          <w:rFonts w:ascii="Times New Roman" w:eastAsia="Times New Roman" w:hAnsi="Times New Roman" w:cs="Times New Roman"/>
          <w:lang w:eastAsia="hr-HR"/>
        </w:rPr>
      </w:pPr>
    </w:p>
    <w:p w:rsidR="003407B4" w:rsidRDefault="003407B4" w:rsidP="005F243D">
      <w:pPr>
        <w:autoSpaceDE w:val="0"/>
        <w:autoSpaceDN w:val="0"/>
        <w:adjustRightInd w:val="0"/>
        <w:spacing w:after="0" w:line="240" w:lineRule="auto"/>
        <w:rPr>
          <w:rFonts w:ascii="Times New Roman" w:eastAsia="Times New Roman" w:hAnsi="Times New Roman" w:cs="Times New Roman"/>
          <w:b/>
          <w:lang w:eastAsia="hr-HR"/>
        </w:rPr>
      </w:pPr>
      <w:r w:rsidRPr="00410C92">
        <w:rPr>
          <w:rFonts w:ascii="Times New Roman" w:eastAsia="Times New Roman" w:hAnsi="Times New Roman" w:cs="Times New Roman"/>
          <w:b/>
          <w:lang w:eastAsia="hr-HR"/>
        </w:rPr>
        <w:t>15. Rok izvršenja predmeta nabave:</w:t>
      </w:r>
    </w:p>
    <w:p w:rsidR="001939D4" w:rsidRPr="001E236C" w:rsidRDefault="001939D4" w:rsidP="005F243D">
      <w:pPr>
        <w:autoSpaceDE w:val="0"/>
        <w:autoSpaceDN w:val="0"/>
        <w:adjustRightInd w:val="0"/>
        <w:spacing w:after="0" w:line="240" w:lineRule="auto"/>
        <w:rPr>
          <w:rFonts w:ascii="Times New Roman" w:eastAsia="Times New Roman" w:hAnsi="Times New Roman" w:cs="Times New Roman"/>
          <w:lang w:eastAsia="hr-HR"/>
        </w:rPr>
      </w:pPr>
      <w:r w:rsidRPr="001E236C">
        <w:rPr>
          <w:rFonts w:ascii="Times New Roman" w:eastAsia="Times New Roman" w:hAnsi="Times New Roman" w:cs="Times New Roman"/>
          <w:lang w:eastAsia="hr-HR"/>
        </w:rPr>
        <w:t xml:space="preserve">Rok izvođenja radova je </w:t>
      </w:r>
      <w:r w:rsidR="00525A29">
        <w:rPr>
          <w:rFonts w:ascii="Times New Roman" w:eastAsia="Times New Roman" w:hAnsi="Times New Roman" w:cs="Times New Roman"/>
          <w:lang w:eastAsia="hr-HR"/>
        </w:rPr>
        <w:t>4 mjeseca</w:t>
      </w:r>
      <w:r w:rsidR="003E4A59" w:rsidRPr="001E236C">
        <w:rPr>
          <w:rFonts w:ascii="Times New Roman" w:eastAsia="Times New Roman" w:hAnsi="Times New Roman" w:cs="Times New Roman"/>
          <w:lang w:eastAsia="hr-HR"/>
        </w:rPr>
        <w:t xml:space="preserve"> od upisa u građevinski dnevnik.</w:t>
      </w:r>
    </w:p>
    <w:p w:rsidR="003407B4" w:rsidRDefault="003407B4" w:rsidP="005F243D">
      <w:pPr>
        <w:autoSpaceDE w:val="0"/>
        <w:autoSpaceDN w:val="0"/>
        <w:adjustRightInd w:val="0"/>
        <w:spacing w:after="0" w:line="240" w:lineRule="auto"/>
        <w:rPr>
          <w:rFonts w:ascii="Times New Roman" w:eastAsia="Times New Roman" w:hAnsi="Times New Roman" w:cs="Times New Roman"/>
          <w:b/>
          <w:lang w:eastAsia="hr-HR"/>
        </w:rPr>
      </w:pPr>
    </w:p>
    <w:p w:rsidR="003407B4" w:rsidRPr="003407B4" w:rsidRDefault="003407B4" w:rsidP="005F243D">
      <w:pPr>
        <w:spacing w:after="0" w:line="240" w:lineRule="auto"/>
        <w:rPr>
          <w:rFonts w:ascii="Times New Roman" w:eastAsia="Times New Roman" w:hAnsi="Times New Roman" w:cs="Times New Roman"/>
          <w:b/>
          <w:sz w:val="24"/>
          <w:szCs w:val="24"/>
          <w:lang w:eastAsia="hr-HR"/>
        </w:rPr>
      </w:pPr>
      <w:r w:rsidRPr="003407B4">
        <w:rPr>
          <w:rFonts w:ascii="Times New Roman" w:eastAsia="Times New Roman" w:hAnsi="Times New Roman" w:cs="Times New Roman"/>
          <w:b/>
          <w:sz w:val="24"/>
          <w:szCs w:val="24"/>
          <w:lang w:eastAsia="hr-HR"/>
        </w:rPr>
        <w:t>OSNOVE ZA ISKLJUČENJE PONUDITELJA</w:t>
      </w:r>
    </w:p>
    <w:p w:rsidR="003407B4" w:rsidRPr="003407B4" w:rsidRDefault="003407B4" w:rsidP="005F243D">
      <w:pPr>
        <w:spacing w:after="0" w:line="240" w:lineRule="auto"/>
        <w:rPr>
          <w:rFonts w:ascii="Times New Roman" w:eastAsia="Times New Roman" w:hAnsi="Times New Roman" w:cs="Times New Roman"/>
          <w:lang w:eastAsia="hr-HR"/>
        </w:rPr>
      </w:pPr>
    </w:p>
    <w:p w:rsidR="003407B4" w:rsidRPr="003407B4" w:rsidRDefault="003407B4" w:rsidP="005F243D">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u w:val="single"/>
          <w:lang w:eastAsia="hr-HR"/>
        </w:rPr>
        <w:t>16. Osnove za isključenja ponuditelja:</w:t>
      </w:r>
    </w:p>
    <w:p w:rsidR="00257418" w:rsidRPr="00257418" w:rsidRDefault="00257418" w:rsidP="005F243D">
      <w:pPr>
        <w:tabs>
          <w:tab w:val="num" w:pos="1492"/>
        </w:tabs>
        <w:spacing w:after="0" w:line="240" w:lineRule="auto"/>
        <w:ind w:left="709" w:right="382" w:hanging="709"/>
        <w:jc w:val="both"/>
        <w:rPr>
          <w:rFonts w:ascii="Times New Roman" w:eastAsia="Times New Roman" w:hAnsi="Times New Roman" w:cs="Times New Roman"/>
          <w:b/>
          <w:bCs/>
          <w:lang w:eastAsia="sl-SI"/>
        </w:rPr>
      </w:pPr>
      <w:r>
        <w:rPr>
          <w:rFonts w:ascii="Times New Roman" w:eastAsia="Times New Roman" w:hAnsi="Times New Roman" w:cs="Times New Roman"/>
          <w:b/>
          <w:lang w:eastAsia="sl-SI"/>
        </w:rPr>
        <w:t xml:space="preserve">16.1.  </w:t>
      </w:r>
      <w:r w:rsidRPr="00257418">
        <w:rPr>
          <w:rFonts w:ascii="Times New Roman" w:eastAsia="Times New Roman" w:hAnsi="Times New Roman" w:cs="Times New Roman"/>
          <w:b/>
          <w:lang w:eastAsia="sl-SI"/>
        </w:rPr>
        <w:t>Naručitelj će u bilo kojem trenutku tijekom postupka javne nabave</w:t>
      </w:r>
      <w:r w:rsidR="002B040E" w:rsidRPr="002B040E">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 xml:space="preserve">isključiti </w:t>
      </w:r>
      <w:r w:rsidRPr="00257418">
        <w:rPr>
          <w:rFonts w:ascii="Times New Roman" w:eastAsia="Times New Roman" w:hAnsi="Times New Roman" w:cs="Times New Roman"/>
          <w:b/>
          <w:lang w:eastAsia="sl-SI"/>
        </w:rPr>
        <w:t>gospodarskog subjekta iz postupka javne nabave ako utvrdi da:</w:t>
      </w:r>
    </w:p>
    <w:p w:rsidR="00257418" w:rsidRPr="00257418" w:rsidRDefault="00257418" w:rsidP="005F243D">
      <w:pPr>
        <w:tabs>
          <w:tab w:val="num" w:pos="1492"/>
        </w:tabs>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5F243D">
      <w:pPr>
        <w:numPr>
          <w:ilvl w:val="0"/>
          <w:numId w:val="24"/>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je gospodarski subjekt koji ima poslovni </w:t>
      </w:r>
      <w:proofErr w:type="spellStart"/>
      <w:r w:rsidRPr="00257418">
        <w:rPr>
          <w:rFonts w:ascii="Times New Roman" w:eastAsia="Times New Roman" w:hAnsi="Times New Roman" w:cs="Times New Roman"/>
          <w:bCs/>
          <w:lang w:eastAsia="sl-SI"/>
        </w:rPr>
        <w:t>nastan</w:t>
      </w:r>
      <w:proofErr w:type="spellEnd"/>
      <w:r w:rsidRPr="00257418">
        <w:rPr>
          <w:rFonts w:ascii="Times New Roman" w:eastAsia="Times New Roman" w:hAnsi="Times New Roman" w:cs="Times New Roman"/>
          <w:bCs/>
          <w:lang w:eastAsia="sl-SI"/>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57418" w:rsidRPr="00257418" w:rsidRDefault="00257418" w:rsidP="005F243D">
      <w:pPr>
        <w:tabs>
          <w:tab w:val="num" w:pos="1492"/>
        </w:tabs>
        <w:spacing w:after="0" w:line="240" w:lineRule="auto"/>
        <w:ind w:left="1050" w:right="382"/>
        <w:jc w:val="both"/>
        <w:rPr>
          <w:rFonts w:ascii="Times New Roman" w:eastAsia="Times New Roman" w:hAnsi="Times New Roman" w:cs="Times New Roman"/>
          <w:bCs/>
          <w:lang w:eastAsia="sl-SI"/>
        </w:rPr>
      </w:pP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sudjelovanje u zločinačkoj organizaciji, na temelju </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328. (zločinačko udruženje) i članka 329. (počinjenje kaznenog djela u sastavu zločinačkog udruženja) Kaznenog zakona</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333. (udruživanje za počinjenje kaznenih djela), iz Kaznenog zakona („Narodne novine“, br. 110/97., 27/98., 50/00., 129/00., 51/01., 111/03., 190/03., 105/04., 84/05., 71/06., 110/07., 152/08., 57/11., 77/11. i 143/12.)</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korupciju, na temelju </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 članka 252. (primanje mita u gospodarskom poslovanju), članka 253. (davanje mita u gospodarskom poslovanju), članka 254. (zlouporaba u postupku javne nabave), članka 291. (zlouporaba položaja i ovlasti), članka 292. (nezakonito </w:t>
      </w:r>
      <w:r w:rsidRPr="00257418">
        <w:rPr>
          <w:rFonts w:ascii="Times New Roman" w:eastAsia="Times New Roman" w:hAnsi="Times New Roman" w:cs="Times New Roman"/>
          <w:bCs/>
          <w:lang w:eastAsia="sl-SI"/>
        </w:rPr>
        <w:lastRenderedPageBreak/>
        <w:t>pogodovanje), članka 293. (primanje mita), članka 294. (davanje mita), članka 295. (trgovanje utjecajem) i članka 296. (davanje mita za trgovanje utjecajem) Kaznenog zakona</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prijevaru, na temelju</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236. (prijevara), članka 247. (prijevara u gospodarskom poslovanju), članka 256. (utaja poreza ili carine) i članka 258. (subvencijska prijevara) Kaznenog zakona</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224. (prijevara), članka 293. (prijevara u gospodarskom poslovanju) i članka 286. (utaja poreza i drugih davanja) iz Kaznenog zakona („Narodne novine“, br. 110/97., 27/98., 50/00., 129/00., 51/01., 111/03., 190/03., 105/04., 84/05., 71/06., 110/07., 152/08., 57/11., 77/11. i 143/12.)</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terorizam ili kaznena djela povezana s terorističkim aktivnostima, na temelju</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97. (terorizam) članka 99. (javno poticanje na terorizam), članka 100. (novačenje za terorizam), članka 101. (obuka za terorizam) i članka 102. (terorističko udruženje) Kaznenog zakona</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169. (terorizam), članka 169.a (javno poticanje na terorizam) i članka 169.b (novačenje i obuka za terorizam) iz Kaznenog zakona („Narodne novine“, br. 110/97., 27/98., 50/00., 129/00., 51/01., 111/03., 190/03., 105/04., 84/05., 71/06., 110/07., 152/08., 57/11., 77/11. i 143/12.)</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pranje novca ili financiranje terorizma, na temelju </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98. (financiranje terorizma) i članka 265. (pranje novca) Kaznenog zakona</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279. (pranje novca) iz Kaznenog zakona („Narodne novine“, br. 110/97., 27/98., 50/00., 129/00., 51/01., 111/03., 190/03., 105/04., 84/05., 71/06., 110/07., 152/08., 57/11., 77/11. i 143/12.)</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  </w:t>
      </w:r>
    </w:p>
    <w:p w:rsidR="00257418" w:rsidRPr="00257418" w:rsidRDefault="00257418" w:rsidP="005F243D">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dječji rad ili druge oblike trgovanja ljudima, na temelju </w:t>
      </w:r>
    </w:p>
    <w:p w:rsidR="00257418" w:rsidRPr="00257418"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106. (trgovanje ljudima) Kaznenog zakona</w:t>
      </w:r>
    </w:p>
    <w:p w:rsidR="00257418" w:rsidRPr="009B7A01" w:rsidRDefault="00257418" w:rsidP="005F243D">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175. (trgovanje ljudima i ropstvo) iz Kaznenog zakona („Narodne novine“, br. 110/97., 27/98., 50/00., 129/00., 51/01., 111/03., 190/03., 105/04., 84/05., 71/06., 110/07., 152/08., 57/11., 77/11. i 143/12.), ili</w:t>
      </w:r>
    </w:p>
    <w:p w:rsidR="00257418" w:rsidRPr="00257418" w:rsidRDefault="00257418" w:rsidP="005F243D">
      <w:pPr>
        <w:spacing w:after="0" w:line="240" w:lineRule="auto"/>
        <w:ind w:left="1770" w:right="382"/>
        <w:jc w:val="both"/>
        <w:rPr>
          <w:rFonts w:ascii="Times New Roman" w:eastAsia="Times New Roman" w:hAnsi="Times New Roman" w:cs="Times New Roman"/>
          <w:b/>
          <w:bCs/>
          <w:lang w:eastAsia="sl-SI"/>
        </w:rPr>
      </w:pPr>
    </w:p>
    <w:p w:rsidR="00257418" w:rsidRPr="00257418" w:rsidRDefault="00257418" w:rsidP="005F243D">
      <w:pPr>
        <w:numPr>
          <w:ilvl w:val="0"/>
          <w:numId w:val="24"/>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je gospodarski subjekt koji nema poslovni </w:t>
      </w:r>
      <w:proofErr w:type="spellStart"/>
      <w:r w:rsidRPr="00257418">
        <w:rPr>
          <w:rFonts w:ascii="Times New Roman" w:eastAsia="Times New Roman" w:hAnsi="Times New Roman" w:cs="Times New Roman"/>
          <w:bCs/>
          <w:lang w:eastAsia="sl-SI"/>
        </w:rPr>
        <w:t>nastan</w:t>
      </w:r>
      <w:proofErr w:type="spellEnd"/>
      <w:r w:rsidRPr="00257418">
        <w:rPr>
          <w:rFonts w:ascii="Times New Roman" w:eastAsia="Times New Roman" w:hAnsi="Times New Roman" w:cs="Times New Roman"/>
          <w:bCs/>
          <w:lang w:eastAsia="sl-S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57418">
        <w:rPr>
          <w:rFonts w:ascii="Times New Roman" w:eastAsia="Times New Roman" w:hAnsi="Times New Roman" w:cs="Times New Roman"/>
          <w:bCs/>
          <w:lang w:eastAsia="sl-SI"/>
        </w:rPr>
        <w:t>podtočaka</w:t>
      </w:r>
      <w:proofErr w:type="spellEnd"/>
      <w:r w:rsidRPr="00257418">
        <w:rPr>
          <w:rFonts w:ascii="Times New Roman" w:eastAsia="Times New Roman" w:hAnsi="Times New Roman" w:cs="Times New Roman"/>
          <w:bCs/>
          <w:lang w:eastAsia="sl-SI"/>
        </w:rPr>
        <w:t xml:space="preserve"> od a) do f) ovoga poglavlja i za odgovarajuća kaznena djela koja, prema nacionalnim propisima države poslovnog </w:t>
      </w:r>
      <w:proofErr w:type="spellStart"/>
      <w:r w:rsidRPr="00257418">
        <w:rPr>
          <w:rFonts w:ascii="Times New Roman" w:eastAsia="Times New Roman" w:hAnsi="Times New Roman" w:cs="Times New Roman"/>
          <w:bCs/>
          <w:lang w:eastAsia="sl-SI"/>
        </w:rPr>
        <w:t>nastana</w:t>
      </w:r>
      <w:proofErr w:type="spellEnd"/>
      <w:r w:rsidRPr="00257418">
        <w:rPr>
          <w:rFonts w:ascii="Times New Roman" w:eastAsia="Times New Roman" w:hAnsi="Times New Roman" w:cs="Times New Roman"/>
          <w:bCs/>
          <w:lang w:eastAsia="sl-SI"/>
        </w:rPr>
        <w:t xml:space="preserve"> gospodarskog subjekta, odnosno države čiji je osoba državljanin, obuhvaćaju razloge za isključenje iz članka 57. stavka 1. točaka od (a) do (f) Direktive 2014/24/EU. </w:t>
      </w:r>
    </w:p>
    <w:p w:rsidR="00257418" w:rsidRPr="00257418" w:rsidRDefault="00257418" w:rsidP="005F243D">
      <w:pPr>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5F243D">
      <w:pPr>
        <w:spacing w:after="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Gospodarski subjekt kod kojeg su ostvarene navedene osnove za isključenje može Naručitelju dostaviti dokaze o mjerama koje je poduzeo kako bi dokazao svoju pouzdanost bez obzira na postojanje relevantne osnove za isključenje.</w:t>
      </w:r>
    </w:p>
    <w:p w:rsidR="00257418" w:rsidRPr="00257418" w:rsidRDefault="00257418" w:rsidP="005F243D">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Poduzimanje mjera gospodarski subjekt dokazuje:</w:t>
      </w:r>
    </w:p>
    <w:p w:rsidR="00257418" w:rsidRPr="00257418" w:rsidRDefault="00257418" w:rsidP="005F243D">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lastRenderedPageBreak/>
        <w:t>- plaćanjem naknade štete ili poduzimanjem drugih odgovarajućih mjera u cilju plaćanja naknade štete prouzročene kaznenim djelom ili propustom,</w:t>
      </w:r>
    </w:p>
    <w:p w:rsidR="00257418" w:rsidRPr="00257418" w:rsidRDefault="00257418" w:rsidP="005F243D">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aktivnom suradnjom s nadležnim istražnim tijelima radi potpunog razjašnjenja činjenica i okolnosti u vezi s kaznenim djelom ili propustom,</w:t>
      </w:r>
    </w:p>
    <w:p w:rsidR="00257418" w:rsidRPr="00257418" w:rsidRDefault="00257418" w:rsidP="005F243D">
      <w:pPr>
        <w:spacing w:after="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odgovarajućim tehničkim, organizacijskim i kadrovskim mjerama radi sprječavanja daljnjih kaznenih djela ili propusta.</w:t>
      </w:r>
    </w:p>
    <w:p w:rsidR="00257418" w:rsidRPr="00257418" w:rsidRDefault="00257418" w:rsidP="005F243D">
      <w:pPr>
        <w:spacing w:after="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Naručitelj će ocijeniti prihvatljivost, odnosno neprihvatljivost 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rsidR="00257418" w:rsidRPr="00257418" w:rsidRDefault="00257418" w:rsidP="005F243D">
      <w:pPr>
        <w:spacing w:after="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257418" w:rsidRDefault="00257418" w:rsidP="005F243D">
      <w:pPr>
        <w:spacing w:after="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Razdoblje isključenja gospodarskog subjekta kod kojeg su ostvarene navedene osnove za isključenje iz postupka javne nabave je pet godina od dana pravomoćnosti presude, osim ako pravomoćnom presudom nije određeno drukčije.</w:t>
      </w:r>
    </w:p>
    <w:p w:rsidR="00257418" w:rsidRPr="00257418" w:rsidRDefault="00257418" w:rsidP="005F243D">
      <w:pPr>
        <w:spacing w:after="0" w:line="240" w:lineRule="auto"/>
        <w:ind w:left="1049" w:right="380"/>
        <w:jc w:val="both"/>
        <w:rPr>
          <w:rFonts w:ascii="Times New Roman" w:eastAsia="Times New Roman" w:hAnsi="Times New Roman" w:cs="Times New Roman"/>
          <w:bCs/>
          <w:lang w:eastAsia="sl-SI"/>
        </w:rPr>
      </w:pPr>
    </w:p>
    <w:p w:rsidR="00257418" w:rsidRPr="00257418" w:rsidRDefault="00257418" w:rsidP="005F243D">
      <w:pPr>
        <w:tabs>
          <w:tab w:val="left" w:pos="284"/>
        </w:tabs>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Za potrebe utvrđivanja okolnosti iz </w:t>
      </w:r>
      <w:r w:rsidRPr="00257418">
        <w:rPr>
          <w:rFonts w:ascii="Times New Roman" w:eastAsia="Times New Roman" w:hAnsi="Times New Roman" w:cs="Times New Roman"/>
          <w:b/>
          <w:lang w:eastAsia="sl-SI"/>
        </w:rPr>
        <w:t>točke 1</w:t>
      </w:r>
      <w:r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Pr="009A0F0B">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gospodarski subjekt u ponudi dostavlja: </w:t>
      </w:r>
    </w:p>
    <w:p w:rsidR="00257418" w:rsidRPr="00257418" w:rsidRDefault="00257418" w:rsidP="005F243D">
      <w:pPr>
        <w:numPr>
          <w:ilvl w:val="0"/>
          <w:numId w:val="23"/>
        </w:numPr>
        <w:tabs>
          <w:tab w:val="left" w:pos="284"/>
        </w:tabs>
        <w:spacing w:after="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ispunjeni obrazac Europske jedinstvene dokumentacije o nabavi (dalje: ESPD) (Dio III. Osnove za isključenje, Odjeljak A: Osnove povezane s kaznenim presudama) za sve gospodarske subjekte u ponudi</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Ako se ne može obaviti provjera ili ishoditi potvrda sukladno naprijed navedenom, Naručitelj može zahtijevati od gospodarskog subjekta da u primjerenom roku, ne kraćem od 5 dana, dostavi sve ili dio popratnih dokumenta ili dokaza.</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Naručitelj </w:t>
      </w:r>
      <w:r w:rsidR="00D33AB7">
        <w:rPr>
          <w:rFonts w:ascii="Times New Roman" w:eastAsia="Times New Roman" w:hAnsi="Times New Roman" w:cs="Times New Roman"/>
          <w:lang w:eastAsia="sl-SI"/>
        </w:rPr>
        <w:t xml:space="preserve">može </w:t>
      </w:r>
      <w:r w:rsidRPr="00257418">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Naručitelj će prihvatiti sljedeće kao dovoljan dokaz da ne postoje osnove za isključenje gospodarskog subjekta iz </w:t>
      </w:r>
      <w:r w:rsidRPr="00257418">
        <w:rPr>
          <w:rFonts w:ascii="Times New Roman" w:eastAsia="Times New Roman" w:hAnsi="Times New Roman" w:cs="Times New Roman"/>
          <w:b/>
          <w:lang w:eastAsia="sl-SI"/>
        </w:rPr>
        <w:t>točke 1</w:t>
      </w:r>
      <w:r w:rsidR="00D33AB7" w:rsidRPr="00D33AB7">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D33AB7">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w:t>
      </w:r>
    </w:p>
    <w:p w:rsidR="00257418" w:rsidRPr="00257418" w:rsidRDefault="00257418" w:rsidP="005F243D">
      <w:pPr>
        <w:spacing w:after="0" w:line="240" w:lineRule="auto"/>
        <w:ind w:left="709" w:right="380" w:hanging="284"/>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ab/>
        <w:t xml:space="preserve">izvadak iz kaznene evidencije ili drugog odgovarajućeg registra ili, ako to nije moguće, jednakovrijedni dokument nadležne sudske ili upravne vlasti u državi poslovnog </w:t>
      </w:r>
      <w:proofErr w:type="spellStart"/>
      <w:r w:rsidRPr="00257418">
        <w:rPr>
          <w:rFonts w:ascii="Times New Roman" w:eastAsia="Times New Roman" w:hAnsi="Times New Roman" w:cs="Times New Roman"/>
          <w:b/>
          <w:lang w:eastAsia="sl-SI"/>
        </w:rPr>
        <w:t>nastana</w:t>
      </w:r>
      <w:proofErr w:type="spellEnd"/>
      <w:r w:rsidRPr="00257418">
        <w:rPr>
          <w:rFonts w:ascii="Times New Roman" w:eastAsia="Times New Roman" w:hAnsi="Times New Roman" w:cs="Times New Roman"/>
          <w:b/>
          <w:lang w:eastAsia="sl-SI"/>
        </w:rPr>
        <w:t xml:space="preserve"> gospodarskog subjekta, odnosno državi čiji je osoba državljanin, kojim se dokazuje da ne postoje navedene osnove za isključenje.</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Ako se u državi poslovnog </w:t>
      </w:r>
      <w:proofErr w:type="spellStart"/>
      <w:r w:rsidRPr="00257418">
        <w:rPr>
          <w:rFonts w:ascii="Times New Roman" w:eastAsia="Times New Roman" w:hAnsi="Times New Roman" w:cs="Times New Roman"/>
          <w:lang w:eastAsia="sl-SI"/>
        </w:rPr>
        <w:t>nastana</w:t>
      </w:r>
      <w:proofErr w:type="spellEnd"/>
      <w:r w:rsidRPr="00257418">
        <w:rPr>
          <w:rFonts w:ascii="Times New Roman" w:eastAsia="Times New Roman" w:hAnsi="Times New Roman" w:cs="Times New Roman"/>
          <w:lang w:eastAsia="sl-SI"/>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7418">
        <w:rPr>
          <w:rFonts w:ascii="Times New Roman" w:eastAsia="Times New Roman" w:hAnsi="Times New Roman" w:cs="Times New Roman"/>
          <w:lang w:eastAsia="sl-SI"/>
        </w:rPr>
        <w:t>nastana</w:t>
      </w:r>
      <w:proofErr w:type="spellEnd"/>
      <w:r w:rsidRPr="00257418">
        <w:rPr>
          <w:rFonts w:ascii="Times New Roman" w:eastAsia="Times New Roman" w:hAnsi="Times New Roman" w:cs="Times New Roman"/>
          <w:lang w:eastAsia="sl-SI"/>
        </w:rPr>
        <w:t xml:space="preserve"> gospodarskog subjekta, odnosno državi čiji je osoba državljanin. </w:t>
      </w:r>
    </w:p>
    <w:p w:rsid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257418">
        <w:rPr>
          <w:rFonts w:ascii="Times New Roman" w:eastAsia="Times New Roman" w:hAnsi="Times New Roman" w:cs="Times New Roman"/>
          <w:lang w:eastAsia="sl-SI"/>
        </w:rPr>
        <w:t>nastan</w:t>
      </w:r>
      <w:proofErr w:type="spellEnd"/>
      <w:r w:rsidRPr="00257418">
        <w:rPr>
          <w:rFonts w:ascii="Times New Roman" w:eastAsia="Times New Roman" w:hAnsi="Times New Roman" w:cs="Times New Roman"/>
          <w:lang w:eastAsia="sl-SI"/>
        </w:rPr>
        <w:t>.</w:t>
      </w:r>
    </w:p>
    <w:p w:rsidR="00F741B3" w:rsidRDefault="00F741B3"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p>
    <w:p w:rsidR="005F243D" w:rsidRPr="00257418" w:rsidRDefault="005F243D"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p>
    <w:p w:rsidR="00257418" w:rsidRPr="00257418" w:rsidRDefault="00485D20" w:rsidP="005F243D">
      <w:pPr>
        <w:tabs>
          <w:tab w:val="num" w:pos="1492"/>
        </w:tabs>
        <w:spacing w:after="0" w:line="240" w:lineRule="auto"/>
        <w:ind w:left="709" w:right="382" w:hanging="709"/>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 xml:space="preserve">16.2.    </w:t>
      </w:r>
      <w:r w:rsidR="00257418" w:rsidRPr="00257418">
        <w:rPr>
          <w:rFonts w:ascii="Times New Roman" w:eastAsia="Times New Roman" w:hAnsi="Times New Roman" w:cs="Times New Roman"/>
          <w:b/>
          <w:lang w:eastAsia="sl-SI"/>
        </w:rPr>
        <w:t>Naručitelj je obvezan isključiti gospodarskog subjekta iz postupka javne nabave ako utvrdi da gospodarski subjekt nije ispunio obveze plaćanja dospjelih poreznih obveza i obveza za mirovinsko i zdravstveno osiguranje:</w:t>
      </w:r>
    </w:p>
    <w:p w:rsidR="00257418" w:rsidRPr="00257418" w:rsidRDefault="00257418" w:rsidP="005F243D">
      <w:pPr>
        <w:tabs>
          <w:tab w:val="num" w:pos="1492"/>
        </w:tabs>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5F243D">
      <w:pPr>
        <w:numPr>
          <w:ilvl w:val="0"/>
          <w:numId w:val="25"/>
        </w:numPr>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u Republici Hrvatskoj, ako gospodarski subjekt ima poslovni </w:t>
      </w:r>
      <w:proofErr w:type="spellStart"/>
      <w:r w:rsidRPr="00257418">
        <w:rPr>
          <w:rFonts w:ascii="Times New Roman" w:eastAsia="Times New Roman" w:hAnsi="Times New Roman" w:cs="Times New Roman"/>
          <w:bCs/>
          <w:lang w:eastAsia="sl-SI"/>
        </w:rPr>
        <w:t>nastan</w:t>
      </w:r>
      <w:proofErr w:type="spellEnd"/>
      <w:r w:rsidRPr="00257418">
        <w:rPr>
          <w:rFonts w:ascii="Times New Roman" w:eastAsia="Times New Roman" w:hAnsi="Times New Roman" w:cs="Times New Roman"/>
          <w:bCs/>
          <w:lang w:eastAsia="sl-SI"/>
        </w:rPr>
        <w:t xml:space="preserve"> u Republici Hrvatskoj, ili</w:t>
      </w:r>
    </w:p>
    <w:p w:rsidR="00257418" w:rsidRPr="00257418" w:rsidRDefault="00257418" w:rsidP="005F243D">
      <w:pPr>
        <w:spacing w:after="0" w:line="240" w:lineRule="auto"/>
        <w:ind w:left="1410" w:right="382"/>
        <w:jc w:val="both"/>
        <w:rPr>
          <w:rFonts w:ascii="Times New Roman" w:eastAsia="Times New Roman" w:hAnsi="Times New Roman" w:cs="Times New Roman"/>
          <w:bCs/>
          <w:lang w:eastAsia="sl-SI"/>
        </w:rPr>
      </w:pPr>
    </w:p>
    <w:p w:rsidR="00257418" w:rsidRPr="00257418" w:rsidRDefault="00257418" w:rsidP="005F243D">
      <w:pPr>
        <w:numPr>
          <w:ilvl w:val="0"/>
          <w:numId w:val="25"/>
        </w:numPr>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u Republici Hrvatskoj ili u državi poslovnog </w:t>
      </w:r>
      <w:proofErr w:type="spellStart"/>
      <w:r w:rsidRPr="00257418">
        <w:rPr>
          <w:rFonts w:ascii="Times New Roman" w:eastAsia="Times New Roman" w:hAnsi="Times New Roman" w:cs="Times New Roman"/>
          <w:bCs/>
          <w:lang w:eastAsia="sl-SI"/>
        </w:rPr>
        <w:t>nastana</w:t>
      </w:r>
      <w:proofErr w:type="spellEnd"/>
      <w:r w:rsidRPr="00257418">
        <w:rPr>
          <w:rFonts w:ascii="Times New Roman" w:eastAsia="Times New Roman" w:hAnsi="Times New Roman" w:cs="Times New Roman"/>
          <w:bCs/>
          <w:lang w:eastAsia="sl-SI"/>
        </w:rPr>
        <w:t xml:space="preserve"> gospodarskog subjekta, ako gospodarski subjekt nema poslovni </w:t>
      </w:r>
      <w:proofErr w:type="spellStart"/>
      <w:r w:rsidRPr="00257418">
        <w:rPr>
          <w:rFonts w:ascii="Times New Roman" w:eastAsia="Times New Roman" w:hAnsi="Times New Roman" w:cs="Times New Roman"/>
          <w:bCs/>
          <w:lang w:eastAsia="sl-SI"/>
        </w:rPr>
        <w:t>nastan</w:t>
      </w:r>
      <w:proofErr w:type="spellEnd"/>
      <w:r w:rsidRPr="00257418">
        <w:rPr>
          <w:rFonts w:ascii="Times New Roman" w:eastAsia="Times New Roman" w:hAnsi="Times New Roman" w:cs="Times New Roman"/>
          <w:bCs/>
          <w:lang w:eastAsia="sl-SI"/>
        </w:rPr>
        <w:t xml:space="preserve"> u Republici Hrvatskoj. </w:t>
      </w:r>
    </w:p>
    <w:p w:rsidR="00257418" w:rsidRPr="00257418" w:rsidRDefault="00257418" w:rsidP="005F243D">
      <w:pPr>
        <w:spacing w:after="0" w:line="240" w:lineRule="auto"/>
        <w:ind w:right="382"/>
        <w:jc w:val="both"/>
        <w:rPr>
          <w:rFonts w:ascii="Times New Roman" w:eastAsia="Times New Roman" w:hAnsi="Times New Roman" w:cs="Times New Roman"/>
          <w:lang w:eastAsia="sl-SI"/>
        </w:rPr>
      </w:pPr>
    </w:p>
    <w:p w:rsidR="00257418" w:rsidRPr="00257418" w:rsidRDefault="00257418" w:rsidP="005F243D">
      <w:pPr>
        <w:spacing w:after="0" w:line="240" w:lineRule="auto"/>
        <w:ind w:left="1050" w:right="382"/>
        <w:jc w:val="both"/>
        <w:rPr>
          <w:rFonts w:ascii="Times New Roman" w:eastAsia="Times New Roman" w:hAnsi="Times New Roman" w:cs="Times New Roman"/>
          <w:color w:val="FF0000"/>
          <w:lang w:eastAsia="sl-SI"/>
        </w:rPr>
      </w:pPr>
      <w:r w:rsidRPr="00257418">
        <w:rPr>
          <w:rFonts w:ascii="Times New Roman" w:eastAsia="Times New Roman" w:hAnsi="Times New Roman" w:cs="Times New Roman"/>
          <w:lang w:eastAsia="sl-SI"/>
        </w:rPr>
        <w:t>Naručitelj neće isključiti gospodarskog subjekta iz postupka javne nabave ako mu sukladno posebnom propisu plaćanje obveza nije dopušteno ili mu je odobrena odgoda plaćanja</w:t>
      </w:r>
      <w:r w:rsidRPr="00257418">
        <w:rPr>
          <w:rFonts w:ascii="Times New Roman" w:eastAsia="Times New Roman" w:hAnsi="Times New Roman" w:cs="Times New Roman"/>
          <w:color w:val="FF0000"/>
          <w:lang w:eastAsia="sl-SI"/>
        </w:rPr>
        <w:t>.</w:t>
      </w:r>
    </w:p>
    <w:p w:rsidR="00257418" w:rsidRPr="00257418" w:rsidRDefault="00257418" w:rsidP="005F243D">
      <w:pPr>
        <w:spacing w:after="0" w:line="240" w:lineRule="auto"/>
        <w:rPr>
          <w:rFonts w:ascii="Times New Roman" w:eastAsia="Times New Roman" w:hAnsi="Times New Roman" w:cs="Times New Roman"/>
          <w:lang w:eastAsia="sl-SI"/>
        </w:rPr>
      </w:pPr>
    </w:p>
    <w:p w:rsidR="00257418" w:rsidRPr="00257418" w:rsidRDefault="00257418" w:rsidP="005F243D">
      <w:pPr>
        <w:tabs>
          <w:tab w:val="left" w:pos="284"/>
        </w:tabs>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Za potrebe utvrđivanja okolnosti iz </w:t>
      </w:r>
      <w:r w:rsidRPr="00257418">
        <w:rPr>
          <w:rFonts w:ascii="Times New Roman" w:eastAsia="Times New Roman" w:hAnsi="Times New Roman" w:cs="Times New Roman"/>
          <w:b/>
          <w:lang w:eastAsia="sl-SI"/>
        </w:rPr>
        <w:t>točke 1</w:t>
      </w:r>
      <w:r w:rsidR="00485D20"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9A0F0B">
        <w:rPr>
          <w:rFonts w:ascii="Times New Roman" w:eastAsia="Times New Roman" w:hAnsi="Times New Roman" w:cs="Times New Roman"/>
          <w:lang w:eastAsia="sl-SI"/>
        </w:rPr>
        <w:t>.</w:t>
      </w:r>
      <w:r w:rsidRPr="00257418">
        <w:rPr>
          <w:rFonts w:ascii="Times New Roman" w:eastAsia="Times New Roman" w:hAnsi="Times New Roman" w:cs="Times New Roman"/>
          <w:lang w:eastAsia="sl-SI"/>
        </w:rPr>
        <w:t xml:space="preserve">, gospodarski subjekt u ponudi dostavlja: </w:t>
      </w:r>
    </w:p>
    <w:p w:rsidR="00257418" w:rsidRPr="00257418" w:rsidRDefault="00257418" w:rsidP="005F243D">
      <w:pPr>
        <w:numPr>
          <w:ilvl w:val="0"/>
          <w:numId w:val="23"/>
        </w:numPr>
        <w:tabs>
          <w:tab w:val="left" w:pos="284"/>
        </w:tabs>
        <w:spacing w:after="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ispunjeni ESPD obrazac (Dio III. Osnove za isključenje, Odjeljak B: Osnove povezane s plaćanjem poreza ili doprinosa za socijalno osiguranje) za sve gospodarske subjekte u ponudi</w:t>
      </w:r>
      <w:r w:rsidRPr="00257418">
        <w:rPr>
          <w:rFonts w:ascii="Times New Roman" w:eastAsia="Times New Roman" w:hAnsi="Times New Roman" w:cs="Times New Roman"/>
          <w:lang w:eastAsia="sl-SI"/>
        </w:rPr>
        <w:t>.</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Ako se ne može obaviti provjera ili ishoditi potvrda sukladno naprijed navedenom, Naručitelj može zahtijevati od gospodarskog subjekta da u primjerenom roku, ne kraćem od 5 dana, dostavi sve ili dio popratnih dokumenta ili dokaza.</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Naručitelj </w:t>
      </w:r>
      <w:r w:rsidR="00485D20" w:rsidRPr="009A0F0B">
        <w:rPr>
          <w:rFonts w:ascii="Times New Roman" w:eastAsia="Times New Roman" w:hAnsi="Times New Roman" w:cs="Times New Roman"/>
          <w:lang w:eastAsia="sl-SI"/>
        </w:rPr>
        <w:t xml:space="preserve">može </w:t>
      </w:r>
      <w:r w:rsidRPr="00257418">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color w:val="FF0000"/>
          <w:lang w:eastAsia="sl-SI"/>
        </w:rPr>
      </w:pPr>
      <w:r w:rsidRPr="00257418">
        <w:rPr>
          <w:rFonts w:ascii="Times New Roman" w:eastAsia="Times New Roman" w:hAnsi="Times New Roman" w:cs="Times New Roman"/>
          <w:lang w:eastAsia="sl-SI"/>
        </w:rPr>
        <w:t xml:space="preserve">Naručitelj će prihvatiti sljedeće kao dovoljan dokaz da ne postoje osnove za isključenje gospodarskog subjekta iz </w:t>
      </w:r>
      <w:r w:rsidRPr="00257418">
        <w:rPr>
          <w:rFonts w:ascii="Times New Roman" w:eastAsia="Times New Roman" w:hAnsi="Times New Roman" w:cs="Times New Roman"/>
          <w:b/>
          <w:lang w:eastAsia="sl-SI"/>
        </w:rPr>
        <w:t>točke 1</w:t>
      </w:r>
      <w:r w:rsidR="00485D20"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9A0F0B">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p>
    <w:p w:rsidR="00257418" w:rsidRPr="00257418" w:rsidRDefault="00257418" w:rsidP="005F243D">
      <w:pPr>
        <w:numPr>
          <w:ilvl w:val="0"/>
          <w:numId w:val="23"/>
        </w:numPr>
        <w:tabs>
          <w:tab w:val="left" w:pos="284"/>
        </w:tabs>
        <w:spacing w:after="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 xml:space="preserve">potvrdu porezne uprave ili drugog nadležnog tijela u državi poslovnog </w:t>
      </w:r>
      <w:proofErr w:type="spellStart"/>
      <w:r w:rsidRPr="00257418">
        <w:rPr>
          <w:rFonts w:ascii="Times New Roman" w:eastAsia="Times New Roman" w:hAnsi="Times New Roman" w:cs="Times New Roman"/>
          <w:b/>
          <w:lang w:eastAsia="sl-SI"/>
        </w:rPr>
        <w:t>nastana</w:t>
      </w:r>
      <w:proofErr w:type="spellEnd"/>
      <w:r w:rsidRPr="00257418">
        <w:rPr>
          <w:rFonts w:ascii="Times New Roman" w:eastAsia="Times New Roman" w:hAnsi="Times New Roman" w:cs="Times New Roman"/>
          <w:b/>
          <w:lang w:eastAsia="sl-SI"/>
        </w:rPr>
        <w:t xml:space="preserve"> gospodarskog subjekta kojom se dokazuje da ne postoje navedene osnove za isključenje.</w:t>
      </w:r>
    </w:p>
    <w:p w:rsidR="00257418" w:rsidRPr="009A0F0B"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Ako se u državi poslovnog </w:t>
      </w:r>
      <w:proofErr w:type="spellStart"/>
      <w:r w:rsidRPr="00257418">
        <w:rPr>
          <w:rFonts w:ascii="Times New Roman" w:eastAsia="Times New Roman" w:hAnsi="Times New Roman" w:cs="Times New Roman"/>
          <w:lang w:eastAsia="sl-SI"/>
        </w:rPr>
        <w:t>nastana</w:t>
      </w:r>
      <w:proofErr w:type="spellEnd"/>
      <w:r w:rsidRPr="00257418">
        <w:rPr>
          <w:rFonts w:ascii="Times New Roman" w:eastAsia="Times New Roman" w:hAnsi="Times New Roman" w:cs="Times New Roman"/>
          <w:lang w:eastAsia="sl-S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7418">
        <w:rPr>
          <w:rFonts w:ascii="Times New Roman" w:eastAsia="Times New Roman" w:hAnsi="Times New Roman" w:cs="Times New Roman"/>
          <w:lang w:eastAsia="sl-SI"/>
        </w:rPr>
        <w:t>nastana</w:t>
      </w:r>
      <w:proofErr w:type="spellEnd"/>
      <w:r w:rsidRPr="00257418">
        <w:rPr>
          <w:rFonts w:ascii="Times New Roman" w:eastAsia="Times New Roman" w:hAnsi="Times New Roman" w:cs="Times New Roman"/>
          <w:lang w:eastAsia="sl-SI"/>
        </w:rPr>
        <w:t xml:space="preserve"> gospodarskog subjekta, odnosno državi čiji je osoba državljanin.</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257418">
        <w:rPr>
          <w:rFonts w:ascii="Times New Roman" w:eastAsia="Times New Roman" w:hAnsi="Times New Roman" w:cs="Times New Roman"/>
          <w:lang w:eastAsia="sl-SI"/>
        </w:rPr>
        <w:t>nastan</w:t>
      </w:r>
      <w:proofErr w:type="spellEnd"/>
      <w:r w:rsidRPr="00257418">
        <w:rPr>
          <w:rFonts w:ascii="Times New Roman" w:eastAsia="Times New Roman" w:hAnsi="Times New Roman" w:cs="Times New Roman"/>
          <w:lang w:eastAsia="sl-SI"/>
        </w:rPr>
        <w:t>.</w:t>
      </w:r>
    </w:p>
    <w:p w:rsidR="00257418" w:rsidRPr="00257418"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color w:val="000000"/>
          <w:lang w:eastAsia="sl-SI"/>
        </w:rPr>
        <w:t xml:space="preserve">Odredbe </w:t>
      </w:r>
      <w:r w:rsidRPr="00257418">
        <w:rPr>
          <w:rFonts w:ascii="Times New Roman" w:eastAsia="Times New Roman" w:hAnsi="Times New Roman" w:cs="Times New Roman"/>
          <w:b/>
          <w:lang w:eastAsia="sl-SI"/>
        </w:rPr>
        <w:t>točke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 xml:space="preserve"> i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r w:rsidRPr="00257418">
        <w:rPr>
          <w:rFonts w:ascii="Times New Roman" w:eastAsia="Times New Roman" w:hAnsi="Times New Roman" w:cs="Times New Roman"/>
          <w:color w:val="000000"/>
          <w:lang w:eastAsia="sl-SI"/>
        </w:rPr>
        <w:t xml:space="preserve">odnose se </w:t>
      </w:r>
      <w:r w:rsidRPr="00257418">
        <w:rPr>
          <w:rFonts w:ascii="Times New Roman" w:eastAsia="Times New Roman" w:hAnsi="Times New Roman" w:cs="Times New Roman"/>
          <w:lang w:eastAsia="sl-SI"/>
        </w:rPr>
        <w:t xml:space="preserve">i na </w:t>
      </w:r>
      <w:proofErr w:type="spellStart"/>
      <w:r w:rsidRPr="00257418">
        <w:rPr>
          <w:rFonts w:ascii="Times New Roman" w:eastAsia="Times New Roman" w:hAnsi="Times New Roman" w:cs="Times New Roman"/>
          <w:lang w:eastAsia="sl-SI"/>
        </w:rPr>
        <w:t>podugovaratelje</w:t>
      </w:r>
      <w:proofErr w:type="spellEnd"/>
      <w:r w:rsidRPr="00257418">
        <w:rPr>
          <w:rFonts w:ascii="Times New Roman" w:eastAsia="Times New Roman" w:hAnsi="Times New Roman" w:cs="Times New Roman"/>
          <w:lang w:eastAsia="sl-SI"/>
        </w:rPr>
        <w:t xml:space="preserve">. </w:t>
      </w:r>
      <w:r w:rsidRPr="00257418">
        <w:rPr>
          <w:rFonts w:ascii="Times New Roman" w:eastAsia="Times New Roman" w:hAnsi="Times New Roman" w:cs="Times New Roman"/>
          <w:lang w:val="sl-SI" w:eastAsia="sl-SI"/>
        </w:rPr>
        <w:t>Ako Naručitelj utvrdi da postoji osnova za isključenje podugovaratelja, zatražiti će od gospodarskog subjekta zamjenu tog podugovaratelja u primjernom roku, ne kraćem od 5 dana</w:t>
      </w:r>
      <w:r w:rsidRPr="00257418">
        <w:rPr>
          <w:rFonts w:ascii="Times New Roman" w:eastAsia="Times New Roman" w:hAnsi="Times New Roman" w:cs="Times New Roman"/>
          <w:lang w:eastAsia="sl-SI"/>
        </w:rPr>
        <w:t>.</w:t>
      </w:r>
    </w:p>
    <w:p w:rsidR="003407B4" w:rsidRDefault="00257418"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color w:val="000000"/>
          <w:lang w:eastAsia="sl-SI"/>
        </w:rPr>
        <w:t xml:space="preserve">Odredbe </w:t>
      </w:r>
      <w:r w:rsidRPr="00257418">
        <w:rPr>
          <w:rFonts w:ascii="Times New Roman" w:eastAsia="Times New Roman" w:hAnsi="Times New Roman" w:cs="Times New Roman"/>
          <w:b/>
          <w:lang w:eastAsia="sl-SI"/>
        </w:rPr>
        <w:t>točke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 xml:space="preserve"> i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r w:rsidRPr="00257418">
        <w:rPr>
          <w:rFonts w:ascii="Times New Roman" w:eastAsia="Times New Roman" w:hAnsi="Times New Roman" w:cs="Times New Roman"/>
          <w:color w:val="000000"/>
          <w:lang w:eastAsia="sl-SI"/>
        </w:rPr>
        <w:t xml:space="preserve">odnose </w:t>
      </w:r>
      <w:r w:rsidRPr="00257418">
        <w:rPr>
          <w:rFonts w:ascii="Times New Roman" w:eastAsia="Times New Roman" w:hAnsi="Times New Roman" w:cs="Times New Roman"/>
          <w:lang w:eastAsia="sl-SI"/>
        </w:rPr>
        <w:t xml:space="preserve">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3407B4" w:rsidRDefault="003407B4" w:rsidP="005F243D">
      <w:pPr>
        <w:spacing w:after="0" w:line="240" w:lineRule="auto"/>
        <w:rPr>
          <w:rFonts w:ascii="Times New Roman" w:eastAsia="Times New Roman" w:hAnsi="Times New Roman" w:cs="Times New Roman"/>
          <w:i/>
          <w:lang w:eastAsia="hr-HR"/>
        </w:rPr>
      </w:pPr>
    </w:p>
    <w:p w:rsidR="005F243D" w:rsidRDefault="005F243D" w:rsidP="005F243D">
      <w:pPr>
        <w:spacing w:after="0" w:line="240" w:lineRule="auto"/>
        <w:rPr>
          <w:rFonts w:ascii="Times New Roman" w:eastAsia="Times New Roman" w:hAnsi="Times New Roman" w:cs="Times New Roman"/>
          <w:i/>
          <w:lang w:eastAsia="hr-HR"/>
        </w:rPr>
      </w:pPr>
    </w:p>
    <w:p w:rsidR="005F243D" w:rsidRPr="003407B4" w:rsidRDefault="005F243D" w:rsidP="005F243D">
      <w:pPr>
        <w:spacing w:after="0" w:line="240" w:lineRule="auto"/>
        <w:rPr>
          <w:rFonts w:ascii="Times New Roman" w:eastAsia="Times New Roman" w:hAnsi="Times New Roman" w:cs="Times New Roman"/>
          <w:i/>
          <w:lang w:eastAsia="hr-HR"/>
        </w:rPr>
      </w:pPr>
    </w:p>
    <w:p w:rsidR="003407B4" w:rsidRPr="003407B4" w:rsidRDefault="003407B4" w:rsidP="005F243D">
      <w:pPr>
        <w:spacing w:after="0" w:line="240" w:lineRule="auto"/>
        <w:rPr>
          <w:rFonts w:ascii="Times New Roman" w:eastAsia="Times New Roman" w:hAnsi="Times New Roman" w:cs="Times New Roman"/>
          <w:b/>
          <w:sz w:val="24"/>
          <w:szCs w:val="24"/>
          <w:lang w:eastAsia="hr-HR"/>
        </w:rPr>
      </w:pPr>
      <w:r w:rsidRPr="003407B4">
        <w:rPr>
          <w:rFonts w:ascii="Times New Roman" w:eastAsia="Times New Roman" w:hAnsi="Times New Roman" w:cs="Times New Roman"/>
          <w:b/>
          <w:sz w:val="24"/>
          <w:szCs w:val="24"/>
          <w:lang w:eastAsia="hr-HR"/>
        </w:rPr>
        <w:lastRenderedPageBreak/>
        <w:t xml:space="preserve">KRITERIJI ZA ODABIR </w:t>
      </w:r>
      <w:r w:rsidR="00C40964">
        <w:rPr>
          <w:rFonts w:ascii="Times New Roman" w:eastAsia="Times New Roman" w:hAnsi="Times New Roman" w:cs="Times New Roman"/>
          <w:b/>
          <w:sz w:val="24"/>
          <w:szCs w:val="24"/>
          <w:lang w:eastAsia="hr-HR"/>
        </w:rPr>
        <w:t>GOSPODARSKOG SUBJEKTA (UVJETI  S</w:t>
      </w:r>
      <w:r w:rsidRPr="003407B4">
        <w:rPr>
          <w:rFonts w:ascii="Times New Roman" w:eastAsia="Times New Roman" w:hAnsi="Times New Roman" w:cs="Times New Roman"/>
          <w:b/>
          <w:sz w:val="24"/>
          <w:szCs w:val="24"/>
          <w:lang w:eastAsia="hr-HR"/>
        </w:rPr>
        <w:t>POSOBNOSTI)</w:t>
      </w:r>
    </w:p>
    <w:p w:rsidR="003407B4" w:rsidRPr="003407B4" w:rsidRDefault="003407B4" w:rsidP="005F243D">
      <w:pPr>
        <w:spacing w:after="0" w:line="240" w:lineRule="auto"/>
        <w:rPr>
          <w:rFonts w:ascii="Times New Roman" w:eastAsia="Times New Roman" w:hAnsi="Times New Roman" w:cs="Times New Roman"/>
          <w:b/>
          <w:u w:val="single"/>
          <w:lang w:eastAsia="hr-HR"/>
        </w:rPr>
      </w:pPr>
      <w:r w:rsidRPr="003407B4">
        <w:rPr>
          <w:rFonts w:ascii="Times New Roman" w:eastAsia="Times New Roman" w:hAnsi="Times New Roman" w:cs="Times New Roman"/>
          <w:b/>
          <w:u w:val="single"/>
          <w:lang w:eastAsia="hr-HR"/>
        </w:rPr>
        <w:t>1</w:t>
      </w:r>
      <w:r w:rsidR="00DB5297">
        <w:rPr>
          <w:rFonts w:ascii="Times New Roman" w:eastAsia="Times New Roman" w:hAnsi="Times New Roman" w:cs="Times New Roman"/>
          <w:b/>
          <w:u w:val="single"/>
          <w:lang w:eastAsia="hr-HR"/>
        </w:rPr>
        <w:t>7</w:t>
      </w:r>
      <w:r w:rsidRPr="003407B4">
        <w:rPr>
          <w:rFonts w:ascii="Times New Roman" w:eastAsia="Times New Roman" w:hAnsi="Times New Roman" w:cs="Times New Roman"/>
          <w:b/>
          <w:u w:val="single"/>
          <w:lang w:eastAsia="hr-HR"/>
        </w:rPr>
        <w:t>. Sposobnost za obavljanje profesionalne djelatnosti</w:t>
      </w:r>
    </w:p>
    <w:p w:rsidR="003407B4" w:rsidRPr="003407B4" w:rsidRDefault="003407B4" w:rsidP="005F243D">
      <w:pPr>
        <w:spacing w:after="0" w:line="240" w:lineRule="auto"/>
        <w:contextualSpacing/>
        <w:rPr>
          <w:rFonts w:ascii="Times New Roman" w:eastAsia="Times New Roman" w:hAnsi="Times New Roman" w:cs="Times New Roman"/>
          <w:b/>
          <w:lang w:eastAsia="hr-HR"/>
        </w:rPr>
      </w:pPr>
    </w:p>
    <w:p w:rsidR="00DB5297" w:rsidRPr="00DB5297" w:rsidRDefault="00DB5297" w:rsidP="005F243D">
      <w:pPr>
        <w:spacing w:after="0" w:line="240" w:lineRule="auto"/>
        <w:ind w:left="709" w:right="382" w:hanging="709"/>
        <w:jc w:val="both"/>
        <w:rPr>
          <w:rFonts w:ascii="Times New Roman" w:eastAsia="Times New Roman" w:hAnsi="Times New Roman" w:cs="Times New Roman"/>
          <w:b/>
          <w:bCs/>
          <w:lang w:eastAsia="sl-SI"/>
        </w:rPr>
      </w:pPr>
      <w:r>
        <w:rPr>
          <w:rFonts w:ascii="Times New Roman" w:eastAsia="Times New Roman" w:hAnsi="Times New Roman" w:cs="Times New Roman"/>
          <w:b/>
          <w:bCs/>
          <w:lang w:eastAsia="sl-SI"/>
        </w:rPr>
        <w:t xml:space="preserve">17.1.  </w:t>
      </w:r>
      <w:r w:rsidRPr="00DB5297">
        <w:rPr>
          <w:rFonts w:ascii="Times New Roman" w:eastAsia="Times New Roman" w:hAnsi="Times New Roman" w:cs="Times New Roman"/>
          <w:b/>
          <w:bCs/>
          <w:lang w:eastAsia="sl-SI"/>
        </w:rPr>
        <w:t xml:space="preserve">Dokaz o upisu gospodarskog subjekta u sudski, obrtni, strukovni ili drugi </w:t>
      </w:r>
      <w:r>
        <w:rPr>
          <w:rFonts w:ascii="Times New Roman" w:eastAsia="Times New Roman" w:hAnsi="Times New Roman" w:cs="Times New Roman"/>
          <w:b/>
          <w:bCs/>
          <w:lang w:eastAsia="sl-SI"/>
        </w:rPr>
        <w:t xml:space="preserve">  </w:t>
      </w:r>
      <w:r w:rsidRPr="00DB5297">
        <w:rPr>
          <w:rFonts w:ascii="Times New Roman" w:eastAsia="Times New Roman" w:hAnsi="Times New Roman" w:cs="Times New Roman"/>
          <w:b/>
          <w:bCs/>
          <w:lang w:eastAsia="sl-SI"/>
        </w:rPr>
        <w:t xml:space="preserve">odgovarajući registar u državi njegova poslovnog </w:t>
      </w:r>
      <w:proofErr w:type="spellStart"/>
      <w:r w:rsidRPr="00DB5297">
        <w:rPr>
          <w:rFonts w:ascii="Times New Roman" w:eastAsia="Times New Roman" w:hAnsi="Times New Roman" w:cs="Times New Roman"/>
          <w:b/>
          <w:bCs/>
          <w:lang w:eastAsia="sl-SI"/>
        </w:rPr>
        <w:t>nastana</w:t>
      </w:r>
      <w:proofErr w:type="spellEnd"/>
      <w:r w:rsidRPr="00DB5297">
        <w:rPr>
          <w:rFonts w:ascii="Times New Roman" w:eastAsia="Times New Roman" w:hAnsi="Times New Roman" w:cs="Times New Roman"/>
          <w:b/>
          <w:bCs/>
          <w:lang w:eastAsia="sl-SI"/>
        </w:rPr>
        <w:t xml:space="preserve">.  </w:t>
      </w:r>
    </w:p>
    <w:p w:rsidR="00F741B3" w:rsidRDefault="00F741B3" w:rsidP="005F243D">
      <w:pPr>
        <w:tabs>
          <w:tab w:val="left" w:pos="284"/>
        </w:tabs>
        <w:spacing w:after="0" w:line="240" w:lineRule="auto"/>
        <w:ind w:right="380"/>
        <w:jc w:val="both"/>
        <w:rPr>
          <w:rFonts w:ascii="Times New Roman" w:eastAsia="Times New Roman" w:hAnsi="Times New Roman" w:cs="Times New Roman"/>
          <w:lang w:eastAsia="sl-SI"/>
        </w:rPr>
      </w:pPr>
    </w:p>
    <w:p w:rsidR="00DB5297" w:rsidRPr="00DB5297" w:rsidRDefault="00DB5297" w:rsidP="005F243D">
      <w:pPr>
        <w:tabs>
          <w:tab w:val="left" w:pos="284"/>
        </w:tabs>
        <w:spacing w:after="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 xml:space="preserve">Za potrebe utvrđivanja okolnosti iz </w:t>
      </w:r>
      <w:r w:rsidRPr="00DB5297">
        <w:rPr>
          <w:rFonts w:ascii="Times New Roman" w:eastAsia="Times New Roman" w:hAnsi="Times New Roman" w:cs="Times New Roman"/>
          <w:b/>
          <w:lang w:eastAsia="sl-SI"/>
        </w:rPr>
        <w:t>točke 17.1.</w:t>
      </w:r>
      <w:r w:rsidRPr="00DB5297">
        <w:rPr>
          <w:rFonts w:ascii="Times New Roman" w:eastAsia="Times New Roman" w:hAnsi="Times New Roman" w:cs="Times New Roman"/>
          <w:lang w:eastAsia="sl-SI"/>
        </w:rPr>
        <w:t xml:space="preserve">, gospodarski subjekt u ponudi dostavlja: </w:t>
      </w:r>
    </w:p>
    <w:p w:rsidR="00DB5297" w:rsidRPr="00DB5297" w:rsidRDefault="00DB5297" w:rsidP="005F243D">
      <w:pPr>
        <w:numPr>
          <w:ilvl w:val="0"/>
          <w:numId w:val="23"/>
        </w:numPr>
        <w:tabs>
          <w:tab w:val="left" w:pos="284"/>
        </w:tabs>
        <w:spacing w:after="0" w:line="240" w:lineRule="auto"/>
        <w:ind w:left="709" w:right="380" w:hanging="425"/>
        <w:jc w:val="both"/>
        <w:rPr>
          <w:rFonts w:ascii="Times New Roman" w:eastAsia="Times New Roman" w:hAnsi="Times New Roman" w:cs="Times New Roman"/>
          <w:b/>
          <w:u w:val="single"/>
          <w:lang w:eastAsia="sl-SI"/>
        </w:rPr>
      </w:pPr>
      <w:r w:rsidRPr="00DB5297">
        <w:rPr>
          <w:rFonts w:ascii="Times New Roman" w:eastAsia="Times New Roman" w:hAnsi="Times New Roman" w:cs="Times New Roman"/>
          <w:b/>
          <w:lang w:eastAsia="sl-SI"/>
        </w:rPr>
        <w:t>ispunjeni ESPD obrazac (Dio IV. Kriteriji za odabir, Odjeljak A: Sposobnost za obavljanje pro</w:t>
      </w:r>
      <w:r w:rsidR="00DD25A8" w:rsidRPr="009A0F0B">
        <w:rPr>
          <w:rFonts w:ascii="Times New Roman" w:eastAsia="Times New Roman" w:hAnsi="Times New Roman" w:cs="Times New Roman"/>
          <w:b/>
          <w:lang w:eastAsia="sl-SI"/>
        </w:rPr>
        <w:t>fesionalne djelatnosti: točka 1</w:t>
      </w:r>
      <w:r w:rsidRPr="00DB5297">
        <w:rPr>
          <w:rFonts w:ascii="Times New Roman" w:eastAsia="Times New Roman" w:hAnsi="Times New Roman" w:cs="Times New Roman"/>
          <w:b/>
          <w:lang w:eastAsia="sl-SI"/>
        </w:rPr>
        <w:t>) za sve gospodarske subjekte u ponudi</w:t>
      </w:r>
      <w:r w:rsidRPr="00DB5297">
        <w:rPr>
          <w:rFonts w:ascii="Times New Roman" w:eastAsia="Times New Roman" w:hAnsi="Times New Roman" w:cs="Times New Roman"/>
          <w:lang w:eastAsia="sl-SI"/>
        </w:rPr>
        <w:t>.</w:t>
      </w:r>
    </w:p>
    <w:p w:rsidR="00DB5297" w:rsidRPr="00DB5297" w:rsidRDefault="00DB5297"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DB5297" w:rsidRPr="00DB5297" w:rsidRDefault="00DB5297"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Ako se ne može obaviti provjera ili ishoditi potvrda sukladno gore navedenom stavku, Naručitelj može zahtijevati od gospodarskog subjekta da u primjerenom roku, ne kraćem od 5 dana, dostavi sve ili dio popratnih dokumenta ili dokaza.</w:t>
      </w:r>
    </w:p>
    <w:p w:rsidR="00DB5297" w:rsidRPr="00DB5297" w:rsidRDefault="00DB5297"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 xml:space="preserve">Naručitelj </w:t>
      </w:r>
      <w:r w:rsidRPr="009A0F0B">
        <w:rPr>
          <w:rFonts w:ascii="Times New Roman" w:eastAsia="Times New Roman" w:hAnsi="Times New Roman" w:cs="Times New Roman"/>
          <w:lang w:eastAsia="sl-SI"/>
        </w:rPr>
        <w:t>može</w:t>
      </w:r>
      <w:r w:rsidRPr="00DB5297">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w:t>
      </w:r>
    </w:p>
    <w:p w:rsidR="00DB5297" w:rsidRPr="00DB5297" w:rsidRDefault="00DB5297" w:rsidP="005F243D">
      <w:pPr>
        <w:tabs>
          <w:tab w:val="num" w:pos="1492"/>
        </w:tabs>
        <w:spacing w:after="0" w:line="240" w:lineRule="auto"/>
        <w:ind w:right="380"/>
        <w:jc w:val="both"/>
        <w:rPr>
          <w:rFonts w:ascii="Times New Roman" w:eastAsia="Times New Roman" w:hAnsi="Times New Roman" w:cs="Times New Roman"/>
          <w:bCs/>
          <w:lang w:eastAsia="sl-SI"/>
        </w:rPr>
      </w:pPr>
      <w:r w:rsidRPr="00DB5297">
        <w:rPr>
          <w:rFonts w:ascii="Times New Roman" w:eastAsia="Times New Roman" w:hAnsi="Times New Roman" w:cs="Times New Roman"/>
          <w:bCs/>
          <w:lang w:eastAsia="sl-SI"/>
        </w:rPr>
        <w:t xml:space="preserve">Naručitelj će kao dokaz sposobnosti za obavljanje profesionalne djelatnosti gospodarskog subjekta iz </w:t>
      </w:r>
      <w:r w:rsidRPr="00DB5297">
        <w:rPr>
          <w:rFonts w:ascii="Times New Roman" w:eastAsia="Times New Roman" w:hAnsi="Times New Roman" w:cs="Times New Roman"/>
          <w:b/>
          <w:lang w:eastAsia="sl-SI"/>
        </w:rPr>
        <w:t>točke 17.1.</w:t>
      </w:r>
      <w:r w:rsidRPr="00DB5297">
        <w:rPr>
          <w:rFonts w:ascii="Times New Roman" w:eastAsia="Times New Roman" w:hAnsi="Times New Roman" w:cs="Times New Roman"/>
          <w:color w:val="3366FF"/>
          <w:lang w:eastAsia="sl-SI"/>
        </w:rPr>
        <w:t xml:space="preserve"> </w:t>
      </w:r>
      <w:r w:rsidRPr="00DB5297">
        <w:rPr>
          <w:rFonts w:ascii="Times New Roman" w:eastAsia="Times New Roman" w:hAnsi="Times New Roman" w:cs="Times New Roman"/>
          <w:lang w:eastAsia="sl-SI"/>
        </w:rPr>
        <w:t>prihvatiti</w:t>
      </w:r>
      <w:r w:rsidRPr="00DB5297">
        <w:rPr>
          <w:rFonts w:ascii="Times New Roman" w:eastAsia="Times New Roman" w:hAnsi="Times New Roman" w:cs="Times New Roman"/>
          <w:bCs/>
          <w:lang w:eastAsia="sl-SI"/>
        </w:rPr>
        <w:t>:</w:t>
      </w:r>
    </w:p>
    <w:p w:rsidR="00DB5297" w:rsidRPr="00DB5297" w:rsidRDefault="00DB5297" w:rsidP="005F243D">
      <w:pPr>
        <w:spacing w:after="0" w:line="240" w:lineRule="auto"/>
        <w:ind w:left="709" w:right="380" w:hanging="284"/>
        <w:jc w:val="both"/>
        <w:rPr>
          <w:rFonts w:ascii="Times New Roman" w:eastAsia="Times New Roman" w:hAnsi="Times New Roman" w:cs="Times New Roman"/>
          <w:b/>
          <w:lang w:eastAsia="sl-SI"/>
        </w:rPr>
      </w:pPr>
      <w:r w:rsidRPr="00DB5297">
        <w:rPr>
          <w:rFonts w:ascii="Times New Roman" w:eastAsia="Times New Roman" w:hAnsi="Times New Roman" w:cs="Times New Roman"/>
          <w:b/>
          <w:lang w:eastAsia="sl-SI"/>
        </w:rPr>
        <w:t>-</w:t>
      </w:r>
      <w:r w:rsidRPr="00DB5297">
        <w:rPr>
          <w:rFonts w:ascii="Times New Roman" w:eastAsia="Times New Roman" w:hAnsi="Times New Roman" w:cs="Times New Roman"/>
          <w:b/>
          <w:lang w:eastAsia="sl-SI"/>
        </w:rPr>
        <w:tab/>
        <w:t xml:space="preserve">izvadak iz sudskog, obrtnog, strukovnog ili drugog odgovarajućeg registra koji se vodi u državi članici njegova poslovnog </w:t>
      </w:r>
      <w:proofErr w:type="spellStart"/>
      <w:r w:rsidRPr="00DB5297">
        <w:rPr>
          <w:rFonts w:ascii="Times New Roman" w:eastAsia="Times New Roman" w:hAnsi="Times New Roman" w:cs="Times New Roman"/>
          <w:b/>
          <w:lang w:eastAsia="sl-SI"/>
        </w:rPr>
        <w:t>nastana</w:t>
      </w:r>
      <w:proofErr w:type="spellEnd"/>
    </w:p>
    <w:p w:rsidR="00DB5297" w:rsidRDefault="00DB5297"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DB5297">
        <w:rPr>
          <w:rFonts w:ascii="Times New Roman" w:eastAsia="Times New Roman" w:hAnsi="Times New Roman" w:cs="Times New Roman"/>
          <w:lang w:eastAsia="sl-SI"/>
        </w:rPr>
        <w:t>nastan</w:t>
      </w:r>
      <w:proofErr w:type="spellEnd"/>
      <w:r w:rsidRPr="00DB5297">
        <w:rPr>
          <w:rFonts w:ascii="Times New Roman" w:eastAsia="Times New Roman" w:hAnsi="Times New Roman" w:cs="Times New Roman"/>
          <w:lang w:eastAsia="sl-SI"/>
        </w:rPr>
        <w:t>.</w:t>
      </w:r>
    </w:p>
    <w:p w:rsidR="00F741B3" w:rsidRDefault="00F741B3"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p>
    <w:p w:rsidR="00F21B8E" w:rsidRDefault="00F21B8E" w:rsidP="005F243D">
      <w:pPr>
        <w:tabs>
          <w:tab w:val="left" w:pos="284"/>
        </w:tabs>
        <w:spacing w:after="0" w:line="240" w:lineRule="auto"/>
        <w:ind w:left="709" w:right="380" w:hanging="709"/>
        <w:jc w:val="both"/>
        <w:rPr>
          <w:rFonts w:ascii="Times New Roman" w:eastAsia="Times New Roman" w:hAnsi="Times New Roman" w:cs="Times New Roman"/>
          <w:b/>
          <w:u w:val="single"/>
          <w:lang w:eastAsia="sl-SI"/>
        </w:rPr>
      </w:pPr>
      <w:r w:rsidRPr="00F21B8E">
        <w:rPr>
          <w:rFonts w:ascii="Times New Roman" w:eastAsia="Times New Roman" w:hAnsi="Times New Roman" w:cs="Times New Roman"/>
          <w:b/>
          <w:u w:val="single"/>
          <w:lang w:eastAsia="sl-SI"/>
        </w:rPr>
        <w:t>18. Tehnička i stručna sposobnost</w:t>
      </w:r>
    </w:p>
    <w:p w:rsidR="00973566" w:rsidRDefault="00DC764C" w:rsidP="005F243D">
      <w:pPr>
        <w:tabs>
          <w:tab w:val="left" w:pos="284"/>
        </w:tabs>
        <w:spacing w:after="0" w:line="240" w:lineRule="auto"/>
        <w:ind w:left="709" w:right="380" w:hanging="709"/>
        <w:jc w:val="both"/>
        <w:rPr>
          <w:rFonts w:ascii="Times New Roman" w:eastAsia="Times New Roman" w:hAnsi="Times New Roman" w:cs="Times New Roman"/>
          <w:b/>
          <w:lang w:eastAsia="sl-SI"/>
        </w:rPr>
      </w:pPr>
      <w:r w:rsidRPr="00DC764C">
        <w:rPr>
          <w:rFonts w:ascii="Times New Roman" w:eastAsia="Times New Roman" w:hAnsi="Times New Roman" w:cs="Times New Roman"/>
          <w:b/>
          <w:lang w:eastAsia="sl-SI"/>
        </w:rPr>
        <w:t>18.1.</w:t>
      </w:r>
      <w:r>
        <w:rPr>
          <w:rFonts w:ascii="Times New Roman" w:eastAsia="Times New Roman" w:hAnsi="Times New Roman" w:cs="Times New Roman"/>
          <w:b/>
          <w:lang w:eastAsia="sl-SI"/>
        </w:rPr>
        <w:t xml:space="preserve">  </w:t>
      </w:r>
      <w:r w:rsidR="00973566" w:rsidRPr="00973566">
        <w:rPr>
          <w:rFonts w:ascii="Times New Roman" w:eastAsia="Times New Roman" w:hAnsi="Times New Roman" w:cs="Times New Roman"/>
          <w:b/>
          <w:lang w:eastAsia="sl-SI"/>
        </w:rPr>
        <w:t>Iskustvo</w:t>
      </w:r>
    </w:p>
    <w:p w:rsidR="00973566" w:rsidRDefault="00973566" w:rsidP="005F243D">
      <w:pPr>
        <w:spacing w:after="0" w:line="240" w:lineRule="auto"/>
        <w:ind w:right="382"/>
        <w:jc w:val="both"/>
        <w:rPr>
          <w:rFonts w:ascii="Times New Roman" w:eastAsia="Times New Roman" w:hAnsi="Times New Roman" w:cs="Times New Roman"/>
          <w:bCs/>
          <w:lang w:eastAsia="sl-SI"/>
        </w:rPr>
      </w:pPr>
      <w:r w:rsidRPr="00973566">
        <w:rPr>
          <w:rFonts w:ascii="Times New Roman" w:eastAsia="Times New Roman" w:hAnsi="Times New Roman" w:cs="Times New Roman"/>
          <w:bCs/>
          <w:lang w:eastAsia="sl-SI"/>
        </w:rPr>
        <w:t xml:space="preserve">Popis radova/Izvršenje Ugovora u svojstvu izvođača istih ili sličnih radova </w:t>
      </w:r>
      <w:r w:rsidRPr="002B040E">
        <w:rPr>
          <w:rFonts w:ascii="Times New Roman" w:eastAsia="Times New Roman" w:hAnsi="Times New Roman" w:cs="Times New Roman"/>
          <w:bCs/>
          <w:lang w:eastAsia="sl-SI"/>
        </w:rPr>
        <w:t xml:space="preserve">koji se odnosi na </w:t>
      </w:r>
      <w:r w:rsidR="00203D2E">
        <w:rPr>
          <w:rFonts w:ascii="Times New Roman" w:eastAsia="Times New Roman" w:hAnsi="Times New Roman" w:cs="Times New Roman"/>
          <w:b/>
          <w:bCs/>
          <w:lang w:eastAsia="sl-SI"/>
        </w:rPr>
        <w:t>izgradnju prometnica</w:t>
      </w:r>
      <w:r w:rsidR="00D27C12">
        <w:rPr>
          <w:rFonts w:ascii="Times New Roman" w:eastAsia="Times New Roman" w:hAnsi="Times New Roman" w:cs="Times New Roman"/>
          <w:b/>
          <w:bCs/>
          <w:lang w:eastAsia="sl-SI"/>
        </w:rPr>
        <w:t xml:space="preserve"> i komunalne infrastrukture</w:t>
      </w:r>
      <w:r w:rsidR="006A1862">
        <w:rPr>
          <w:rFonts w:ascii="Times New Roman" w:eastAsia="Times New Roman" w:hAnsi="Times New Roman" w:cs="Times New Roman"/>
          <w:b/>
          <w:bCs/>
          <w:lang w:eastAsia="sl-SI"/>
        </w:rPr>
        <w:t>.</w:t>
      </w:r>
      <w:r w:rsidR="00E21249">
        <w:rPr>
          <w:rFonts w:ascii="Times New Roman" w:eastAsia="Times New Roman" w:hAnsi="Times New Roman" w:cs="Times New Roman"/>
          <w:b/>
          <w:bCs/>
          <w:lang w:eastAsia="sl-SI"/>
        </w:rPr>
        <w:t xml:space="preserve"> </w:t>
      </w:r>
      <w:r w:rsidRPr="00973566">
        <w:rPr>
          <w:rFonts w:ascii="Times New Roman" w:eastAsia="Times New Roman" w:hAnsi="Times New Roman" w:cs="Times New Roman"/>
          <w:bCs/>
          <w:lang w:eastAsia="sl-SI"/>
        </w:rPr>
        <w:t xml:space="preserve">Ponuditelju je dozvoljeno dostaviti najviše </w:t>
      </w:r>
      <w:r w:rsidR="00D27C12">
        <w:rPr>
          <w:rFonts w:ascii="Times New Roman" w:eastAsia="Times New Roman" w:hAnsi="Times New Roman" w:cs="Times New Roman"/>
          <w:bCs/>
          <w:lang w:eastAsia="sl-SI"/>
        </w:rPr>
        <w:t>3</w:t>
      </w:r>
      <w:r w:rsidRPr="00973566">
        <w:rPr>
          <w:rFonts w:ascii="Times New Roman" w:eastAsia="Times New Roman" w:hAnsi="Times New Roman" w:cs="Times New Roman"/>
          <w:bCs/>
          <w:lang w:eastAsia="sl-SI"/>
        </w:rPr>
        <w:t xml:space="preserve"> dokaza </w:t>
      </w:r>
      <w:r w:rsidR="00E21249" w:rsidRPr="00E21249">
        <w:rPr>
          <w:rFonts w:ascii="Times New Roman" w:eastAsia="Times New Roman" w:hAnsi="Times New Roman" w:cs="Times New Roman"/>
          <w:bCs/>
          <w:lang w:eastAsia="sl-SI"/>
        </w:rPr>
        <w:t>čiji zbrojeni iznos mora biti najmanje u visini procijenjene vrijednosti nabave</w:t>
      </w:r>
      <w:r w:rsidRPr="00973566">
        <w:rPr>
          <w:rFonts w:ascii="Times New Roman" w:eastAsia="Times New Roman" w:hAnsi="Times New Roman" w:cs="Times New Roman"/>
          <w:bCs/>
          <w:lang w:eastAsia="sl-SI"/>
        </w:rPr>
        <w:t>. Radovi/</w:t>
      </w:r>
      <w:r w:rsidRPr="00973566">
        <w:rPr>
          <w:rFonts w:ascii="Times New Roman" w:eastAsia="Times New Roman" w:hAnsi="Times New Roman" w:cs="Times New Roman"/>
          <w:lang w:eastAsia="sl-SI"/>
        </w:rPr>
        <w:t>Ugovor mora biti završen u godini u kojoj je započeo postupak javne nabave i tijekom 5 godina koje prethode toj godini</w:t>
      </w:r>
      <w:r w:rsidR="005B20E8">
        <w:rPr>
          <w:rFonts w:ascii="Times New Roman" w:eastAsia="Times New Roman" w:hAnsi="Times New Roman" w:cs="Times New Roman"/>
          <w:bCs/>
          <w:lang w:eastAsia="sl-SI"/>
        </w:rPr>
        <w:t>.</w:t>
      </w:r>
    </w:p>
    <w:p w:rsidR="005B20E8" w:rsidRDefault="005B20E8" w:rsidP="005F243D">
      <w:pPr>
        <w:spacing w:after="0" w:line="240" w:lineRule="auto"/>
        <w:ind w:right="382"/>
        <w:jc w:val="both"/>
        <w:rPr>
          <w:rFonts w:ascii="Times New Roman" w:eastAsia="Times New Roman" w:hAnsi="Times New Roman" w:cs="Times New Roman"/>
          <w:bCs/>
          <w:lang w:eastAsia="sl-SI"/>
        </w:rPr>
      </w:pPr>
    </w:p>
    <w:p w:rsidR="005B20E8" w:rsidRDefault="005B20E8" w:rsidP="005F243D">
      <w:pPr>
        <w:spacing w:after="0" w:line="240" w:lineRule="auto"/>
        <w:ind w:right="382"/>
        <w:jc w:val="both"/>
        <w:rPr>
          <w:rFonts w:ascii="Times New Roman" w:eastAsia="Times New Roman" w:hAnsi="Times New Roman" w:cs="Times New Roman"/>
          <w:bCs/>
          <w:lang w:eastAsia="sl-SI"/>
        </w:rPr>
      </w:pPr>
      <w:r w:rsidRPr="005B20E8">
        <w:rPr>
          <w:rFonts w:ascii="Times New Roman" w:eastAsia="Times New Roman" w:hAnsi="Times New Roman" w:cs="Times New Roman"/>
          <w:bCs/>
          <w:lang w:eastAsia="sl-SI"/>
        </w:rPr>
        <w:t xml:space="preserve">Za potrebe utvrđivanja okolnosti iz točke </w:t>
      </w:r>
      <w:r w:rsidR="006D0118" w:rsidRPr="0040589D">
        <w:rPr>
          <w:rFonts w:ascii="Times New Roman" w:eastAsia="Times New Roman" w:hAnsi="Times New Roman" w:cs="Times New Roman"/>
          <w:b/>
          <w:bCs/>
          <w:lang w:eastAsia="sl-SI"/>
        </w:rPr>
        <w:t>18.1.</w:t>
      </w:r>
      <w:r w:rsidRPr="005B20E8">
        <w:rPr>
          <w:rFonts w:ascii="Times New Roman" w:eastAsia="Times New Roman" w:hAnsi="Times New Roman" w:cs="Times New Roman"/>
          <w:bCs/>
          <w:lang w:eastAsia="sl-SI"/>
        </w:rPr>
        <w:t xml:space="preserve">, gospodarski subjekt u ponudi dostavlja: </w:t>
      </w:r>
    </w:p>
    <w:p w:rsidR="006D0118" w:rsidRPr="005B20E8" w:rsidRDefault="006D0118" w:rsidP="005F243D">
      <w:pPr>
        <w:tabs>
          <w:tab w:val="left" w:pos="426"/>
        </w:tabs>
        <w:spacing w:after="0" w:line="240" w:lineRule="auto"/>
        <w:ind w:left="567" w:right="382"/>
        <w:jc w:val="both"/>
        <w:rPr>
          <w:rFonts w:ascii="Times New Roman" w:eastAsia="Times New Roman" w:hAnsi="Times New Roman" w:cs="Times New Roman"/>
          <w:bCs/>
          <w:lang w:eastAsia="sl-SI"/>
        </w:rPr>
      </w:pPr>
    </w:p>
    <w:p w:rsidR="005B20E8" w:rsidRPr="003428EA" w:rsidRDefault="006D0118" w:rsidP="005F243D">
      <w:pPr>
        <w:pStyle w:val="Odlomakpopisa"/>
        <w:numPr>
          <w:ilvl w:val="0"/>
          <w:numId w:val="8"/>
        </w:numPr>
        <w:tabs>
          <w:tab w:val="left" w:pos="426"/>
        </w:tabs>
        <w:ind w:left="567" w:right="382" w:hanging="283"/>
        <w:rPr>
          <w:b/>
          <w:bCs/>
          <w:i/>
          <w:lang w:eastAsia="sl-SI"/>
        </w:rPr>
      </w:pPr>
      <w:r>
        <w:rPr>
          <w:b/>
          <w:bCs/>
          <w:lang w:eastAsia="sl-SI"/>
        </w:rPr>
        <w:t xml:space="preserve">   </w:t>
      </w:r>
      <w:r w:rsidR="005B20E8" w:rsidRPr="0040589D">
        <w:rPr>
          <w:b/>
          <w:bCs/>
          <w:sz w:val="22"/>
          <w:szCs w:val="22"/>
          <w:lang w:eastAsia="sl-SI"/>
        </w:rPr>
        <w:t xml:space="preserve">ispunjeni ESPD obrazac (Dio IV. Kriteriji za odabir, Odjeljak C: Tehnička i </w:t>
      </w:r>
      <w:r w:rsidRPr="0040589D">
        <w:rPr>
          <w:b/>
          <w:bCs/>
          <w:sz w:val="22"/>
          <w:szCs w:val="22"/>
          <w:lang w:eastAsia="sl-SI"/>
        </w:rPr>
        <w:t xml:space="preserve"> </w:t>
      </w:r>
      <w:r w:rsidR="003428EA">
        <w:rPr>
          <w:b/>
          <w:bCs/>
          <w:sz w:val="22"/>
          <w:szCs w:val="22"/>
          <w:lang w:eastAsia="sl-SI"/>
        </w:rPr>
        <w:t xml:space="preserve">stručna sposobnost: točka 1a),  </w:t>
      </w:r>
      <w:r w:rsidR="003428EA" w:rsidRPr="003428EA">
        <w:rPr>
          <w:b/>
          <w:bCs/>
          <w:i/>
          <w:lang w:eastAsia="sl-SI"/>
        </w:rPr>
        <w:t>točka 10)) ako je primjenjivo tj. u slučaju da ESPD obrazac dostavlja gospodarski subjekt na čiju se sposobnost ponuditelj oslanja</w:t>
      </w:r>
    </w:p>
    <w:p w:rsidR="006D0118" w:rsidRDefault="006D0118" w:rsidP="005F243D">
      <w:pPr>
        <w:pStyle w:val="Odlomakpopisa"/>
        <w:tabs>
          <w:tab w:val="left" w:pos="426"/>
        </w:tabs>
        <w:ind w:left="567" w:right="382"/>
        <w:jc w:val="both"/>
        <w:rPr>
          <w:b/>
          <w:bCs/>
          <w:sz w:val="22"/>
          <w:szCs w:val="22"/>
          <w:lang w:eastAsia="sl-SI"/>
        </w:rPr>
      </w:pPr>
    </w:p>
    <w:p w:rsidR="0040589D" w:rsidRDefault="0040589D" w:rsidP="005F243D">
      <w:pPr>
        <w:pStyle w:val="Odlomakpopisa"/>
        <w:tabs>
          <w:tab w:val="left" w:pos="0"/>
        </w:tabs>
        <w:ind w:left="0" w:right="382"/>
        <w:jc w:val="both"/>
        <w:rPr>
          <w:bCs/>
          <w:sz w:val="22"/>
          <w:szCs w:val="22"/>
          <w:lang w:eastAsia="sl-SI"/>
        </w:rPr>
      </w:pPr>
      <w:r w:rsidRPr="0040589D">
        <w:rPr>
          <w:bCs/>
          <w:sz w:val="22"/>
          <w:szCs w:val="22"/>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0589D" w:rsidRPr="0040589D" w:rsidRDefault="0040589D" w:rsidP="005F243D">
      <w:pPr>
        <w:pStyle w:val="Odlomakpopisa"/>
        <w:tabs>
          <w:tab w:val="left" w:pos="0"/>
        </w:tabs>
        <w:ind w:left="0" w:right="382"/>
        <w:jc w:val="both"/>
        <w:rPr>
          <w:bCs/>
          <w:sz w:val="22"/>
          <w:szCs w:val="22"/>
          <w:lang w:eastAsia="sl-SI"/>
        </w:rPr>
      </w:pPr>
      <w:r w:rsidRPr="0040589D">
        <w:rPr>
          <w:bCs/>
          <w:sz w:val="22"/>
          <w:szCs w:val="22"/>
          <w:lang w:eastAsia="sl-SI"/>
        </w:rPr>
        <w:t>Ako se ne može obaviti provjera ili ishoditi potvrda sukladno gore navedenom stavku, Naručitelj može zahtijevati od gospodarskog subjekta da u primjerenom roku, ne kraćem od 5 dana, dostavi sve ili dio popratnih dokumenta ili dokaza.</w:t>
      </w:r>
    </w:p>
    <w:p w:rsidR="0040589D" w:rsidRPr="0040589D" w:rsidRDefault="0040589D" w:rsidP="005F243D">
      <w:pPr>
        <w:pStyle w:val="Odlomakpopisa"/>
        <w:tabs>
          <w:tab w:val="left" w:pos="0"/>
        </w:tabs>
        <w:ind w:left="0" w:right="382"/>
        <w:jc w:val="both"/>
        <w:rPr>
          <w:bCs/>
          <w:sz w:val="22"/>
          <w:szCs w:val="22"/>
          <w:lang w:eastAsia="sl-SI"/>
        </w:rPr>
      </w:pPr>
    </w:p>
    <w:p w:rsidR="0040589D" w:rsidRDefault="0040589D" w:rsidP="005F243D">
      <w:pPr>
        <w:pStyle w:val="Odlomakpopisa"/>
        <w:tabs>
          <w:tab w:val="left" w:pos="0"/>
        </w:tabs>
        <w:ind w:left="0" w:right="382"/>
        <w:jc w:val="both"/>
        <w:rPr>
          <w:bCs/>
          <w:sz w:val="22"/>
          <w:szCs w:val="22"/>
          <w:lang w:eastAsia="sl-SI"/>
        </w:rPr>
      </w:pPr>
      <w:r w:rsidRPr="0040589D">
        <w:rPr>
          <w:bCs/>
          <w:sz w:val="22"/>
          <w:szCs w:val="22"/>
          <w:lang w:eastAsia="sl-SI"/>
        </w:rPr>
        <w:t xml:space="preserve">Naručitelj </w:t>
      </w:r>
      <w:r>
        <w:rPr>
          <w:bCs/>
          <w:sz w:val="22"/>
          <w:szCs w:val="22"/>
          <w:lang w:eastAsia="sl-SI"/>
        </w:rPr>
        <w:t>može</w:t>
      </w:r>
      <w:r w:rsidRPr="0040589D">
        <w:rPr>
          <w:bCs/>
          <w:sz w:val="22"/>
          <w:szCs w:val="22"/>
          <w:lang w:eastAsia="sl-SI"/>
        </w:rPr>
        <w:t xml:space="preserve"> prije donošenja odluke u postupku javne nabave od ponuditelja koji je podnio ekonomski najpovoljniju ponudu zatražiti da u primjerenom roku, ne kraćem od 5 dana, dostavi ažurirane popratne dokumente.</w:t>
      </w:r>
    </w:p>
    <w:p w:rsidR="006D0118" w:rsidRDefault="006D0118" w:rsidP="005F243D">
      <w:pPr>
        <w:tabs>
          <w:tab w:val="num" w:pos="1492"/>
        </w:tabs>
        <w:spacing w:after="0" w:line="240" w:lineRule="auto"/>
        <w:ind w:right="380"/>
        <w:jc w:val="both"/>
        <w:rPr>
          <w:rFonts w:ascii="Times New Roman" w:eastAsia="Times New Roman" w:hAnsi="Times New Roman" w:cs="Times New Roman"/>
          <w:bCs/>
          <w:lang w:eastAsia="sl-SI"/>
        </w:rPr>
      </w:pPr>
      <w:r w:rsidRPr="006D0118">
        <w:rPr>
          <w:rFonts w:ascii="Times New Roman" w:eastAsia="Times New Roman" w:hAnsi="Times New Roman" w:cs="Times New Roman"/>
          <w:bCs/>
          <w:lang w:eastAsia="sl-SI"/>
        </w:rPr>
        <w:t xml:space="preserve">Naručitelj će kao dokaz ispunjavanja uvjeta tehničke i stručne sposobnosti gospodarskog subjekta iz </w:t>
      </w:r>
      <w:r w:rsidRPr="006D0118">
        <w:rPr>
          <w:rFonts w:ascii="Times New Roman" w:eastAsia="Times New Roman" w:hAnsi="Times New Roman" w:cs="Times New Roman"/>
          <w:b/>
          <w:lang w:eastAsia="sl-SI"/>
        </w:rPr>
        <w:t>točke 18.1.</w:t>
      </w:r>
      <w:r w:rsidRPr="006D0118">
        <w:rPr>
          <w:rFonts w:ascii="Times New Roman" w:eastAsia="Times New Roman" w:hAnsi="Times New Roman" w:cs="Times New Roman"/>
          <w:lang w:eastAsia="sl-SI"/>
        </w:rPr>
        <w:t xml:space="preserve"> </w:t>
      </w:r>
      <w:r w:rsidRPr="006D0118">
        <w:rPr>
          <w:rFonts w:ascii="Times New Roman" w:eastAsia="Times New Roman" w:hAnsi="Times New Roman" w:cs="Times New Roman"/>
          <w:bCs/>
          <w:lang w:eastAsia="sl-SI"/>
        </w:rPr>
        <w:t>prihvatiti:</w:t>
      </w:r>
    </w:p>
    <w:p w:rsidR="0040589D" w:rsidRDefault="0040589D" w:rsidP="005F243D">
      <w:pPr>
        <w:numPr>
          <w:ilvl w:val="0"/>
          <w:numId w:val="29"/>
        </w:numPr>
        <w:tabs>
          <w:tab w:val="num" w:pos="1492"/>
        </w:tabs>
        <w:spacing w:after="0" w:line="240" w:lineRule="auto"/>
        <w:ind w:right="380"/>
        <w:jc w:val="both"/>
        <w:rPr>
          <w:rFonts w:ascii="Times New Roman" w:eastAsia="Times New Roman" w:hAnsi="Times New Roman" w:cs="Times New Roman"/>
          <w:b/>
          <w:bCs/>
          <w:lang w:eastAsia="sl-SI"/>
        </w:rPr>
      </w:pPr>
      <w:r w:rsidRPr="0040589D">
        <w:rPr>
          <w:rFonts w:ascii="Times New Roman" w:eastAsia="Times New Roman" w:hAnsi="Times New Roman" w:cs="Times New Roman"/>
          <w:b/>
          <w:bCs/>
          <w:lang w:eastAsia="sl-SI"/>
        </w:rPr>
        <w:t>potvrd</w:t>
      </w:r>
      <w:r>
        <w:rPr>
          <w:rFonts w:ascii="Times New Roman" w:eastAsia="Times New Roman" w:hAnsi="Times New Roman" w:cs="Times New Roman"/>
          <w:b/>
          <w:bCs/>
          <w:lang w:eastAsia="sl-SI"/>
        </w:rPr>
        <w:t>e</w:t>
      </w:r>
      <w:r w:rsidRPr="0040589D">
        <w:rPr>
          <w:rFonts w:ascii="Times New Roman" w:eastAsia="Times New Roman" w:hAnsi="Times New Roman" w:cs="Times New Roman"/>
          <w:b/>
          <w:bCs/>
          <w:lang w:eastAsia="sl-SI"/>
        </w:rPr>
        <w:t xml:space="preserve"> druge ugovorne strane o urednom izvođenju i ishodu najvažnijih radova/ugovora</w:t>
      </w:r>
    </w:p>
    <w:p w:rsidR="00F741B3" w:rsidRDefault="00F741B3" w:rsidP="005F243D">
      <w:pPr>
        <w:spacing w:after="0" w:line="240" w:lineRule="auto"/>
        <w:ind w:left="720" w:right="380"/>
        <w:jc w:val="both"/>
        <w:rPr>
          <w:rFonts w:ascii="Times New Roman" w:eastAsia="Times New Roman" w:hAnsi="Times New Roman" w:cs="Times New Roman"/>
          <w:b/>
          <w:bCs/>
          <w:lang w:eastAsia="sl-SI"/>
        </w:rPr>
      </w:pPr>
    </w:p>
    <w:p w:rsidR="0040589D" w:rsidRPr="0040589D" w:rsidRDefault="0040589D" w:rsidP="005F243D">
      <w:p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Svaka potvrda treba sadržavati:</w:t>
      </w:r>
    </w:p>
    <w:p w:rsidR="0040589D" w:rsidRPr="0040589D"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naziv tvrtke i adresa investitora</w:t>
      </w:r>
    </w:p>
    <w:p w:rsidR="0040589D" w:rsidRPr="0040589D"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naziv tvrtke i adresa izvođača,</w:t>
      </w:r>
    </w:p>
    <w:p w:rsidR="0040589D" w:rsidRPr="0040589D"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predmet ugovora – vrsta građevine,</w:t>
      </w:r>
    </w:p>
    <w:p w:rsidR="0040589D" w:rsidRPr="0040589D"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investicijska vrijednost izgrađene građevine,</w:t>
      </w:r>
    </w:p>
    <w:p w:rsidR="0040589D" w:rsidRPr="0040589D"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razdoblje izvršenja ugovora, te</w:t>
      </w:r>
    </w:p>
    <w:p w:rsidR="00C12BFB" w:rsidRDefault="0040589D"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sidRPr="0040589D">
        <w:rPr>
          <w:rFonts w:ascii="Times New Roman" w:eastAsia="Times New Roman" w:hAnsi="Times New Roman" w:cs="Times New Roman"/>
          <w:bCs/>
          <w:lang w:eastAsia="sl-SI"/>
        </w:rPr>
        <w:t>puno ime i prezime, te ovjera (potpis odgovorne osobe) investitora.</w:t>
      </w:r>
    </w:p>
    <w:p w:rsidR="00E21249" w:rsidRDefault="00E21249" w:rsidP="005F243D">
      <w:pPr>
        <w:numPr>
          <w:ilvl w:val="0"/>
          <w:numId w:val="28"/>
        </w:numPr>
        <w:tabs>
          <w:tab w:val="num" w:pos="1492"/>
        </w:tabs>
        <w:spacing w:after="0" w:line="240" w:lineRule="auto"/>
        <w:ind w:right="380"/>
        <w:jc w:val="both"/>
        <w:rPr>
          <w:rFonts w:ascii="Times New Roman" w:eastAsia="Times New Roman" w:hAnsi="Times New Roman" w:cs="Times New Roman"/>
          <w:bCs/>
          <w:lang w:eastAsia="sl-SI"/>
        </w:rPr>
      </w:pPr>
      <w:r>
        <w:rPr>
          <w:rFonts w:ascii="Times New Roman" w:eastAsia="Times New Roman" w:hAnsi="Times New Roman" w:cs="Times New Roman"/>
          <w:bCs/>
          <w:lang w:eastAsia="sl-SI"/>
        </w:rPr>
        <w:t>kontakt osoba za provjeru istinitosti podataka</w:t>
      </w:r>
    </w:p>
    <w:p w:rsidR="00F741B3" w:rsidRPr="00C40964" w:rsidRDefault="00F741B3" w:rsidP="005F243D">
      <w:pPr>
        <w:spacing w:after="0" w:line="240" w:lineRule="auto"/>
        <w:ind w:right="380"/>
        <w:jc w:val="both"/>
        <w:rPr>
          <w:rFonts w:ascii="Times New Roman" w:eastAsia="Times New Roman" w:hAnsi="Times New Roman" w:cs="Times New Roman"/>
          <w:bCs/>
          <w:lang w:eastAsia="sl-SI"/>
        </w:rPr>
      </w:pPr>
    </w:p>
    <w:p w:rsidR="003407B4" w:rsidRPr="004B61A2" w:rsidRDefault="008B0E22" w:rsidP="005F243D">
      <w:pPr>
        <w:spacing w:after="0" w:line="240" w:lineRule="auto"/>
        <w:contextualSpacing/>
        <w:rPr>
          <w:rFonts w:ascii="Times New Roman" w:eastAsia="Times New Roman" w:hAnsi="Times New Roman" w:cs="Times New Roman"/>
          <w:b/>
          <w:iCs/>
          <w:lang w:eastAsia="hr-HR"/>
        </w:rPr>
      </w:pPr>
      <w:r w:rsidRPr="004B61A2">
        <w:rPr>
          <w:rFonts w:ascii="Times New Roman" w:eastAsia="Times New Roman" w:hAnsi="Times New Roman" w:cs="Times New Roman"/>
          <w:b/>
          <w:iCs/>
          <w:lang w:eastAsia="hr-HR"/>
        </w:rPr>
        <w:t>19</w:t>
      </w:r>
      <w:r w:rsidR="003407B4" w:rsidRPr="004B61A2">
        <w:rPr>
          <w:rFonts w:ascii="Times New Roman" w:eastAsia="Times New Roman" w:hAnsi="Times New Roman" w:cs="Times New Roman"/>
          <w:b/>
          <w:iCs/>
          <w:lang w:eastAsia="hr-HR"/>
        </w:rPr>
        <w:t>. Oslanjanje na sposobnost drugih subjekata</w:t>
      </w:r>
    </w:p>
    <w:p w:rsidR="003428EA" w:rsidRPr="003428EA" w:rsidRDefault="003407B4" w:rsidP="005F243D">
      <w:pPr>
        <w:spacing w:after="0" w:line="240" w:lineRule="auto"/>
        <w:contextualSpacing/>
        <w:jc w:val="both"/>
        <w:rPr>
          <w:rFonts w:ascii="Times New Roman" w:eastAsia="Times New Roman" w:hAnsi="Times New Roman" w:cs="Times New Roman"/>
          <w:lang w:eastAsia="hr-HR"/>
        </w:rPr>
      </w:pPr>
      <w:r w:rsidRPr="00D73232">
        <w:rPr>
          <w:rFonts w:ascii="Times New Roman" w:eastAsia="Times New Roman" w:hAnsi="Times New Roman" w:cs="Times New Roman"/>
          <w:b/>
          <w:iCs/>
          <w:highlight w:val="yellow"/>
          <w:lang w:eastAsia="hr-HR"/>
        </w:rPr>
        <w:t xml:space="preserve"> </w:t>
      </w:r>
      <w:r w:rsidR="00F741B3" w:rsidRPr="00F741B3">
        <w:rPr>
          <w:rFonts w:ascii="Times New Roman" w:eastAsia="Times New Roman" w:hAnsi="Times New Roman" w:cs="Times New Roman"/>
          <w:iCs/>
          <w:lang w:eastAsia="hr-HR"/>
        </w:rPr>
        <w:t>G</w:t>
      </w:r>
      <w:r w:rsidR="003428EA" w:rsidRPr="003428EA">
        <w:rPr>
          <w:rFonts w:ascii="Times New Roman" w:eastAsia="Times New Roman" w:hAnsi="Times New Roman" w:cs="Times New Roman"/>
          <w:lang w:eastAsia="hr-HR"/>
        </w:rPr>
        <w:t xml:space="preserve">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3428EA" w:rsidRPr="003428EA" w:rsidRDefault="003428EA" w:rsidP="005F243D">
      <w:pPr>
        <w:autoSpaceDE w:val="0"/>
        <w:autoSpaceDN w:val="0"/>
        <w:adjustRightInd w:val="0"/>
        <w:spacing w:after="0" w:line="240" w:lineRule="auto"/>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Gospodarski subjekt može se u postupku javne nabave osloniti na s</w:t>
      </w:r>
      <w:r w:rsidR="00F741B3">
        <w:rPr>
          <w:rFonts w:ascii="Times New Roman" w:eastAsia="Times New Roman" w:hAnsi="Times New Roman" w:cs="Times New Roman"/>
          <w:lang w:eastAsia="hr-HR"/>
        </w:rPr>
        <w:t>posobnost drugih subjekata radi d</w:t>
      </w:r>
      <w:r w:rsidRPr="003428EA">
        <w:rPr>
          <w:rFonts w:ascii="Times New Roman" w:eastAsia="Times New Roman" w:hAnsi="Times New Roman" w:cs="Times New Roman"/>
          <w:lang w:eastAsia="hr-HR"/>
        </w:rPr>
        <w:t xml:space="preserve">okazivanja ispunjavanja kriterija koji su vezani uz obrazovne i stručne kvalifikacije ili uz relevantno stručno iskustvo, samo ako će ti subjekti izvoditi radove za koje se ta sposobnost traži. </w:t>
      </w:r>
    </w:p>
    <w:p w:rsidR="003428EA" w:rsidRPr="003428EA" w:rsidRDefault="003428EA" w:rsidP="005F243D">
      <w:pPr>
        <w:autoSpaceDE w:val="0"/>
        <w:autoSpaceDN w:val="0"/>
        <w:adjustRightInd w:val="0"/>
        <w:spacing w:after="0" w:line="240" w:lineRule="auto"/>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Ako se gospodarski subjekt oslanja na sposobnost drugih subjekata mora dokazati </w:t>
      </w:r>
      <w:r>
        <w:rPr>
          <w:rFonts w:ascii="Times New Roman" w:eastAsia="Times New Roman" w:hAnsi="Times New Roman" w:cs="Times New Roman"/>
          <w:lang w:eastAsia="hr-HR"/>
        </w:rPr>
        <w:t xml:space="preserve">naručitelju </w:t>
      </w:r>
      <w:r w:rsidRPr="003428EA">
        <w:rPr>
          <w:rFonts w:ascii="Times New Roman" w:eastAsia="Times New Roman" w:hAnsi="Times New Roman" w:cs="Times New Roman"/>
          <w:lang w:eastAsia="hr-HR"/>
        </w:rPr>
        <w:t xml:space="preserve">da će imati na raspolaganju potrebne resurse za izvršenje ugovora, primjerice prihvaćanjem obveze drugih subjekata da će te resurse staviti na raspolaganje gospodarskom subjektu. </w:t>
      </w:r>
    </w:p>
    <w:p w:rsidR="003428EA" w:rsidRPr="003428EA" w:rsidRDefault="003428EA" w:rsidP="005F243D">
      <w:pPr>
        <w:autoSpaceDE w:val="0"/>
        <w:autoSpaceDN w:val="0"/>
        <w:adjustRightInd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Naručitelj</w:t>
      </w:r>
      <w:r w:rsidRPr="003428EA">
        <w:rPr>
          <w:rFonts w:ascii="Times New Roman" w:eastAsia="Times New Roman" w:hAnsi="Times New Roman" w:cs="Times New Roman"/>
          <w:lang w:eastAsia="hr-HR"/>
        </w:rPr>
        <w:t xml:space="preserve">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3428EA" w:rsidRDefault="003428EA" w:rsidP="005F243D">
      <w:pPr>
        <w:autoSpaceDE w:val="0"/>
        <w:autoSpaceDN w:val="0"/>
        <w:adjustRightInd w:val="0"/>
        <w:spacing w:after="0" w:line="240" w:lineRule="auto"/>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Zajednica gospodarskih subjekata može se osloniti na sposobnost članova zajednice ili drugih subjekata pod uvjetima određenim ovom točkom. </w:t>
      </w:r>
    </w:p>
    <w:p w:rsidR="005F243D" w:rsidRPr="003428EA" w:rsidRDefault="005F243D" w:rsidP="005F243D">
      <w:pPr>
        <w:autoSpaceDE w:val="0"/>
        <w:autoSpaceDN w:val="0"/>
        <w:adjustRightInd w:val="0"/>
        <w:spacing w:after="0" w:line="240" w:lineRule="auto"/>
        <w:jc w:val="both"/>
        <w:rPr>
          <w:rFonts w:ascii="Times New Roman" w:eastAsia="Times New Roman" w:hAnsi="Times New Roman" w:cs="Times New Roman"/>
          <w:lang w:eastAsia="hr-HR"/>
        </w:rPr>
      </w:pPr>
    </w:p>
    <w:p w:rsidR="008B0E22" w:rsidRDefault="008B0E22" w:rsidP="005F243D">
      <w:pPr>
        <w:spacing w:after="0" w:line="240" w:lineRule="auto"/>
        <w:contextualSpacing/>
        <w:rPr>
          <w:rFonts w:ascii="Times New Roman" w:eastAsia="Times New Roman" w:hAnsi="Times New Roman" w:cs="Times New Roman"/>
          <w:b/>
          <w:lang w:eastAsia="hr-HR"/>
        </w:rPr>
      </w:pPr>
      <w:r w:rsidRPr="008B0E22">
        <w:rPr>
          <w:rFonts w:ascii="Times New Roman" w:eastAsia="Times New Roman" w:hAnsi="Times New Roman" w:cs="Times New Roman"/>
          <w:b/>
          <w:iCs/>
          <w:lang w:eastAsia="hr-HR"/>
        </w:rPr>
        <w:t>20.</w:t>
      </w:r>
      <w:r>
        <w:rPr>
          <w:rFonts w:ascii="Times New Roman" w:eastAsia="Times New Roman" w:hAnsi="Times New Roman" w:cs="Times New Roman"/>
          <w:iCs/>
          <w:lang w:eastAsia="hr-HR"/>
        </w:rPr>
        <w:t xml:space="preserve"> </w:t>
      </w:r>
      <w:r w:rsidRPr="003407B4">
        <w:rPr>
          <w:rFonts w:ascii="Times New Roman" w:eastAsia="Times New Roman" w:hAnsi="Times New Roman" w:cs="Times New Roman"/>
          <w:b/>
          <w:lang w:eastAsia="hr-HR"/>
        </w:rPr>
        <w:t>Odredbe koje se odnose na z</w:t>
      </w:r>
      <w:r>
        <w:rPr>
          <w:rFonts w:ascii="Times New Roman" w:eastAsia="Times New Roman" w:hAnsi="Times New Roman" w:cs="Times New Roman"/>
          <w:b/>
          <w:lang w:eastAsia="hr-HR"/>
        </w:rPr>
        <w:t>ajednicu gospodarskih subjekata</w:t>
      </w:r>
    </w:p>
    <w:p w:rsidR="000B4609" w:rsidRPr="000B4609" w:rsidRDefault="000B4609" w:rsidP="005F243D">
      <w:pPr>
        <w:autoSpaceDE w:val="0"/>
        <w:autoSpaceDN w:val="0"/>
        <w:adjustRightInd w:val="0"/>
        <w:spacing w:after="0" w:line="240" w:lineRule="auto"/>
        <w:jc w:val="both"/>
        <w:rPr>
          <w:rFonts w:ascii="Times New Roman" w:eastAsia="Times New Roman" w:hAnsi="Times New Roman" w:cs="Times New Roman"/>
          <w:lang w:eastAsia="sl-SI"/>
        </w:rPr>
      </w:pPr>
      <w:r w:rsidRPr="000B4609">
        <w:rPr>
          <w:rFonts w:ascii="Times New Roman" w:eastAsia="Times New Roman" w:hAnsi="Times New Roman" w:cs="Times New Roman"/>
          <w:lang w:eastAsia="sl-SI"/>
        </w:rPr>
        <w:t>Naručitelj ne zahtijeva od zajednice gospodarskih subjekata određeni pravni oblik u trenutku dostave ponude, ali može zahtijevati da ima određeni pravni oblik nakon sklapanja ugovora u mjeri u kojoj je to n</w:t>
      </w:r>
      <w:r w:rsidR="005F243D">
        <w:rPr>
          <w:rFonts w:ascii="Times New Roman" w:eastAsia="Times New Roman" w:hAnsi="Times New Roman" w:cs="Times New Roman"/>
          <w:lang w:eastAsia="sl-SI"/>
        </w:rPr>
        <w:t>u</w:t>
      </w:r>
      <w:r w:rsidRPr="000B4609">
        <w:rPr>
          <w:rFonts w:ascii="Times New Roman" w:eastAsia="Times New Roman" w:hAnsi="Times New Roman" w:cs="Times New Roman"/>
          <w:lang w:eastAsia="sl-SI"/>
        </w:rPr>
        <w:t xml:space="preserve">žno za zadovoljavajuće izvršenje tog ugovora. </w:t>
      </w:r>
    </w:p>
    <w:p w:rsidR="000B4609" w:rsidRPr="000B4609" w:rsidRDefault="000B4609" w:rsidP="005F243D">
      <w:pPr>
        <w:spacing w:after="0" w:line="240" w:lineRule="auto"/>
        <w:jc w:val="both"/>
        <w:rPr>
          <w:rFonts w:ascii="Times New Roman" w:eastAsia="Times New Roman" w:hAnsi="Times New Roman" w:cs="Times New Roman"/>
          <w:lang w:eastAsia="sl-SI"/>
        </w:rPr>
      </w:pPr>
      <w:r w:rsidRPr="000B4609">
        <w:rPr>
          <w:rFonts w:ascii="Times New Roman" w:eastAsia="Times New Roman" w:hAnsi="Times New Roman" w:cs="Times New Roman"/>
          <w:lang w:eastAsia="sl-SI"/>
        </w:rPr>
        <w:t>Sve odredbe poglavlja 1</w:t>
      </w:r>
      <w:r w:rsidRPr="00B978D6">
        <w:rPr>
          <w:rFonts w:ascii="Times New Roman" w:eastAsia="Times New Roman" w:hAnsi="Times New Roman" w:cs="Times New Roman"/>
          <w:lang w:eastAsia="sl-SI"/>
        </w:rPr>
        <w:t>6</w:t>
      </w:r>
      <w:r w:rsidRPr="000B4609">
        <w:rPr>
          <w:rFonts w:ascii="Times New Roman" w:eastAsia="Times New Roman" w:hAnsi="Times New Roman" w:cs="Times New Roman"/>
          <w:lang w:eastAsia="sl-SI"/>
        </w:rPr>
        <w:t xml:space="preserve">. i </w:t>
      </w:r>
      <w:r w:rsidRPr="00B978D6">
        <w:rPr>
          <w:rFonts w:ascii="Times New Roman" w:eastAsia="Times New Roman" w:hAnsi="Times New Roman" w:cs="Times New Roman"/>
          <w:lang w:eastAsia="sl-SI"/>
        </w:rPr>
        <w:t>17</w:t>
      </w:r>
      <w:r w:rsidRPr="000B4609">
        <w:rPr>
          <w:rFonts w:ascii="Times New Roman" w:eastAsia="Times New Roman" w:hAnsi="Times New Roman" w:cs="Times New Roman"/>
          <w:lang w:eastAsia="sl-SI"/>
        </w:rPr>
        <w:t>.1. odnose se i na sve članove zajednice ponuditelja.</w:t>
      </w:r>
    </w:p>
    <w:p w:rsidR="000B4609" w:rsidRPr="000B4609" w:rsidRDefault="000B4609" w:rsidP="005F243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B4609">
        <w:rPr>
          <w:rFonts w:ascii="Times New Roman" w:eastAsia="Times New Roman" w:hAnsi="Times New Roman" w:cs="Times New Roman"/>
          <w:color w:val="000000"/>
          <w:lang w:eastAsia="sl-SI"/>
        </w:rPr>
        <w:t>Zajednica gospodarskih subjekata, uključujući privremena udruženja, koji zajedno sudjeluju u postupku nabave, nužno dostavlja zaseban ESPD u kojem su utvrđeni podaci zatraženi na temelju dijelova II. – V. za svaki gospodarski subjekt koji sudjeluje u postupku.</w:t>
      </w:r>
    </w:p>
    <w:p w:rsidR="000F41F4" w:rsidRDefault="000B4609" w:rsidP="005F243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B4609">
        <w:rPr>
          <w:rFonts w:ascii="Times New Roman" w:eastAsia="Times New Roman" w:hAnsi="Times New Roman" w:cs="Times New Roman"/>
          <w:color w:val="000000"/>
          <w:lang w:eastAsia="sl-SI"/>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r w:rsidR="00B978D6">
        <w:rPr>
          <w:rFonts w:ascii="Times New Roman" w:eastAsia="Times New Roman" w:hAnsi="Times New Roman" w:cs="Times New Roman"/>
          <w:color w:val="000000"/>
          <w:lang w:eastAsia="sl-SI"/>
        </w:rPr>
        <w:t>.</w:t>
      </w:r>
    </w:p>
    <w:p w:rsidR="005F243D" w:rsidRDefault="005F243D" w:rsidP="005F243D">
      <w:pPr>
        <w:autoSpaceDE w:val="0"/>
        <w:autoSpaceDN w:val="0"/>
        <w:adjustRightInd w:val="0"/>
        <w:spacing w:after="0" w:line="240" w:lineRule="auto"/>
        <w:jc w:val="both"/>
        <w:rPr>
          <w:rFonts w:ascii="Times New Roman" w:eastAsia="Times New Roman" w:hAnsi="Times New Roman" w:cs="Times New Roman"/>
          <w:color w:val="000000"/>
          <w:lang w:eastAsia="sl-SI"/>
        </w:rPr>
      </w:pPr>
    </w:p>
    <w:p w:rsidR="007F7468" w:rsidRDefault="007F7468" w:rsidP="005F243D">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r w:rsidRPr="007F7468">
        <w:rPr>
          <w:rFonts w:ascii="Times New Roman" w:eastAsia="Times New Roman" w:hAnsi="Times New Roman" w:cs="Times New Roman"/>
          <w:b/>
          <w:color w:val="000000"/>
          <w:lang w:eastAsia="sl-SI"/>
        </w:rPr>
        <w:t>21. Odredbe ko</w:t>
      </w:r>
      <w:r>
        <w:rPr>
          <w:rFonts w:ascii="Times New Roman" w:eastAsia="Times New Roman" w:hAnsi="Times New Roman" w:cs="Times New Roman"/>
          <w:b/>
          <w:color w:val="000000"/>
          <w:lang w:eastAsia="sl-SI"/>
        </w:rPr>
        <w:t xml:space="preserve">je se odnose na </w:t>
      </w:r>
      <w:proofErr w:type="spellStart"/>
      <w:r>
        <w:rPr>
          <w:rFonts w:ascii="Times New Roman" w:eastAsia="Times New Roman" w:hAnsi="Times New Roman" w:cs="Times New Roman"/>
          <w:b/>
          <w:color w:val="000000"/>
          <w:lang w:eastAsia="sl-SI"/>
        </w:rPr>
        <w:t>podugovaratelje</w:t>
      </w:r>
      <w:proofErr w:type="spellEnd"/>
    </w:p>
    <w:p w:rsidR="007F7468" w:rsidRPr="007F7468" w:rsidRDefault="007F7468" w:rsidP="005F243D">
      <w:pPr>
        <w:tabs>
          <w:tab w:val="num" w:pos="1492"/>
        </w:tabs>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Gospodarski subjekt koji namjerava dati dio ugovora o javnoj nabavi u podugovor obvezan je u ponudi:</w:t>
      </w:r>
    </w:p>
    <w:p w:rsidR="007F7468" w:rsidRPr="007F7468" w:rsidRDefault="007F7468" w:rsidP="005F243D">
      <w:pPr>
        <w:tabs>
          <w:tab w:val="left" w:pos="284"/>
        </w:tabs>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1.</w:t>
      </w:r>
      <w:r w:rsidRPr="007F7468">
        <w:rPr>
          <w:rFonts w:ascii="Times New Roman" w:eastAsia="Times New Roman" w:hAnsi="Times New Roman" w:cs="Times New Roman"/>
          <w:lang w:eastAsia="sl-SI"/>
        </w:rPr>
        <w:tab/>
        <w:t>navesti koji dio ugovora namjerava dati u podugovor (predmet ili količina, vrijednost ili postotni udio),</w:t>
      </w:r>
    </w:p>
    <w:p w:rsidR="007F7468" w:rsidRPr="007F7468" w:rsidRDefault="007F7468" w:rsidP="005F243D">
      <w:pPr>
        <w:tabs>
          <w:tab w:val="left" w:pos="284"/>
        </w:tabs>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2.</w:t>
      </w:r>
      <w:r w:rsidRPr="007F7468">
        <w:rPr>
          <w:rFonts w:ascii="Times New Roman" w:eastAsia="Times New Roman" w:hAnsi="Times New Roman" w:cs="Times New Roman"/>
          <w:lang w:eastAsia="sl-SI"/>
        </w:rPr>
        <w:tab/>
        <w:t xml:space="preserve">navesti podatke o </w:t>
      </w:r>
      <w:proofErr w:type="spellStart"/>
      <w:r w:rsidRPr="007F7468">
        <w:rPr>
          <w:rFonts w:ascii="Times New Roman" w:eastAsia="Times New Roman" w:hAnsi="Times New Roman" w:cs="Times New Roman"/>
          <w:lang w:eastAsia="sl-SI"/>
        </w:rPr>
        <w:t>podugovarateljima</w:t>
      </w:r>
      <w:proofErr w:type="spellEnd"/>
      <w:r w:rsidRPr="007F7468">
        <w:rPr>
          <w:rFonts w:ascii="Times New Roman" w:eastAsia="Times New Roman" w:hAnsi="Times New Roman" w:cs="Times New Roman"/>
          <w:lang w:eastAsia="sl-SI"/>
        </w:rPr>
        <w:t xml:space="preserve"> (naziv ili tvrtka, sjedište, OIB ili nacionalni identifikacijski broj, broj računa, zakonski zastupnici </w:t>
      </w:r>
      <w:proofErr w:type="spellStart"/>
      <w:r w:rsidRPr="007F7468">
        <w:rPr>
          <w:rFonts w:ascii="Times New Roman" w:eastAsia="Times New Roman" w:hAnsi="Times New Roman" w:cs="Times New Roman"/>
          <w:lang w:eastAsia="sl-SI"/>
        </w:rPr>
        <w:t>podugovratelja</w:t>
      </w:r>
      <w:proofErr w:type="spellEnd"/>
      <w:r w:rsidRPr="007F7468">
        <w:rPr>
          <w:rFonts w:ascii="Times New Roman" w:eastAsia="Times New Roman" w:hAnsi="Times New Roman" w:cs="Times New Roman"/>
          <w:lang w:eastAsia="sl-SI"/>
        </w:rPr>
        <w:t>),</w:t>
      </w:r>
    </w:p>
    <w:p w:rsidR="007F7468" w:rsidRPr="007F7468" w:rsidRDefault="007F7468" w:rsidP="005F243D">
      <w:pPr>
        <w:tabs>
          <w:tab w:val="left" w:pos="284"/>
        </w:tabs>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3.</w:t>
      </w:r>
      <w:r w:rsidRPr="007F7468">
        <w:rPr>
          <w:rFonts w:ascii="Times New Roman" w:eastAsia="Times New Roman" w:hAnsi="Times New Roman" w:cs="Times New Roman"/>
          <w:lang w:eastAsia="sl-SI"/>
        </w:rPr>
        <w:tab/>
        <w:t xml:space="preserve">dostaviti europsku jedinstvenu dokumentaciju o nabavi za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w:t>
      </w:r>
    </w:p>
    <w:p w:rsidR="007F7468" w:rsidRPr="007F7468" w:rsidRDefault="007F7468" w:rsidP="005F243D">
      <w:p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Navedeni podaci o </w:t>
      </w:r>
      <w:proofErr w:type="spellStart"/>
      <w:r w:rsidRPr="007F7468">
        <w:rPr>
          <w:rFonts w:ascii="Times New Roman" w:eastAsia="Times New Roman" w:hAnsi="Times New Roman" w:cs="Times New Roman"/>
          <w:lang w:eastAsia="sl-SI"/>
        </w:rPr>
        <w:t>podugovoratelju</w:t>
      </w:r>
      <w:proofErr w:type="spellEnd"/>
      <w:r w:rsidRPr="007F7468">
        <w:rPr>
          <w:rFonts w:ascii="Times New Roman" w:eastAsia="Times New Roman" w:hAnsi="Times New Roman" w:cs="Times New Roman"/>
          <w:lang w:eastAsia="sl-SI"/>
        </w:rPr>
        <w:t xml:space="preserve">/ima će biti obvezni sastojci ugovora o javnoj nabavi. </w:t>
      </w:r>
    </w:p>
    <w:p w:rsidR="007F7468" w:rsidRPr="007F7468" w:rsidRDefault="007F7468" w:rsidP="005F243D">
      <w:p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lastRenderedPageBreak/>
        <w:t xml:space="preserve">Sudjelovanje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ne utječe na odgovornost ugovaratelja za izvršenje ugovora o javnoj nabavi. </w:t>
      </w:r>
    </w:p>
    <w:p w:rsidR="007F7468" w:rsidRPr="007F7468" w:rsidRDefault="007F7468" w:rsidP="005F243D">
      <w:p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Ako se dio ugovora o javnoj nabavi daje u podugovor, tada za dio ugovora koji je isti izvršio, Naručitelj neposredno plaća </w:t>
      </w:r>
      <w:proofErr w:type="spellStart"/>
      <w:r w:rsidRPr="007F7468">
        <w:rPr>
          <w:rFonts w:ascii="Times New Roman" w:eastAsia="Times New Roman" w:hAnsi="Times New Roman" w:cs="Times New Roman"/>
          <w:lang w:eastAsia="sl-SI"/>
        </w:rPr>
        <w:t>podugovaratelju</w:t>
      </w:r>
      <w:proofErr w:type="spellEnd"/>
      <w:r w:rsidRPr="007F7468">
        <w:rPr>
          <w:rFonts w:ascii="Times New Roman" w:eastAsia="Times New Roman" w:hAnsi="Times New Roman" w:cs="Times New Roman"/>
          <w:lang w:eastAsia="sl-SI"/>
        </w:rPr>
        <w:t xml:space="preserve"> (osim ako ugovaratelj dokaže da su obveze prema </w:t>
      </w:r>
      <w:proofErr w:type="spellStart"/>
      <w:r w:rsidRPr="007F7468">
        <w:rPr>
          <w:rFonts w:ascii="Times New Roman" w:eastAsia="Times New Roman" w:hAnsi="Times New Roman" w:cs="Times New Roman"/>
          <w:lang w:eastAsia="sl-SI"/>
        </w:rPr>
        <w:t>podugovaratelju</w:t>
      </w:r>
      <w:proofErr w:type="spellEnd"/>
      <w:r w:rsidRPr="007F7468">
        <w:rPr>
          <w:rFonts w:ascii="Times New Roman" w:eastAsia="Times New Roman" w:hAnsi="Times New Roman" w:cs="Times New Roman"/>
          <w:lang w:eastAsia="sl-SI"/>
        </w:rPr>
        <w:t xml:space="preserve"> za taj dio ugovora već podmirene). Ugovaratelj mora svom računu ili situaciji priložiti račune ili situacije svojih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koje je prethodno potvrdio.</w:t>
      </w:r>
    </w:p>
    <w:p w:rsidR="007F7468" w:rsidRPr="007F7468" w:rsidRDefault="007F7468" w:rsidP="005F243D">
      <w:pPr>
        <w:tabs>
          <w:tab w:val="num" w:pos="1492"/>
        </w:tabs>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Ugovaratelj može tijekom izvršenja ugovora o javnoj nabavi od Naručitelja zahtijevati:</w:t>
      </w:r>
    </w:p>
    <w:p w:rsidR="007F7468" w:rsidRPr="007F7468" w:rsidRDefault="007F7468" w:rsidP="005F243D">
      <w:pPr>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 </w:t>
      </w:r>
      <w:r w:rsidRPr="007F7468">
        <w:rPr>
          <w:rFonts w:ascii="Times New Roman" w:eastAsia="Times New Roman" w:hAnsi="Times New Roman" w:cs="Times New Roman"/>
          <w:lang w:eastAsia="sl-SI"/>
        </w:rPr>
        <w:tab/>
        <w:t xml:space="preserve">promjenu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za onaj dio ugovora o javnoj nabavi koji je prethodno dao u podugovor,</w:t>
      </w:r>
    </w:p>
    <w:p w:rsidR="007F7468" w:rsidRPr="007F7468" w:rsidRDefault="007F7468" w:rsidP="005F243D">
      <w:pPr>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w:t>
      </w:r>
      <w:r w:rsidRPr="007F7468">
        <w:rPr>
          <w:rFonts w:ascii="Times New Roman" w:eastAsia="Times New Roman" w:hAnsi="Times New Roman" w:cs="Times New Roman"/>
          <w:lang w:eastAsia="sl-SI"/>
        </w:rPr>
        <w:tab/>
        <w:t xml:space="preserve">uvođenje jednog ili više novih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čiji ukupni udio ne smije prijeći 30% vrijednosti ugovora o javnoj nabavi bez poreza na dodanu vrijednost, neovisno o tome je li prethodno dao dio ugovora o javnoj nabavi u podugovor ili ne,</w:t>
      </w:r>
    </w:p>
    <w:p w:rsidR="007F7468" w:rsidRPr="007F7468" w:rsidRDefault="007F7468" w:rsidP="005F243D">
      <w:pPr>
        <w:spacing w:after="0" w:line="240" w:lineRule="auto"/>
        <w:ind w:left="284"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w:t>
      </w:r>
      <w:r w:rsidRPr="007F7468">
        <w:rPr>
          <w:rFonts w:ascii="Times New Roman" w:eastAsia="Times New Roman" w:hAnsi="Times New Roman" w:cs="Times New Roman"/>
          <w:lang w:eastAsia="sl-SI"/>
        </w:rPr>
        <w:tab/>
        <w:t>preuzimanje izvršenja dijela ugovora o javnoj nabavi koji je prethodno dao u podugovor.</w:t>
      </w:r>
    </w:p>
    <w:p w:rsidR="007F7468" w:rsidRPr="007F7468" w:rsidRDefault="007F7468" w:rsidP="005F243D">
      <w:p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Uz zahtjev, ugovaratelj Naručitelju dostavlja podatke i dokumente iz prvog stavka ovog poglavlja Dokumentacije o nabavi za novog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w:t>
      </w:r>
    </w:p>
    <w:p w:rsidR="007F7468" w:rsidRPr="007F7468" w:rsidRDefault="007F7468" w:rsidP="005F243D">
      <w:p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Naručitelj neće odobriti zahtjev ugovaratelja:</w:t>
      </w:r>
    </w:p>
    <w:p w:rsidR="007F7468" w:rsidRPr="007F7468" w:rsidRDefault="007F7468" w:rsidP="005F243D">
      <w:pPr>
        <w:numPr>
          <w:ilvl w:val="0"/>
          <w:numId w:val="28"/>
        </w:numPr>
        <w:autoSpaceDE w:val="0"/>
        <w:autoSpaceDN w:val="0"/>
        <w:adjustRightInd w:val="0"/>
        <w:spacing w:after="0" w:line="240" w:lineRule="auto"/>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u slučaju promjene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ili uvođenja jednog ili više novih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ako se ugovaratelj u postupku javne nabave radi dokazivanja ispunjenja kriterija za odabir gospodarskog subjekta oslonio na sposobnost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kojeg sada mijenja, a novi </w:t>
      </w:r>
      <w:proofErr w:type="spellStart"/>
      <w:r w:rsidRPr="007F7468">
        <w:rPr>
          <w:rFonts w:ascii="Times New Roman" w:eastAsia="Times New Roman" w:hAnsi="Times New Roman" w:cs="Times New Roman"/>
          <w:lang w:eastAsia="sl-SI"/>
        </w:rPr>
        <w:t>podugovaratelj</w:t>
      </w:r>
      <w:proofErr w:type="spellEnd"/>
      <w:r w:rsidRPr="007F7468">
        <w:rPr>
          <w:rFonts w:ascii="Times New Roman" w:eastAsia="Times New Roman" w:hAnsi="Times New Roman" w:cs="Times New Roman"/>
          <w:lang w:eastAsia="sl-SI"/>
        </w:rPr>
        <w:t xml:space="preserve"> ne ispunjava iste uvjete, ili postoje osnove za isključenje</w:t>
      </w:r>
    </w:p>
    <w:p w:rsidR="003407B4" w:rsidRPr="007F7468" w:rsidRDefault="007F7468" w:rsidP="005F243D">
      <w:pPr>
        <w:numPr>
          <w:ilvl w:val="0"/>
          <w:numId w:val="28"/>
        </w:numPr>
        <w:autoSpaceDE w:val="0"/>
        <w:autoSpaceDN w:val="0"/>
        <w:adjustRightInd w:val="0"/>
        <w:spacing w:after="0" w:line="240" w:lineRule="auto"/>
        <w:jc w:val="both"/>
        <w:rPr>
          <w:rFonts w:ascii="Calibri" w:eastAsia="Times New Roman" w:hAnsi="Calibri" w:cs="Calibri"/>
          <w:sz w:val="20"/>
          <w:szCs w:val="20"/>
          <w:lang w:eastAsia="sl-SI"/>
        </w:rPr>
      </w:pPr>
      <w:r w:rsidRPr="007F7468">
        <w:rPr>
          <w:rFonts w:ascii="Times New Roman" w:eastAsia="Times New Roman" w:hAnsi="Times New Roman" w:cs="Times New Roman"/>
          <w:lang w:eastAsia="sl-SI"/>
        </w:rPr>
        <w:t xml:space="preserve">u slučaju preuzimanja izvršenja dijela ugovora o javnoj nabavi, ako se ugovaratelj u postupku javne nabave radi dokazivanja ispunjenja kriterija za odabir gospodarskog subjekta oslonio na sposobnost </w:t>
      </w:r>
      <w:proofErr w:type="spellStart"/>
      <w:r w:rsidRPr="007F7468">
        <w:rPr>
          <w:rFonts w:ascii="Times New Roman" w:eastAsia="Times New Roman" w:hAnsi="Times New Roman" w:cs="Times New Roman"/>
          <w:lang w:eastAsia="sl-SI"/>
        </w:rPr>
        <w:t>podugovaratelja</w:t>
      </w:r>
      <w:proofErr w:type="spellEnd"/>
      <w:r w:rsidRPr="007F7468">
        <w:rPr>
          <w:rFonts w:ascii="Times New Roman" w:eastAsia="Times New Roman" w:hAnsi="Times New Roman" w:cs="Times New Roman"/>
          <w:lang w:eastAsia="sl-SI"/>
        </w:rPr>
        <w:t xml:space="preserve"> za izvršenje tog dijela, a ugovaratelj samostalno ne posjeduje takvu sposobnost, ili ako je taj dio ugovora već izvršen. </w:t>
      </w:r>
    </w:p>
    <w:p w:rsidR="003407B4" w:rsidRDefault="003407B4" w:rsidP="000F41F4">
      <w:pPr>
        <w:tabs>
          <w:tab w:val="left" w:pos="709"/>
        </w:tabs>
        <w:spacing w:after="0" w:line="240" w:lineRule="auto"/>
        <w:rPr>
          <w:rFonts w:ascii="Times New Roman" w:eastAsia="Times New Roman" w:hAnsi="Times New Roman" w:cs="Times New Roman"/>
          <w:lang w:eastAsia="hr-HR"/>
        </w:rPr>
      </w:pPr>
    </w:p>
    <w:p w:rsidR="003407B4" w:rsidRDefault="007F7468" w:rsidP="000F41F4">
      <w:pPr>
        <w:tabs>
          <w:tab w:val="left" w:pos="709"/>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w:t>
      </w:r>
      <w:r w:rsidR="003407B4" w:rsidRPr="003407B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DOKUMENTACIJA O NABAVI</w:t>
      </w:r>
    </w:p>
    <w:p w:rsidR="00C67840" w:rsidRPr="003407B4" w:rsidRDefault="00C67840" w:rsidP="000F41F4">
      <w:pPr>
        <w:tabs>
          <w:tab w:val="left" w:pos="709"/>
        </w:tabs>
        <w:spacing w:after="0" w:line="240" w:lineRule="auto"/>
        <w:jc w:val="center"/>
        <w:rPr>
          <w:rFonts w:ascii="Times New Roman" w:eastAsia="Times New Roman" w:hAnsi="Times New Roman" w:cs="Times New Roman"/>
          <w:b/>
          <w:sz w:val="24"/>
          <w:szCs w:val="24"/>
          <w:lang w:eastAsia="hr-HR"/>
        </w:rPr>
      </w:pPr>
    </w:p>
    <w:p w:rsidR="00C67840" w:rsidRPr="00C67840" w:rsidRDefault="00C67840" w:rsidP="000F41F4">
      <w:pPr>
        <w:keepNext/>
        <w:spacing w:after="0" w:line="240" w:lineRule="auto"/>
        <w:jc w:val="both"/>
        <w:rPr>
          <w:rFonts w:ascii="Times New Roman" w:eastAsia="Times New Roman" w:hAnsi="Times New Roman" w:cs="Times New Roman"/>
          <w:b/>
          <w:lang w:eastAsia="hr-HR"/>
        </w:rPr>
      </w:pPr>
      <w:r w:rsidRPr="00C67840">
        <w:rPr>
          <w:rFonts w:ascii="Times New Roman" w:eastAsia="Times New Roman" w:hAnsi="Times New Roman" w:cs="Times New Roman"/>
          <w:b/>
          <w:lang w:eastAsia="hr-HR"/>
        </w:rPr>
        <w:t>2</w:t>
      </w:r>
      <w:r>
        <w:rPr>
          <w:rFonts w:ascii="Times New Roman" w:eastAsia="Times New Roman" w:hAnsi="Times New Roman" w:cs="Times New Roman"/>
          <w:b/>
          <w:lang w:eastAsia="hr-HR"/>
        </w:rPr>
        <w:t>2</w:t>
      </w:r>
      <w:r w:rsidRPr="00C67840">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Trošak ponude i p</w:t>
      </w:r>
      <w:r w:rsidRPr="00C67840">
        <w:rPr>
          <w:rFonts w:ascii="Times New Roman" w:eastAsia="Times New Roman" w:hAnsi="Times New Roman" w:cs="Times New Roman"/>
          <w:b/>
          <w:lang w:eastAsia="hr-HR"/>
        </w:rPr>
        <w:t>reuzimanje dokumentacije o nabavi</w:t>
      </w:r>
    </w:p>
    <w:p w:rsidR="00C67840" w:rsidRP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Trošak pripreme i podnošenja ponude u cijelosti snosi Ponuditelj. </w:t>
      </w:r>
    </w:p>
    <w:p w:rsidR="00C67840" w:rsidRP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lang w:eastAsia="sl-SI"/>
        </w:rPr>
        <w:t xml:space="preserve">Dokumentacija o nabavi se ne naplaćuje te se može preuzeti neograničeno i u cijelosti u elektroničkom obliku na internetskoj stranici EOJN </w:t>
      </w:r>
      <w:proofErr w:type="spellStart"/>
      <w:r w:rsidRPr="00C67840">
        <w:rPr>
          <w:rFonts w:ascii="Times New Roman" w:eastAsia="Times New Roman" w:hAnsi="Times New Roman" w:cs="Times New Roman"/>
          <w:lang w:eastAsia="sl-SI"/>
        </w:rPr>
        <w:t>RH-a:</w:t>
      </w:r>
      <w:hyperlink r:id="rId12" w:history="1">
        <w:r w:rsidRPr="00C67840">
          <w:rPr>
            <w:rFonts w:ascii="Times New Roman" w:eastAsia="Times New Roman" w:hAnsi="Times New Roman" w:cs="Times New Roman"/>
            <w:color w:val="0000FF"/>
            <w:u w:val="single"/>
            <w:lang w:eastAsia="sl-SI"/>
          </w:rPr>
          <w:t>https</w:t>
        </w:r>
        <w:proofErr w:type="spellEnd"/>
        <w:r w:rsidRPr="00C67840">
          <w:rPr>
            <w:rFonts w:ascii="Times New Roman" w:eastAsia="Times New Roman" w:hAnsi="Times New Roman" w:cs="Times New Roman"/>
            <w:color w:val="0000FF"/>
            <w:u w:val="single"/>
            <w:lang w:eastAsia="sl-SI"/>
          </w:rPr>
          <w:t>://eojn.nn.hr/Oglasnik/</w:t>
        </w:r>
      </w:hyperlink>
    </w:p>
    <w:p w:rsidR="00C67840" w:rsidRP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C67840" w:rsidRP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U slučaju da gospodarski subjekt podnese ponudu bez prethodne registracije na </w:t>
      </w:r>
      <w:r w:rsidRPr="00C67840">
        <w:rPr>
          <w:rFonts w:ascii="Times New Roman" w:eastAsia="Times New Roman" w:hAnsi="Times New Roman" w:cs="Times New Roman"/>
          <w:lang w:eastAsia="sl-SI"/>
        </w:rPr>
        <w:t>portalu EOJN RH-a, sam</w:t>
      </w:r>
      <w:r w:rsidRPr="00C67840">
        <w:rPr>
          <w:rFonts w:ascii="Times New Roman" w:eastAsia="Times New Roman" w:hAnsi="Times New Roman" w:cs="Times New Roman"/>
          <w:color w:val="000000"/>
          <w:lang w:eastAsia="sl-SI"/>
        </w:rPr>
        <w:t xml:space="preserve"> snosi rizik izrade ponude na neodgovarajućoj podlozi (Dokumentaciji o nabavi). </w:t>
      </w:r>
    </w:p>
    <w:p w:rsidR="00C67840" w:rsidRP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Upute za </w:t>
      </w:r>
      <w:r w:rsidRPr="00C67840">
        <w:rPr>
          <w:rFonts w:ascii="Times New Roman" w:eastAsia="Times New Roman" w:hAnsi="Times New Roman" w:cs="Times New Roman"/>
          <w:lang w:eastAsia="sl-SI"/>
        </w:rPr>
        <w:t>korištenje EOJN RH-a dostupne</w:t>
      </w:r>
      <w:r w:rsidRPr="00C67840">
        <w:rPr>
          <w:rFonts w:ascii="Times New Roman" w:eastAsia="Times New Roman" w:hAnsi="Times New Roman" w:cs="Times New Roman"/>
          <w:color w:val="000000"/>
          <w:lang w:eastAsia="sl-SI"/>
        </w:rPr>
        <w:t xml:space="preserve"> su na internetskoj stranici: </w:t>
      </w:r>
      <w:hyperlink r:id="rId13" w:history="1">
        <w:r w:rsidRPr="00C67840">
          <w:rPr>
            <w:rFonts w:ascii="Times New Roman" w:eastAsia="Times New Roman" w:hAnsi="Times New Roman" w:cs="Times New Roman"/>
            <w:color w:val="0000FF"/>
            <w:u w:val="single"/>
            <w:lang w:eastAsia="sl-SI"/>
          </w:rPr>
          <w:t>https://eojn.nn.hr/Oglasnik/clanak/upute-za-koristenje-eojna-rh/0/93/</w:t>
        </w:r>
      </w:hyperlink>
    </w:p>
    <w:p w:rsidR="00C67840" w:rsidRDefault="00C67840"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EC1D94" w:rsidRDefault="00EC1D94"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p>
    <w:p w:rsidR="00C67840" w:rsidRDefault="00C67840" w:rsidP="000F41F4">
      <w:pPr>
        <w:autoSpaceDE w:val="0"/>
        <w:autoSpaceDN w:val="0"/>
        <w:adjustRightInd w:val="0"/>
        <w:spacing w:after="0" w:line="240" w:lineRule="auto"/>
        <w:jc w:val="both"/>
        <w:rPr>
          <w:rFonts w:ascii="Times New Roman" w:eastAsia="Times New Roman" w:hAnsi="Times New Roman" w:cs="Times New Roman"/>
          <w:b/>
          <w:color w:val="000000"/>
          <w:lang w:eastAsia="sl-SI"/>
        </w:rPr>
      </w:pPr>
      <w:r w:rsidRPr="00C67840">
        <w:rPr>
          <w:rFonts w:ascii="Times New Roman" w:eastAsia="Times New Roman" w:hAnsi="Times New Roman" w:cs="Times New Roman"/>
          <w:b/>
          <w:color w:val="000000"/>
          <w:lang w:eastAsia="sl-SI"/>
        </w:rPr>
        <w:t>23. Dodatne informacije i objašnjenja, te izmjena dokumentacije o nabavi</w:t>
      </w:r>
    </w:p>
    <w:p w:rsid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 xml:space="preserve">Naručitelj može izmijeniti ili dopuniti dokumentaciju o nabavi do isteka roka za dostavu ponuda. </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 xml:space="preserve">Tijekom roka za dostavu ponuda gospodarski subjekt može zahtijevati dodatne informacije, objašnjenja ili izmjene u vezi s Dokumentacijom o nabavi. </w:t>
      </w:r>
    </w:p>
    <w:p w:rsidR="00C67840" w:rsidRPr="00C67840" w:rsidRDefault="00C67840" w:rsidP="000F41F4">
      <w:pPr>
        <w:autoSpaceDE w:val="0"/>
        <w:autoSpaceDN w:val="0"/>
        <w:adjustRightInd w:val="0"/>
        <w:spacing w:after="0" w:line="240" w:lineRule="auto"/>
        <w:jc w:val="both"/>
        <w:rPr>
          <w:rFonts w:ascii="Times New Roman" w:hAnsi="Times New Roman" w:cs="Times New Roman"/>
          <w:color w:val="000000"/>
        </w:rPr>
      </w:pPr>
      <w:r w:rsidRPr="00C67840">
        <w:rPr>
          <w:rFonts w:ascii="Times New Roman" w:hAnsi="Times New Roman" w:cs="Times New Roman"/>
        </w:rPr>
        <w:t>Gospodarski subjekti pitanja, odnosno zahtjeve za pojašnjenjem dokumentacije o nabavi, mogu postavljati putem sustava EOJN RH-a modul Pitanja/Pojašnjenja dokumentacije o nabavi. Detaljne upute dostupne su na stranicama EOJN RH, na adresi:</w:t>
      </w:r>
      <w:r w:rsidRPr="00C67840">
        <w:rPr>
          <w:rFonts w:ascii="Times New Roman" w:hAnsi="Times New Roman" w:cs="Times New Roman"/>
          <w:color w:val="FF0000"/>
        </w:rPr>
        <w:t xml:space="preserve"> </w:t>
      </w:r>
      <w:hyperlink r:id="rId14" w:history="1">
        <w:r w:rsidRPr="00C67840">
          <w:rPr>
            <w:rStyle w:val="Hiperveza"/>
            <w:rFonts w:ascii="Times New Roman" w:hAnsi="Times New Roman" w:cs="Times New Roman"/>
          </w:rPr>
          <w:t>https://eojn.nn.hr</w:t>
        </w:r>
      </w:hyperlink>
      <w:r w:rsidRPr="00C67840">
        <w:rPr>
          <w:rFonts w:ascii="Times New Roman" w:hAnsi="Times New Roman" w:cs="Times New Roman"/>
          <w:color w:val="000000"/>
        </w:rPr>
        <w:t xml:space="preserve"> </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 xml:space="preserve">Zahtjev je pravodoban ako je dostavljen Naručitelju najkasnije tijekom </w:t>
      </w:r>
      <w:r w:rsidRPr="00C67840">
        <w:rPr>
          <w:rFonts w:ascii="Times New Roman" w:hAnsi="Times New Roman" w:cs="Times New Roman"/>
          <w:bCs/>
        </w:rPr>
        <w:t>šestog dana</w:t>
      </w:r>
      <w:r w:rsidRPr="00C67840">
        <w:rPr>
          <w:rFonts w:ascii="Times New Roman" w:hAnsi="Times New Roman" w:cs="Times New Roman"/>
        </w:rPr>
        <w:t xml:space="preserve"> prije roka određenog za dostavu ponuda. </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 xml:space="preserve">Pod uvjetom da je zahtjev dostavljen pravodobno, Naručitelj obvezan je odgovor, dodatne informacije i objašnjenja bez odgode, a najkasnije tijekom </w:t>
      </w:r>
      <w:r w:rsidRPr="00C67840">
        <w:rPr>
          <w:rFonts w:ascii="Times New Roman" w:hAnsi="Times New Roman" w:cs="Times New Roman"/>
          <w:bCs/>
        </w:rPr>
        <w:t>četvrtog dana</w:t>
      </w:r>
      <w:r w:rsidRPr="00C67840">
        <w:rPr>
          <w:rFonts w:ascii="Times New Roman" w:hAnsi="Times New Roman" w:cs="Times New Roman"/>
        </w:rPr>
        <w:t xml:space="preserve"> prije roka određenog za dostavu ponuda </w:t>
      </w:r>
      <w:r w:rsidRPr="00C67840">
        <w:rPr>
          <w:rFonts w:ascii="Times New Roman" w:hAnsi="Times New Roman" w:cs="Times New Roman"/>
        </w:rPr>
        <w:lastRenderedPageBreak/>
        <w:t>staviti na raspolaganje na isti način i na istim internetskim stranicama kao i osnovnu dokumentaciju bez navođenja podataka o podnositelju zahtjeva.</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Naručitelj će produžiti rok za dostavu ponuda u sljedećim slučajevima:</w:t>
      </w:r>
    </w:p>
    <w:p w:rsidR="00C67840" w:rsidRPr="00C67840" w:rsidRDefault="00C67840" w:rsidP="000F41F4">
      <w:pPr>
        <w:spacing w:after="0" w:line="240" w:lineRule="auto"/>
        <w:ind w:left="284" w:hanging="284"/>
        <w:jc w:val="both"/>
        <w:rPr>
          <w:rFonts w:ascii="Times New Roman" w:hAnsi="Times New Roman" w:cs="Times New Roman"/>
        </w:rPr>
      </w:pPr>
      <w:r w:rsidRPr="00C67840">
        <w:rPr>
          <w:rFonts w:ascii="Times New Roman" w:hAnsi="Times New Roman" w:cs="Times New Roman"/>
        </w:rPr>
        <w:t>-</w:t>
      </w:r>
      <w:r w:rsidRPr="00C67840">
        <w:rPr>
          <w:rFonts w:ascii="Times New Roman" w:hAnsi="Times New Roman" w:cs="Times New Roman"/>
        </w:rPr>
        <w:tab/>
        <w:t>ako dodatne informacije, objašnjenja ili izmjene u vezi s dokumentacijom o nabavi, iako pravodobno zatražene od strane gospodarskog subjekta, nisu stavljene na raspola</w:t>
      </w:r>
      <w:r w:rsidR="00D27C12">
        <w:rPr>
          <w:rFonts w:ascii="Times New Roman" w:hAnsi="Times New Roman" w:cs="Times New Roman"/>
        </w:rPr>
        <w:t xml:space="preserve">ganje najkasnije tijekom </w:t>
      </w:r>
      <w:r w:rsidRPr="00C67840">
        <w:rPr>
          <w:rFonts w:ascii="Times New Roman" w:hAnsi="Times New Roman" w:cs="Times New Roman"/>
        </w:rPr>
        <w:t>četvrtog dana prije roka određenog za dostavu</w:t>
      </w:r>
    </w:p>
    <w:p w:rsidR="00C67840" w:rsidRPr="00C67840" w:rsidRDefault="00C67840" w:rsidP="000F41F4">
      <w:pPr>
        <w:spacing w:after="0" w:line="240" w:lineRule="auto"/>
        <w:ind w:left="284" w:hanging="284"/>
        <w:jc w:val="both"/>
        <w:rPr>
          <w:rFonts w:ascii="Times New Roman" w:hAnsi="Times New Roman" w:cs="Times New Roman"/>
        </w:rPr>
      </w:pPr>
      <w:r w:rsidRPr="00C67840">
        <w:rPr>
          <w:rFonts w:ascii="Times New Roman" w:hAnsi="Times New Roman" w:cs="Times New Roman"/>
        </w:rPr>
        <w:t>-</w:t>
      </w:r>
      <w:r w:rsidRPr="00C67840">
        <w:rPr>
          <w:rFonts w:ascii="Times New Roman" w:hAnsi="Times New Roman" w:cs="Times New Roman"/>
        </w:rPr>
        <w:tab/>
        <w:t>ako je dokumentacija o nabavi značajno izmijenjena.</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U tim slučajevima Naručitelj će produžiti rok za dostavu razmjerno važnosti dodatne informacije, objašnjenja ili izmjene, a najmanje za deset dana od dana slanja ispravka poziva na nadmetanje.</w:t>
      </w:r>
    </w:p>
    <w:p w:rsidR="00C67840" w:rsidRPr="00C67840" w:rsidRDefault="00C67840" w:rsidP="000F41F4">
      <w:pPr>
        <w:autoSpaceDE w:val="0"/>
        <w:autoSpaceDN w:val="0"/>
        <w:adjustRightInd w:val="0"/>
        <w:spacing w:after="0" w:line="240" w:lineRule="auto"/>
        <w:jc w:val="both"/>
        <w:rPr>
          <w:rFonts w:ascii="Times New Roman" w:hAnsi="Times New Roman" w:cs="Times New Roman"/>
        </w:rPr>
      </w:pPr>
      <w:r w:rsidRPr="00C67840">
        <w:rPr>
          <w:rFonts w:ascii="Times New Roman" w:hAnsi="Times New Roman" w:cs="Times New Roman"/>
        </w:rPr>
        <w:t xml:space="preserve">Naručitelj nije obvezan produljiti rok za dostavu ako dodatne informacije, objašnjenja ili izmjene nisu bile pravodobno zatražene ili ako je njihova važnost zanemariva za pripremu i dostavu prilagođenih ponuda. </w:t>
      </w:r>
    </w:p>
    <w:p w:rsidR="00C67840" w:rsidRPr="00C67840" w:rsidRDefault="00C67840" w:rsidP="000F41F4">
      <w:pPr>
        <w:spacing w:after="0" w:line="240" w:lineRule="auto"/>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rsidR="00C67840" w:rsidRPr="00C67840" w:rsidRDefault="00C67840" w:rsidP="000F41F4">
      <w:pPr>
        <w:spacing w:after="0" w:line="240" w:lineRule="auto"/>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rsidR="00C67840" w:rsidRDefault="00C67840" w:rsidP="000F41F4">
      <w:pPr>
        <w:spacing w:after="0" w:line="240" w:lineRule="auto"/>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F243D" w:rsidRDefault="005F243D" w:rsidP="000F41F4">
      <w:pPr>
        <w:spacing w:after="0" w:line="240" w:lineRule="auto"/>
        <w:jc w:val="center"/>
        <w:textAlignment w:val="baseline"/>
        <w:rPr>
          <w:rFonts w:ascii="Times New Roman" w:hAnsi="Times New Roman" w:cs="Times New Roman"/>
          <w:b/>
          <w:color w:val="231F20"/>
          <w:sz w:val="24"/>
          <w:szCs w:val="24"/>
          <w:lang w:eastAsia="hr-HR"/>
        </w:rPr>
      </w:pPr>
    </w:p>
    <w:p w:rsidR="0067652E" w:rsidRPr="0067652E" w:rsidRDefault="0067652E" w:rsidP="000F41F4">
      <w:pPr>
        <w:spacing w:after="0" w:line="240" w:lineRule="auto"/>
        <w:jc w:val="center"/>
        <w:textAlignment w:val="baseline"/>
        <w:rPr>
          <w:rFonts w:ascii="Times New Roman" w:hAnsi="Times New Roman" w:cs="Times New Roman"/>
          <w:b/>
          <w:color w:val="231F20"/>
          <w:sz w:val="24"/>
          <w:szCs w:val="24"/>
          <w:lang w:eastAsia="hr-HR"/>
        </w:rPr>
      </w:pPr>
      <w:r w:rsidRPr="0067652E">
        <w:rPr>
          <w:rFonts w:ascii="Times New Roman" w:hAnsi="Times New Roman" w:cs="Times New Roman"/>
          <w:b/>
          <w:color w:val="231F20"/>
          <w:sz w:val="24"/>
          <w:szCs w:val="24"/>
          <w:lang w:eastAsia="hr-HR"/>
        </w:rPr>
        <w:t>C. IZRADA PONUDE</w:t>
      </w:r>
    </w:p>
    <w:p w:rsidR="003407B4" w:rsidRPr="003407B4" w:rsidRDefault="003407B4" w:rsidP="000F41F4">
      <w:pPr>
        <w:tabs>
          <w:tab w:val="left" w:pos="709"/>
        </w:tabs>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24. Sadržaj i način izrade ponude</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Ponuda se zajedno s pripadajućom dokumentacijom izrađuje na hrvatskom jeziku i latiničnom pismu. </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Pri izradi ponude ponuditelj se mora pridržavati zahtjeva i uvjeta iz dokumentacije o nabavi te ne smije mijenjati ni nadopunjavati tekst dokumentacije o nabavi.</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Ponuda se dostavlja elektroničkim sredstvima komunikacije. </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roku za dostavu ponude ponuditelj može izmijeniti svoju ponudu ili od nje odustati.</w:t>
      </w:r>
    </w:p>
    <w:p w:rsid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Ako ponuditelj tijekom roka za dostavu ponuda mijenja ponudu, smatra se da je ponuda dostavljena u trenutku dostave posljednje izmjene ponude. Nakon isteka roka za dostavu ponuda, ponuda se ne smije mijenjati. </w:t>
      </w:r>
    </w:p>
    <w:p w:rsidR="00264A4A" w:rsidRPr="003407B4" w:rsidRDefault="00264A4A" w:rsidP="000F41F4">
      <w:pPr>
        <w:spacing w:after="0" w:line="240" w:lineRule="auto"/>
        <w:jc w:val="both"/>
        <w:rPr>
          <w:rFonts w:ascii="Times New Roman" w:eastAsia="Times New Roman" w:hAnsi="Times New Roman" w:cs="Times New Roman"/>
          <w:lang w:eastAsia="hr-HR"/>
        </w:rPr>
      </w:pP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Ponuda obvezuje ponuditelja do isteka roka valjanosti ponude, a na zahtjev javnog naručitelja ponuditelj može produžiti rok valjanosti svoje ponude.</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Smatra se da ponuda dostavljena elektroničkim sredstvima komunikacije putem EOJN RH obvezuje ponuditelja u roku valjanosti ponude neovisno o tome je li potpisana ili nije te naručitelj ne smije odbiti takvu ponudu samo zbog toga razloga.</w:t>
      </w:r>
    </w:p>
    <w:p w:rsidR="003407B4" w:rsidRDefault="003407B4" w:rsidP="000F41F4">
      <w:pPr>
        <w:spacing w:after="0" w:line="240" w:lineRule="auto"/>
        <w:rPr>
          <w:rFonts w:ascii="Times New Roman" w:eastAsia="Times New Roman" w:hAnsi="Times New Roman" w:cs="Times New Roman"/>
          <w:lang w:eastAsia="hr-HR"/>
        </w:rPr>
      </w:pPr>
    </w:p>
    <w:p w:rsidR="00264A4A" w:rsidRDefault="003407B4" w:rsidP="000F41F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Ponuda sadrži najmanje:</w:t>
      </w:r>
    </w:p>
    <w:p w:rsidR="00AF2CD2" w:rsidRDefault="00AF2CD2" w:rsidP="003407B4">
      <w:pPr>
        <w:spacing w:after="0" w:line="240" w:lineRule="auto"/>
        <w:rPr>
          <w:rFonts w:ascii="Times New Roman" w:eastAsia="Times New Roman" w:hAnsi="Times New Roman" w:cs="Times New Roman"/>
          <w:b/>
          <w:lang w:eastAsia="hr-HR"/>
        </w:rPr>
      </w:pPr>
    </w:p>
    <w:tbl>
      <w:tblPr>
        <w:tblpPr w:leftFromText="180" w:rightFromText="180" w:vertAnchor="text" w:horzAnchor="margin" w:tblpY="9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25"/>
        <w:gridCol w:w="1150"/>
        <w:gridCol w:w="1451"/>
        <w:gridCol w:w="1378"/>
        <w:gridCol w:w="1276"/>
        <w:gridCol w:w="1134"/>
      </w:tblGrid>
      <w:tr w:rsidR="00C40964" w:rsidRPr="00AF2CD2" w:rsidTr="00C40964">
        <w:trPr>
          <w:trHeight w:val="251"/>
          <w:tblHeader/>
        </w:trPr>
        <w:tc>
          <w:tcPr>
            <w:tcW w:w="704" w:type="dxa"/>
            <w:vMerge w:val="restart"/>
            <w:shd w:val="clear" w:color="auto" w:fill="B8CCE4"/>
            <w:vAlign w:val="center"/>
          </w:tcPr>
          <w:p w:rsidR="00C40964" w:rsidRPr="00AF2CD2" w:rsidRDefault="00C40964" w:rsidP="00C40964">
            <w:pPr>
              <w:spacing w:after="0" w:line="240" w:lineRule="auto"/>
              <w:ind w:left="-108"/>
              <w:jc w:val="center"/>
              <w:rPr>
                <w:rFonts w:eastAsia="Times New Roman" w:cstheme="minorHAnsi"/>
                <w:b/>
                <w:bCs/>
                <w:sz w:val="20"/>
                <w:szCs w:val="20"/>
              </w:rPr>
            </w:pPr>
            <w:r w:rsidRPr="00AF2CD2">
              <w:rPr>
                <w:rFonts w:eastAsia="Times New Roman" w:cstheme="minorHAnsi"/>
                <w:b/>
                <w:bCs/>
                <w:sz w:val="20"/>
                <w:szCs w:val="20"/>
              </w:rPr>
              <w:t>Odjel</w:t>
            </w:r>
          </w:p>
        </w:tc>
        <w:tc>
          <w:tcPr>
            <w:tcW w:w="2825" w:type="dxa"/>
            <w:vMerge w:val="restart"/>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r w:rsidRPr="00AF2CD2">
              <w:rPr>
                <w:rFonts w:eastAsia="Times New Roman" w:cstheme="minorHAnsi"/>
                <w:b/>
                <w:bCs/>
                <w:sz w:val="20"/>
                <w:szCs w:val="20"/>
              </w:rPr>
              <w:t>Dokument</w:t>
            </w:r>
          </w:p>
        </w:tc>
        <w:tc>
          <w:tcPr>
            <w:tcW w:w="6389" w:type="dxa"/>
            <w:gridSpan w:val="5"/>
            <w:shd w:val="clear" w:color="auto" w:fill="B8CCE4"/>
            <w:vAlign w:val="center"/>
          </w:tcPr>
          <w:p w:rsidR="00C40964" w:rsidRPr="00AF2CD2" w:rsidRDefault="00C40964" w:rsidP="00C40964">
            <w:pPr>
              <w:spacing w:after="0" w:line="240" w:lineRule="auto"/>
              <w:jc w:val="center"/>
              <w:rPr>
                <w:rFonts w:eastAsia="Times New Roman" w:cstheme="minorHAnsi"/>
                <w:sz w:val="20"/>
                <w:szCs w:val="20"/>
              </w:rPr>
            </w:pPr>
            <w:r w:rsidRPr="00AF2CD2">
              <w:rPr>
                <w:rFonts w:eastAsia="Times New Roman" w:cstheme="minorHAnsi"/>
                <w:sz w:val="20"/>
                <w:szCs w:val="20"/>
              </w:rPr>
              <w:t>Ispuniti i/ili predložiti od strane:</w:t>
            </w:r>
          </w:p>
        </w:tc>
      </w:tr>
      <w:tr w:rsidR="00C40964" w:rsidRPr="00AF2CD2" w:rsidTr="00C40964">
        <w:trPr>
          <w:trHeight w:val="251"/>
          <w:tblHeader/>
        </w:trPr>
        <w:tc>
          <w:tcPr>
            <w:tcW w:w="704" w:type="dxa"/>
            <w:vMerge/>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p>
        </w:tc>
        <w:tc>
          <w:tcPr>
            <w:tcW w:w="2825" w:type="dxa"/>
            <w:vMerge/>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p>
        </w:tc>
        <w:tc>
          <w:tcPr>
            <w:tcW w:w="1150" w:type="dxa"/>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r w:rsidRPr="00AF2CD2">
              <w:rPr>
                <w:rFonts w:eastAsia="Times New Roman" w:cstheme="minorHAnsi"/>
                <w:b/>
                <w:bCs/>
                <w:sz w:val="20"/>
                <w:szCs w:val="20"/>
              </w:rPr>
              <w:t>Samostalni ponuditelj</w:t>
            </w:r>
          </w:p>
        </w:tc>
        <w:tc>
          <w:tcPr>
            <w:tcW w:w="2829" w:type="dxa"/>
            <w:gridSpan w:val="2"/>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r w:rsidRPr="00AF2CD2">
              <w:rPr>
                <w:rFonts w:eastAsia="Times New Roman" w:cstheme="minorHAnsi"/>
                <w:b/>
                <w:bCs/>
                <w:sz w:val="20"/>
                <w:szCs w:val="20"/>
              </w:rPr>
              <w:t>Zajednica gospodarskih subjekata</w:t>
            </w:r>
          </w:p>
        </w:tc>
        <w:tc>
          <w:tcPr>
            <w:tcW w:w="1276" w:type="dxa"/>
            <w:vMerge w:val="restart"/>
            <w:shd w:val="clear" w:color="auto" w:fill="B8CCE4"/>
            <w:vAlign w:val="center"/>
          </w:tcPr>
          <w:p w:rsidR="00C40964" w:rsidRPr="00AF2CD2" w:rsidRDefault="00C40964" w:rsidP="00C40964">
            <w:pPr>
              <w:spacing w:after="0" w:line="240" w:lineRule="auto"/>
              <w:jc w:val="center"/>
              <w:rPr>
                <w:rFonts w:eastAsia="Times New Roman" w:cstheme="minorHAnsi"/>
                <w:b/>
                <w:bCs/>
                <w:sz w:val="20"/>
                <w:szCs w:val="20"/>
              </w:rPr>
            </w:pPr>
            <w:r w:rsidRPr="00AF2CD2">
              <w:rPr>
                <w:rFonts w:eastAsia="Times New Roman" w:cstheme="minorHAnsi"/>
                <w:bCs/>
                <w:sz w:val="20"/>
                <w:szCs w:val="20"/>
              </w:rPr>
              <w:t>Podugovara-</w:t>
            </w:r>
            <w:proofErr w:type="spellStart"/>
            <w:r w:rsidRPr="00AF2CD2">
              <w:rPr>
                <w:rFonts w:eastAsia="Times New Roman" w:cstheme="minorHAnsi"/>
                <w:bCs/>
                <w:sz w:val="20"/>
                <w:szCs w:val="20"/>
              </w:rPr>
              <w:t>telj</w:t>
            </w:r>
            <w:proofErr w:type="spellEnd"/>
          </w:p>
        </w:tc>
        <w:tc>
          <w:tcPr>
            <w:tcW w:w="1134" w:type="dxa"/>
            <w:vMerge w:val="restart"/>
            <w:shd w:val="clear" w:color="auto" w:fill="B8CCE4"/>
          </w:tcPr>
          <w:p w:rsidR="00C40964" w:rsidRPr="00AF2CD2" w:rsidRDefault="00C40964" w:rsidP="00C40964">
            <w:pPr>
              <w:spacing w:after="0" w:line="240" w:lineRule="auto"/>
              <w:jc w:val="center"/>
              <w:rPr>
                <w:rFonts w:eastAsia="Times New Roman" w:cstheme="minorHAnsi"/>
                <w:b/>
                <w:bCs/>
                <w:sz w:val="20"/>
                <w:szCs w:val="20"/>
              </w:rPr>
            </w:pPr>
            <w:r w:rsidRPr="00AF2CD2">
              <w:rPr>
                <w:rFonts w:eastAsia="Times New Roman" w:cstheme="minorHAnsi"/>
                <w:bCs/>
                <w:sz w:val="20"/>
                <w:szCs w:val="20"/>
              </w:rPr>
              <w:t>Drugi subjekt na kojeg se Ponuditelj oslanja (resurs)</w:t>
            </w:r>
          </w:p>
        </w:tc>
      </w:tr>
      <w:tr w:rsidR="00C40964" w:rsidRPr="00AF2CD2" w:rsidTr="00C40964">
        <w:trPr>
          <w:trHeight w:val="251"/>
          <w:tblHeader/>
        </w:trPr>
        <w:tc>
          <w:tcPr>
            <w:tcW w:w="704" w:type="dxa"/>
            <w:vMerge/>
            <w:shd w:val="clear" w:color="auto" w:fill="B8CCE4"/>
            <w:vAlign w:val="center"/>
          </w:tcPr>
          <w:p w:rsidR="00C40964" w:rsidRPr="00AF2CD2" w:rsidRDefault="00C40964" w:rsidP="00C40964">
            <w:pPr>
              <w:spacing w:after="0" w:line="240" w:lineRule="auto"/>
              <w:jc w:val="center"/>
              <w:rPr>
                <w:rFonts w:eastAsia="Times New Roman" w:cstheme="minorHAnsi"/>
                <w:b/>
                <w:bCs/>
              </w:rPr>
            </w:pPr>
          </w:p>
        </w:tc>
        <w:tc>
          <w:tcPr>
            <w:tcW w:w="2825" w:type="dxa"/>
            <w:vMerge/>
            <w:shd w:val="clear" w:color="auto" w:fill="B8CCE4"/>
            <w:vAlign w:val="center"/>
          </w:tcPr>
          <w:p w:rsidR="00C40964" w:rsidRPr="00AF2CD2" w:rsidRDefault="00C40964" w:rsidP="00C40964">
            <w:pPr>
              <w:spacing w:after="0" w:line="240" w:lineRule="auto"/>
              <w:jc w:val="center"/>
              <w:rPr>
                <w:rFonts w:eastAsia="Times New Roman" w:cstheme="minorHAnsi"/>
                <w:b/>
                <w:bCs/>
              </w:rPr>
            </w:pPr>
          </w:p>
        </w:tc>
        <w:tc>
          <w:tcPr>
            <w:tcW w:w="1150" w:type="dxa"/>
            <w:shd w:val="clear" w:color="auto" w:fill="B8CCE4"/>
            <w:vAlign w:val="center"/>
          </w:tcPr>
          <w:p w:rsidR="00C40964" w:rsidRPr="00AF2CD2" w:rsidRDefault="00C40964" w:rsidP="00C40964">
            <w:pPr>
              <w:spacing w:after="0" w:line="240" w:lineRule="auto"/>
              <w:jc w:val="center"/>
              <w:rPr>
                <w:rFonts w:eastAsia="Times New Roman" w:cstheme="minorHAnsi"/>
                <w:sz w:val="20"/>
                <w:szCs w:val="20"/>
              </w:rPr>
            </w:pPr>
            <w:r w:rsidRPr="00AF2CD2">
              <w:rPr>
                <w:rFonts w:eastAsia="Times New Roman" w:cstheme="minorHAnsi"/>
                <w:sz w:val="20"/>
                <w:szCs w:val="20"/>
              </w:rPr>
              <w:t>Ponuditelj</w:t>
            </w:r>
          </w:p>
        </w:tc>
        <w:tc>
          <w:tcPr>
            <w:tcW w:w="1451" w:type="dxa"/>
            <w:shd w:val="clear" w:color="auto" w:fill="B8CCE4"/>
            <w:vAlign w:val="center"/>
          </w:tcPr>
          <w:p w:rsidR="00C40964" w:rsidRPr="00AF2CD2" w:rsidRDefault="00C40964" w:rsidP="00C40964">
            <w:pPr>
              <w:spacing w:after="0" w:line="240" w:lineRule="auto"/>
              <w:jc w:val="center"/>
              <w:rPr>
                <w:rFonts w:eastAsia="Times New Roman" w:cstheme="minorHAnsi"/>
                <w:sz w:val="20"/>
                <w:szCs w:val="20"/>
              </w:rPr>
            </w:pPr>
            <w:r w:rsidRPr="00AF2CD2">
              <w:rPr>
                <w:rFonts w:eastAsia="Times New Roman" w:cstheme="minorHAnsi"/>
                <w:sz w:val="20"/>
                <w:szCs w:val="20"/>
              </w:rPr>
              <w:t xml:space="preserve">Vodeći član zajednice </w:t>
            </w:r>
            <w:r w:rsidRPr="00AF2CD2">
              <w:rPr>
                <w:rFonts w:eastAsia="Times New Roman" w:cstheme="minorHAnsi"/>
                <w:bCs/>
                <w:sz w:val="20"/>
                <w:szCs w:val="20"/>
              </w:rPr>
              <w:t>gospodarskih subjekata</w:t>
            </w:r>
          </w:p>
        </w:tc>
        <w:tc>
          <w:tcPr>
            <w:tcW w:w="1378" w:type="dxa"/>
            <w:shd w:val="clear" w:color="auto" w:fill="B8CCE4"/>
            <w:vAlign w:val="center"/>
          </w:tcPr>
          <w:p w:rsidR="00C40964" w:rsidRPr="00AF2CD2" w:rsidRDefault="00C40964" w:rsidP="00C40964">
            <w:pPr>
              <w:spacing w:after="0" w:line="240" w:lineRule="auto"/>
              <w:jc w:val="center"/>
              <w:rPr>
                <w:rFonts w:eastAsia="Times New Roman" w:cstheme="minorHAnsi"/>
                <w:sz w:val="20"/>
                <w:szCs w:val="20"/>
              </w:rPr>
            </w:pPr>
            <w:r w:rsidRPr="00AF2CD2">
              <w:rPr>
                <w:rFonts w:eastAsia="Times New Roman" w:cstheme="minorHAnsi"/>
                <w:sz w:val="20"/>
                <w:szCs w:val="20"/>
              </w:rPr>
              <w:t xml:space="preserve">Svaki član zajednice </w:t>
            </w:r>
            <w:r w:rsidRPr="00AF2CD2">
              <w:rPr>
                <w:rFonts w:eastAsia="Times New Roman" w:cstheme="minorHAnsi"/>
                <w:bCs/>
                <w:sz w:val="20"/>
                <w:szCs w:val="20"/>
              </w:rPr>
              <w:t>gospodarskih subjekata</w:t>
            </w:r>
          </w:p>
        </w:tc>
        <w:tc>
          <w:tcPr>
            <w:tcW w:w="1276" w:type="dxa"/>
            <w:vMerge/>
            <w:shd w:val="clear" w:color="auto" w:fill="B8CCE4"/>
            <w:vAlign w:val="center"/>
          </w:tcPr>
          <w:p w:rsidR="00C40964" w:rsidRPr="00AF2CD2" w:rsidRDefault="00C40964" w:rsidP="00C40964">
            <w:pPr>
              <w:spacing w:after="0" w:line="240" w:lineRule="auto"/>
              <w:jc w:val="center"/>
              <w:rPr>
                <w:rFonts w:eastAsia="Times New Roman" w:cstheme="minorHAnsi"/>
                <w:bCs/>
              </w:rPr>
            </w:pPr>
          </w:p>
        </w:tc>
        <w:tc>
          <w:tcPr>
            <w:tcW w:w="1134" w:type="dxa"/>
            <w:vMerge/>
            <w:shd w:val="clear" w:color="auto" w:fill="B8CCE4"/>
          </w:tcPr>
          <w:p w:rsidR="00C40964" w:rsidRPr="00AF2CD2" w:rsidRDefault="00C40964" w:rsidP="00C40964">
            <w:pPr>
              <w:spacing w:after="0" w:line="240" w:lineRule="auto"/>
              <w:jc w:val="center"/>
              <w:rPr>
                <w:rFonts w:eastAsia="Times New Roman" w:cstheme="minorHAnsi"/>
                <w:bCs/>
              </w:rPr>
            </w:pPr>
          </w:p>
        </w:tc>
      </w:tr>
      <w:tr w:rsidR="00C40964" w:rsidRPr="00AF2CD2" w:rsidTr="00C40964">
        <w:trPr>
          <w:trHeight w:val="53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rsidR="00C40964" w:rsidRPr="00AF2CD2" w:rsidRDefault="00C40964" w:rsidP="00C40964">
            <w:pPr>
              <w:spacing w:after="0" w:line="240" w:lineRule="auto"/>
              <w:rPr>
                <w:rFonts w:eastAsia="Times New Roman" w:cstheme="minorHAnsi"/>
                <w:b/>
                <w:bCs/>
              </w:rPr>
            </w:pPr>
            <w:r w:rsidRPr="00AF2CD2">
              <w:rPr>
                <w:rFonts w:eastAsia="Times New Roman" w:cstheme="minorHAnsi"/>
                <w:b/>
                <w:bCs/>
              </w:rPr>
              <w:t>Ponudbeni list kreiran od strane EOJN-</w:t>
            </w:r>
            <w:r w:rsidRPr="00AF2CD2">
              <w:rPr>
                <w:rFonts w:eastAsia="Times New Roman" w:cstheme="minorHAnsi"/>
                <w:bCs/>
              </w:rPr>
              <w:t>ispunjeni</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C40964" w:rsidRPr="00AF2CD2" w:rsidRDefault="00C40964" w:rsidP="00C40964">
            <w:pPr>
              <w:spacing w:after="0" w:line="240" w:lineRule="auto"/>
              <w:jc w:val="center"/>
              <w:rPr>
                <w:rFonts w:eastAsia="Times New Roman" w:cstheme="minorHAnsi"/>
              </w:rPr>
            </w:pPr>
            <w:r w:rsidRPr="00AF2CD2">
              <w:rPr>
                <w:rFonts w:eastAsia="Times New Roman" w:cstheme="minorHAnsi"/>
              </w:rPr>
              <w:sym w:font="Wingdings" w:char="F0FE"/>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C40964" w:rsidRPr="00AF2CD2" w:rsidRDefault="00C40964" w:rsidP="00C40964">
            <w:pPr>
              <w:spacing w:after="0" w:line="240" w:lineRule="auto"/>
              <w:jc w:val="center"/>
              <w:rPr>
                <w:rFonts w:eastAsia="Times New Roman" w:cstheme="minorHAnsi"/>
              </w:rPr>
            </w:pPr>
            <w:r w:rsidRPr="00AF2CD2">
              <w:rPr>
                <w:rFonts w:eastAsia="Times New Roman" w:cstheme="minorHAnsi"/>
              </w:rPr>
              <w:sym w:font="Wingdings" w:char="F0FE"/>
            </w:r>
          </w:p>
        </w:tc>
        <w:tc>
          <w:tcPr>
            <w:tcW w:w="1378" w:type="dxa"/>
            <w:tcBorders>
              <w:top w:val="single" w:sz="4" w:space="0" w:color="auto"/>
              <w:left w:val="single" w:sz="4" w:space="0" w:color="auto"/>
              <w:bottom w:val="single" w:sz="4" w:space="0" w:color="auto"/>
              <w:right w:val="single" w:sz="4" w:space="0" w:color="auto"/>
            </w:tcBorders>
            <w:shd w:val="clear" w:color="auto" w:fill="B8CCE4"/>
            <w:vAlign w:val="center"/>
          </w:tcPr>
          <w:p w:rsidR="00C40964" w:rsidRPr="00AF2CD2" w:rsidRDefault="00C40964" w:rsidP="00C40964">
            <w:pPr>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C40964" w:rsidRPr="00AF2CD2" w:rsidRDefault="00C40964" w:rsidP="00C40964">
            <w:pPr>
              <w:spacing w:after="0" w:line="240" w:lineRule="auto"/>
              <w:jc w:val="center"/>
              <w:rPr>
                <w:rFonts w:eastAsia="Times New Roman" w:cs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C40964" w:rsidRPr="00AF2CD2" w:rsidRDefault="00C40964" w:rsidP="00C40964">
            <w:pPr>
              <w:spacing w:after="0" w:line="240" w:lineRule="auto"/>
              <w:jc w:val="center"/>
              <w:rPr>
                <w:rFonts w:eastAsia="Times New Roman" w:cstheme="minorHAnsi"/>
                <w:b/>
                <w:bCs/>
              </w:rPr>
            </w:pP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rPr>
                <w:rFonts w:eastAsia="Times New Roman" w:cstheme="minorHAnsi"/>
                <w:b/>
              </w:rPr>
            </w:pPr>
            <w:r w:rsidRPr="00AF2CD2">
              <w:rPr>
                <w:rFonts w:eastAsia="Times New Roman" w:cstheme="minorHAnsi"/>
                <w:b/>
                <w:bCs/>
              </w:rPr>
              <w:t>Popis dokumenata ponude</w:t>
            </w:r>
          </w:p>
        </w:tc>
        <w:tc>
          <w:tcPr>
            <w:tcW w:w="1150" w:type="dxa"/>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p>
        </w:tc>
        <w:tc>
          <w:tcPr>
            <w:tcW w:w="1276" w:type="dxa"/>
            <w:shd w:val="clear" w:color="auto" w:fill="B8CCE4"/>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p>
        </w:tc>
        <w:tc>
          <w:tcPr>
            <w:tcW w:w="1134" w:type="dxa"/>
            <w:shd w:val="clear" w:color="auto" w:fill="B8CCE4"/>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jc w:val="both"/>
              <w:rPr>
                <w:rFonts w:eastAsia="Times New Roman" w:cstheme="minorHAnsi"/>
                <w:b/>
                <w:bCs/>
                <w:lang w:eastAsia="sl-SI"/>
              </w:rPr>
            </w:pPr>
            <w:r w:rsidRPr="00AF2CD2">
              <w:rPr>
                <w:rFonts w:eastAsia="Times New Roman" w:cstheme="minorHAnsi"/>
                <w:b/>
                <w:bCs/>
                <w:lang w:eastAsia="sl-SI"/>
              </w:rPr>
              <w:t>Jamstvo za ozbiljnost ponude</w:t>
            </w:r>
          </w:p>
        </w:tc>
        <w:tc>
          <w:tcPr>
            <w:tcW w:w="1150" w:type="dxa"/>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2829" w:type="dxa"/>
            <w:gridSpan w:val="2"/>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t xml:space="preserve">Dostavlja jedan član zajednice gospodarskih subjekata u cijelosti </w:t>
            </w:r>
          </w:p>
        </w:tc>
        <w:tc>
          <w:tcPr>
            <w:tcW w:w="1276" w:type="dxa"/>
            <w:shd w:val="clear" w:color="auto" w:fill="B8CCE4"/>
            <w:vAlign w:val="center"/>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p>
        </w:tc>
        <w:tc>
          <w:tcPr>
            <w:tcW w:w="1134" w:type="dxa"/>
            <w:shd w:val="clear" w:color="auto" w:fill="B8CCE4"/>
          </w:tcPr>
          <w:p w:rsidR="00C40964" w:rsidRPr="00AF2CD2" w:rsidRDefault="00C40964" w:rsidP="00C40964">
            <w:pPr>
              <w:tabs>
                <w:tab w:val="center" w:pos="4536"/>
                <w:tab w:val="right" w:pos="9072"/>
              </w:tabs>
              <w:spacing w:after="0" w:line="240" w:lineRule="auto"/>
              <w:jc w:val="center"/>
              <w:rPr>
                <w:rFonts w:eastAsia="Times New Roman" w:cstheme="minorHAnsi"/>
                <w:lang w:eastAsia="sl-SI"/>
              </w:rPr>
            </w:pPr>
          </w:p>
        </w:tc>
      </w:tr>
      <w:tr w:rsidR="00C40964" w:rsidRPr="00AF2CD2" w:rsidTr="00C40964">
        <w:trPr>
          <w:trHeight w:val="474"/>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jc w:val="both"/>
              <w:rPr>
                <w:rFonts w:eastAsia="Times New Roman" w:cstheme="minorHAnsi"/>
                <w:b/>
                <w:bCs/>
                <w:lang w:eastAsia="sl-SI"/>
              </w:rPr>
            </w:pPr>
            <w:r w:rsidRPr="00AF2CD2">
              <w:rPr>
                <w:rFonts w:eastAsia="Times New Roman" w:cstheme="minorHAnsi"/>
                <w:b/>
                <w:bCs/>
                <w:lang w:eastAsia="sl-SI"/>
              </w:rPr>
              <w:t>ESPD-</w:t>
            </w:r>
            <w:r>
              <w:rPr>
                <w:rFonts w:eastAsia="Times New Roman" w:cstheme="minorHAnsi"/>
                <w:b/>
                <w:bCs/>
                <w:lang w:eastAsia="sl-SI"/>
              </w:rPr>
              <w:t>Prilog 2</w:t>
            </w:r>
          </w:p>
          <w:p w:rsidR="00C40964" w:rsidRPr="00AF2CD2" w:rsidRDefault="00C40964" w:rsidP="00C40964">
            <w:pPr>
              <w:spacing w:after="0" w:line="240" w:lineRule="auto"/>
              <w:rPr>
                <w:rFonts w:eastAsia="Times New Roman" w:cstheme="minorHAnsi"/>
                <w:b/>
                <w:bCs/>
                <w:lang w:eastAsia="sl-SI"/>
              </w:rPr>
            </w:pPr>
            <w:r w:rsidRPr="00AF2CD2">
              <w:rPr>
                <w:rFonts w:eastAsia="Times New Roman" w:cstheme="minorHAnsi"/>
                <w:lang w:eastAsia="sl-SI"/>
              </w:rPr>
              <w:t xml:space="preserve">popunjen sukladno ovoj Dokumentaciji o nabavi </w:t>
            </w:r>
          </w:p>
        </w:tc>
        <w:tc>
          <w:tcPr>
            <w:tcW w:w="1150"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276" w:type="dxa"/>
            <w:vAlign w:val="center"/>
          </w:tcPr>
          <w:p w:rsidR="00C40964" w:rsidRPr="00AF2CD2" w:rsidRDefault="00C40964" w:rsidP="00C40964">
            <w:pPr>
              <w:spacing w:after="0" w:line="240" w:lineRule="auto"/>
              <w:jc w:val="center"/>
              <w:rPr>
                <w:rFonts w:eastAsia="Times New Roman" w:cstheme="minorHAnsi"/>
                <w:b/>
                <w:lang w:eastAsia="sl-SI"/>
              </w:rPr>
            </w:pPr>
            <w:r w:rsidRPr="00AF2CD2">
              <w:rPr>
                <w:rFonts w:eastAsia="Times New Roman" w:cstheme="minorHAnsi"/>
                <w:lang w:eastAsia="sl-SI"/>
              </w:rPr>
              <w:sym w:font="Wingdings" w:char="F0FE"/>
            </w:r>
          </w:p>
        </w:tc>
        <w:tc>
          <w:tcPr>
            <w:tcW w:w="1134"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rPr>
                <w:rFonts w:eastAsia="Times New Roman" w:cstheme="minorHAnsi"/>
                <w:b/>
                <w:bCs/>
                <w:lang w:eastAsia="sl-SI"/>
              </w:rPr>
            </w:pPr>
            <w:r w:rsidRPr="00AF2CD2">
              <w:rPr>
                <w:rFonts w:eastAsia="Times New Roman" w:cstheme="minorHAnsi"/>
                <w:b/>
                <w:bCs/>
                <w:lang w:eastAsia="sl-SI"/>
              </w:rPr>
              <w:t xml:space="preserve">Izjava/e drugog subjekta </w:t>
            </w:r>
            <w:r w:rsidRPr="00AF2CD2">
              <w:rPr>
                <w:rFonts w:eastAsia="Times New Roman" w:cstheme="minorHAnsi"/>
                <w:bCs/>
                <w:lang w:eastAsia="sl-SI"/>
              </w:rPr>
              <w:t xml:space="preserve">da će svoje resurse staviti na raspolaganje ponuditelju za izvršenje predmeta nabave sukladno točki </w:t>
            </w:r>
            <w:r>
              <w:rPr>
                <w:rFonts w:eastAsia="Times New Roman" w:cstheme="minorHAnsi"/>
                <w:bCs/>
                <w:lang w:eastAsia="sl-SI"/>
              </w:rPr>
              <w:t>19</w:t>
            </w:r>
            <w:r w:rsidRPr="00AF2CD2">
              <w:rPr>
                <w:rFonts w:eastAsia="Times New Roman" w:cstheme="minorHAnsi"/>
                <w:bCs/>
                <w:lang w:eastAsia="sl-SI"/>
              </w:rPr>
              <w:t>. ove Dokumentacije o nabavi</w:t>
            </w:r>
          </w:p>
        </w:tc>
        <w:tc>
          <w:tcPr>
            <w:tcW w:w="1150" w:type="dxa"/>
            <w:tcBorders>
              <w:bottom w:val="single" w:sz="4" w:space="0" w:color="auto"/>
            </w:tcBorders>
            <w:shd w:val="clear" w:color="auto" w:fill="B8CCE4" w:themeFill="accent1" w:themeFillTint="66"/>
            <w:vAlign w:val="center"/>
          </w:tcPr>
          <w:p w:rsidR="00C40964" w:rsidRPr="00AF2CD2" w:rsidRDefault="00C40964" w:rsidP="00C40964">
            <w:pPr>
              <w:spacing w:after="0" w:line="240" w:lineRule="auto"/>
              <w:jc w:val="center"/>
              <w:rPr>
                <w:rFonts w:eastAsia="Times New Roman" w:cstheme="minorHAnsi"/>
                <w:lang w:eastAsia="sl-SI"/>
              </w:rPr>
            </w:pPr>
          </w:p>
        </w:tc>
        <w:tc>
          <w:tcPr>
            <w:tcW w:w="1451" w:type="dxa"/>
            <w:tcBorders>
              <w:bottom w:val="single" w:sz="4" w:space="0" w:color="auto"/>
            </w:tcBorders>
            <w:shd w:val="clear" w:color="auto" w:fill="B8CCE4" w:themeFill="accent1" w:themeFillTint="66"/>
            <w:vAlign w:val="center"/>
          </w:tcPr>
          <w:p w:rsidR="00C40964" w:rsidRPr="00AF2CD2" w:rsidRDefault="00C40964" w:rsidP="00C40964">
            <w:pPr>
              <w:spacing w:after="0" w:line="240" w:lineRule="auto"/>
              <w:jc w:val="center"/>
              <w:rPr>
                <w:rFonts w:eastAsia="Times New Roman" w:cstheme="minorHAnsi"/>
                <w:lang w:eastAsia="sl-SI"/>
              </w:rPr>
            </w:pPr>
          </w:p>
        </w:tc>
        <w:tc>
          <w:tcPr>
            <w:tcW w:w="1378" w:type="dxa"/>
            <w:shd w:val="clear" w:color="auto" w:fill="B8CCE4" w:themeFill="accent1" w:themeFillTint="66"/>
            <w:vAlign w:val="center"/>
          </w:tcPr>
          <w:p w:rsidR="00C40964" w:rsidRPr="00AF2CD2" w:rsidRDefault="00C40964" w:rsidP="00C40964">
            <w:pPr>
              <w:spacing w:after="0" w:line="240" w:lineRule="auto"/>
              <w:jc w:val="center"/>
              <w:rPr>
                <w:rFonts w:eastAsia="Times New Roman" w:cstheme="minorHAnsi"/>
                <w:lang w:eastAsia="sl-SI"/>
              </w:rPr>
            </w:pPr>
          </w:p>
        </w:tc>
        <w:tc>
          <w:tcPr>
            <w:tcW w:w="1276" w:type="dxa"/>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c>
          <w:tcPr>
            <w:tcW w:w="1134" w:type="dxa"/>
            <w:shd w:val="clear" w:color="auto" w:fill="auto"/>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jc w:val="both"/>
              <w:rPr>
                <w:rFonts w:eastAsia="Times New Roman" w:cstheme="minorHAnsi"/>
                <w:b/>
                <w:bCs/>
                <w:lang w:eastAsia="sl-SI"/>
              </w:rPr>
            </w:pPr>
            <w:r w:rsidRPr="002567F2">
              <w:rPr>
                <w:rFonts w:eastAsia="Times New Roman" w:cstheme="minorHAnsi"/>
                <w:b/>
                <w:lang w:eastAsia="sl-SI"/>
              </w:rPr>
              <w:t>Izjava koja sadrži navod o jamstvenom roku koji se nudi</w:t>
            </w:r>
            <w:r w:rsidRPr="00AF2CD2">
              <w:rPr>
                <w:rFonts w:eastAsia="Times New Roman" w:cstheme="minorHAnsi"/>
                <w:b/>
                <w:lang w:eastAsia="sl-SI"/>
              </w:rPr>
              <w:t>-</w:t>
            </w:r>
            <w:r w:rsidRPr="00AF2CD2">
              <w:rPr>
                <w:rFonts w:eastAsia="Times New Roman" w:cstheme="minorHAnsi"/>
                <w:lang w:eastAsia="sl-SI"/>
              </w:rPr>
              <w:t>izrađena od strane ponuditelja i potpisana od ovlaštene osobe/a</w:t>
            </w:r>
          </w:p>
        </w:tc>
        <w:tc>
          <w:tcPr>
            <w:tcW w:w="1150"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c>
          <w:tcPr>
            <w:tcW w:w="1276" w:type="dxa"/>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c>
          <w:tcPr>
            <w:tcW w:w="1134" w:type="dxa"/>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jc w:val="both"/>
              <w:rPr>
                <w:rFonts w:eastAsia="Times New Roman" w:cstheme="minorHAnsi"/>
                <w:b/>
                <w:bCs/>
                <w:lang w:eastAsia="sl-SI"/>
              </w:rPr>
            </w:pPr>
            <w:r w:rsidRPr="00AF2CD2">
              <w:rPr>
                <w:rFonts w:eastAsia="Times New Roman" w:cstheme="minorHAnsi"/>
                <w:b/>
                <w:bCs/>
                <w:lang w:eastAsia="sl-SI"/>
              </w:rPr>
              <w:t>Troškovnik-</w:t>
            </w:r>
            <w:r w:rsidRPr="00AF2CD2">
              <w:rPr>
                <w:rFonts w:eastAsia="Times New Roman" w:cstheme="minorHAnsi"/>
                <w:lang w:eastAsia="sl-SI"/>
              </w:rPr>
              <w:t>popunjen</w:t>
            </w:r>
          </w:p>
        </w:tc>
        <w:tc>
          <w:tcPr>
            <w:tcW w:w="1150"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c>
          <w:tcPr>
            <w:tcW w:w="1276" w:type="dxa"/>
            <w:tcBorders>
              <w:bottom w:val="single" w:sz="4" w:space="0" w:color="auto"/>
            </w:tcBorders>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c>
          <w:tcPr>
            <w:tcW w:w="1134" w:type="dxa"/>
            <w:tcBorders>
              <w:bottom w:val="single" w:sz="4" w:space="0" w:color="auto"/>
            </w:tcBorders>
            <w:shd w:val="clear" w:color="auto" w:fill="B8CCE4"/>
            <w:vAlign w:val="center"/>
          </w:tcPr>
          <w:p w:rsidR="00C40964" w:rsidRPr="00AF2CD2" w:rsidRDefault="00C40964" w:rsidP="00C40964">
            <w:pPr>
              <w:spacing w:after="0" w:line="240" w:lineRule="auto"/>
              <w:jc w:val="center"/>
              <w:rPr>
                <w:rFonts w:eastAsia="Times New Roman" w:cstheme="minorHAnsi"/>
                <w:lang w:eastAsia="sl-SI"/>
              </w:rPr>
            </w:pPr>
          </w:p>
        </w:tc>
      </w:tr>
      <w:tr w:rsidR="00C40964" w:rsidRPr="00AF2CD2" w:rsidTr="00C40964">
        <w:trPr>
          <w:trHeight w:val="751"/>
        </w:trPr>
        <w:tc>
          <w:tcPr>
            <w:tcW w:w="704" w:type="dxa"/>
            <w:vAlign w:val="center"/>
          </w:tcPr>
          <w:p w:rsidR="00C40964" w:rsidRPr="00AF2CD2" w:rsidRDefault="00C40964" w:rsidP="00C40964">
            <w:pPr>
              <w:numPr>
                <w:ilvl w:val="0"/>
                <w:numId w:val="40"/>
              </w:numPr>
              <w:spacing w:after="0" w:line="240" w:lineRule="auto"/>
              <w:ind w:hanging="686"/>
              <w:jc w:val="center"/>
              <w:rPr>
                <w:rFonts w:eastAsia="Times New Roman" w:cstheme="minorHAnsi"/>
                <w:b/>
                <w:bCs/>
              </w:rPr>
            </w:pPr>
          </w:p>
        </w:tc>
        <w:tc>
          <w:tcPr>
            <w:tcW w:w="2825" w:type="dxa"/>
            <w:vAlign w:val="center"/>
          </w:tcPr>
          <w:p w:rsidR="00C40964" w:rsidRPr="00AF2CD2" w:rsidRDefault="00C40964" w:rsidP="00C40964">
            <w:pPr>
              <w:spacing w:after="0" w:line="240" w:lineRule="auto"/>
              <w:jc w:val="both"/>
              <w:rPr>
                <w:rFonts w:eastAsia="Times New Roman" w:cstheme="minorHAnsi"/>
                <w:b/>
                <w:lang w:eastAsia="sl-SI"/>
              </w:rPr>
            </w:pPr>
            <w:r w:rsidRPr="00AF2CD2">
              <w:rPr>
                <w:rFonts w:eastAsia="Times New Roman" w:cstheme="minorHAnsi"/>
                <w:b/>
                <w:bCs/>
                <w:lang w:eastAsia="sl-SI"/>
              </w:rPr>
              <w:t xml:space="preserve">Dokumenti sukladno točki </w:t>
            </w:r>
            <w:r>
              <w:rPr>
                <w:rFonts w:eastAsia="Times New Roman" w:cstheme="minorHAnsi"/>
                <w:b/>
                <w:bCs/>
                <w:lang w:eastAsia="sl-SI"/>
              </w:rPr>
              <w:t>44.</w:t>
            </w:r>
            <w:r w:rsidRPr="00AF2CD2">
              <w:rPr>
                <w:rFonts w:eastAsia="Times New Roman" w:cstheme="minorHAnsi"/>
                <w:b/>
                <w:bCs/>
                <w:lang w:eastAsia="sl-SI"/>
              </w:rPr>
              <w:t xml:space="preserve"> Dokumentacije o nabavi </w:t>
            </w:r>
            <w:r w:rsidRPr="002567F2">
              <w:rPr>
                <w:rFonts w:eastAsia="Times New Roman" w:cstheme="minorHAnsi"/>
                <w:bCs/>
                <w:lang w:eastAsia="sl-SI"/>
              </w:rPr>
              <w:t>(Posebni uvjeti za izvršenje ugovora)</w:t>
            </w:r>
          </w:p>
        </w:tc>
        <w:tc>
          <w:tcPr>
            <w:tcW w:w="1150"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auto"/>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276" w:type="dxa"/>
            <w:shd w:val="clear" w:color="auto" w:fill="auto"/>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134" w:type="dxa"/>
            <w:shd w:val="clear" w:color="auto" w:fill="auto"/>
            <w:vAlign w:val="center"/>
          </w:tcPr>
          <w:p w:rsidR="00C40964" w:rsidRPr="00AF2CD2" w:rsidRDefault="00C40964" w:rsidP="00C40964">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r>
    </w:tbl>
    <w:p w:rsidR="003407B4" w:rsidRPr="003407B4" w:rsidRDefault="003407B4" w:rsidP="003407B4">
      <w:pPr>
        <w:tabs>
          <w:tab w:val="left" w:pos="284"/>
        </w:tabs>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        </w:t>
      </w:r>
    </w:p>
    <w:p w:rsidR="003407B4" w:rsidRPr="003407B4" w:rsidRDefault="003407B4" w:rsidP="000F41F4">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w:t>
      </w:r>
    </w:p>
    <w:p w:rsid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E9339D">
        <w:rPr>
          <w:rFonts w:ascii="Times New Roman" w:eastAsia="Times New Roman" w:hAnsi="Times New Roman" w:cs="Times New Roman"/>
          <w:b/>
          <w:lang w:eastAsia="hr-HR"/>
        </w:rPr>
        <w:t>5</w:t>
      </w:r>
      <w:r w:rsidRPr="003407B4">
        <w:rPr>
          <w:rFonts w:ascii="Times New Roman" w:eastAsia="Times New Roman" w:hAnsi="Times New Roman" w:cs="Times New Roman"/>
          <w:b/>
          <w:lang w:eastAsia="hr-HR"/>
        </w:rPr>
        <w:t>.  Način određivanja cijene ponude</w:t>
      </w:r>
    </w:p>
    <w:p w:rsidR="00DC052B"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Cijene stavki su nepromjenjive za cijelo vrijeme trajanja ugovora o javnoj nabavi i izražavaju se u kunama.</w:t>
      </w:r>
    </w:p>
    <w:p w:rsidR="00DC052B"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U cijenu ponude bez PDV-a moraju biti uračunati svi troškovi i popusti. Cijena ponude piše se brojkama.</w:t>
      </w:r>
    </w:p>
    <w:p w:rsidR="00DC052B"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 xml:space="preserve">Gospodarski subjekt je dužan ponuditi, tj. upisati cijenu (zaokruženu na dvije decimale) za svaku pojedinu stavku Troškovnika i sve ostalo, na način kako je to određeno Troškovnikom. Troškovnik je izrađen u </w:t>
      </w:r>
      <w:proofErr w:type="spellStart"/>
      <w:r w:rsidRPr="000B5B78">
        <w:rPr>
          <w:rFonts w:ascii="Times New Roman" w:hAnsi="Times New Roman" w:cs="Times New Roman"/>
          <w:color w:val="000000"/>
        </w:rPr>
        <w:t>excel</w:t>
      </w:r>
      <w:proofErr w:type="spellEnd"/>
      <w:r w:rsidRPr="000B5B78">
        <w:rPr>
          <w:rFonts w:ascii="Times New Roman" w:hAnsi="Times New Roman" w:cs="Times New Roman"/>
          <w:color w:val="000000"/>
        </w:rPr>
        <w:t xml:space="preserve"> formatu te automatski izračunava ukupnu cijenu pojedinih stavki nakon što Ponuditelj upiše cijenu.</w:t>
      </w:r>
    </w:p>
    <w:p w:rsidR="00DC052B"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Cijenu ponude bez PDV-a i cijenu ponude s PDV-om upisati na način kako je to određeno u Ponudbenom listu EOJN RH-a, iznos PDV-a se izračunava u sustavu prema prethodno unesenim iznosima.</w:t>
      </w:r>
    </w:p>
    <w:p w:rsidR="00DC052B"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Ako gospodarski subjekt nije u sustavu PDV-a, u Ponudbenom listu, na mjesto predviđeno za upis cijene ponude s PDV-om, upisuje se isti iznos kao što je upisan na mjestu predviđenom za upis cijene ponude bez PDV-a, a mjesto predviđeno za upis iznosa PDV-a ostavlja se prazno.</w:t>
      </w:r>
    </w:p>
    <w:p w:rsidR="003407B4" w:rsidRPr="000B5B78" w:rsidRDefault="00DC052B" w:rsidP="00EC1D94">
      <w:pPr>
        <w:autoSpaceDE w:val="0"/>
        <w:autoSpaceDN w:val="0"/>
        <w:adjustRightInd w:val="0"/>
        <w:spacing w:after="0" w:line="240" w:lineRule="auto"/>
        <w:jc w:val="both"/>
        <w:rPr>
          <w:rFonts w:ascii="Times New Roman" w:hAnsi="Times New Roman" w:cs="Times New Roman"/>
          <w:color w:val="000000"/>
        </w:rPr>
      </w:pPr>
      <w:r w:rsidRPr="000B5B78">
        <w:rPr>
          <w:rFonts w:ascii="Times New Roman" w:hAnsi="Times New Roman" w:cs="Times New Roman"/>
          <w:color w:val="000000"/>
        </w:rPr>
        <w:t>U slučaju da cijena ponude bez PDV-a izražena u Troškovniku ne odgovara cijeni ponude bez PDV-a izraženoj u Ponudbenom listu, vrijedi cijena ponude bez poreza na dodanu vrijednost izražena u Troškovniku.</w:t>
      </w:r>
    </w:p>
    <w:p w:rsidR="003407B4" w:rsidRDefault="003407B4"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E9339D">
        <w:rPr>
          <w:rFonts w:ascii="Times New Roman" w:eastAsia="Times New Roman" w:hAnsi="Times New Roman" w:cs="Times New Roman"/>
          <w:b/>
          <w:lang w:eastAsia="hr-HR"/>
        </w:rPr>
        <w:t>6</w:t>
      </w:r>
      <w:r w:rsidRPr="003407B4">
        <w:rPr>
          <w:rFonts w:ascii="Times New Roman" w:eastAsia="Times New Roman" w:hAnsi="Times New Roman" w:cs="Times New Roman"/>
          <w:b/>
          <w:lang w:eastAsia="hr-HR"/>
        </w:rPr>
        <w:t>.   Dopustivost varijante ponuda:</w:t>
      </w: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Varijante ponuda nisu dopuštene.</w:t>
      </w:r>
    </w:p>
    <w:p w:rsidR="003407B4" w:rsidRDefault="003407B4" w:rsidP="003407B4">
      <w:pPr>
        <w:spacing w:after="0" w:line="240" w:lineRule="auto"/>
        <w:contextualSpacing/>
        <w:rPr>
          <w:rFonts w:ascii="Times New Roman" w:eastAsia="Times New Roman" w:hAnsi="Times New Roman" w:cs="Times New Roman"/>
          <w:lang w:eastAsia="hr-HR"/>
        </w:rPr>
      </w:pPr>
    </w:p>
    <w:p w:rsidR="00D27C12" w:rsidRPr="003407B4" w:rsidRDefault="00D27C12"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lastRenderedPageBreak/>
        <w:t>2</w:t>
      </w:r>
      <w:r w:rsidR="00E9339D">
        <w:rPr>
          <w:rFonts w:ascii="Times New Roman" w:eastAsia="Times New Roman" w:hAnsi="Times New Roman" w:cs="Times New Roman"/>
          <w:b/>
          <w:lang w:eastAsia="hr-HR"/>
        </w:rPr>
        <w:t>7</w:t>
      </w:r>
      <w:r w:rsidRPr="003407B4">
        <w:rPr>
          <w:rFonts w:ascii="Times New Roman" w:eastAsia="Times New Roman" w:hAnsi="Times New Roman" w:cs="Times New Roman"/>
          <w:b/>
          <w:lang w:eastAsia="hr-HR"/>
        </w:rPr>
        <w:t xml:space="preserve">.    </w:t>
      </w:r>
      <w:r w:rsidR="000B5B78">
        <w:rPr>
          <w:rFonts w:ascii="Times New Roman" w:eastAsia="Times New Roman" w:hAnsi="Times New Roman" w:cs="Times New Roman"/>
          <w:b/>
          <w:lang w:eastAsia="hr-HR"/>
        </w:rPr>
        <w:t>Izmjena i/ili dopuna ponude i odustajanje od ponude</w:t>
      </w:r>
    </w:p>
    <w:p w:rsidR="00DC052B" w:rsidRPr="00DC052B" w:rsidRDefault="00DC052B" w:rsidP="00EC1D94">
      <w:pPr>
        <w:autoSpaceDE w:val="0"/>
        <w:autoSpaceDN w:val="0"/>
        <w:adjustRightInd w:val="0"/>
        <w:spacing w:after="0" w:line="240" w:lineRule="auto"/>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 xml:space="preserve">U roku za dostavu ponude ponuditelj može izmijeniti svoju ponudu ili od nje odustati. Ako ponuditelj tijekom roka za dostavu ponuda mijenja ponudu, smatra se da je ponuda dostavljena u trenutku dostave posljednje izmjene ponude. </w:t>
      </w:r>
    </w:p>
    <w:p w:rsidR="00DC052B" w:rsidRPr="00DC052B" w:rsidRDefault="00DC052B" w:rsidP="00EC1D94">
      <w:pPr>
        <w:autoSpaceDE w:val="0"/>
        <w:autoSpaceDN w:val="0"/>
        <w:adjustRightInd w:val="0"/>
        <w:spacing w:after="0" w:line="240" w:lineRule="auto"/>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Prilikom izmjene ili dopune ponude automatski se poništava prethodno predana ponuda što znači da se učitavanjem („</w:t>
      </w:r>
      <w:proofErr w:type="spellStart"/>
      <w:r w:rsidRPr="00DC052B">
        <w:rPr>
          <w:rFonts w:ascii="Times New Roman" w:eastAsia="Times New Roman" w:hAnsi="Times New Roman" w:cs="Times New Roman"/>
          <w:lang w:eastAsia="sl-SI"/>
        </w:rPr>
        <w:t>uploadanjem</w:t>
      </w:r>
      <w:proofErr w:type="spellEnd"/>
      <w:r w:rsidRPr="00DC052B">
        <w:rPr>
          <w:rFonts w:ascii="Times New Roman" w:eastAsia="Times New Roman" w:hAnsi="Times New Roman" w:cs="Times New Roman"/>
          <w:lang w:eastAsia="sl-SI"/>
        </w:rPr>
        <w:t>“) nove izmijenjene ili dopunjene ponude predaje nova ponuda koja sadrži izmijenjene ili dopunjene podatke. Učitavanjem i spremanjem novog uveza ponude u EOJN RH, Naručitelju se šalje nova izmijenjena/dopunjena ponuda.</w:t>
      </w:r>
    </w:p>
    <w:p w:rsidR="00DC052B" w:rsidRPr="00DC052B" w:rsidRDefault="00DC052B" w:rsidP="00EC1D94">
      <w:pPr>
        <w:autoSpaceDE w:val="0"/>
        <w:autoSpaceDN w:val="0"/>
        <w:adjustRightInd w:val="0"/>
        <w:spacing w:after="0" w:line="240" w:lineRule="auto"/>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DC052B" w:rsidRPr="00DC052B" w:rsidRDefault="00DC052B" w:rsidP="00EC1D94">
      <w:pPr>
        <w:autoSpaceDE w:val="0"/>
        <w:autoSpaceDN w:val="0"/>
        <w:adjustRightInd w:val="0"/>
        <w:spacing w:after="0" w:line="240" w:lineRule="auto"/>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Odustajanje od ponude ponuditelj vrši na isti način kao i predaju ponude, u EOJN RH-u, odabirom na mogućnost „Odustajanje“.</w:t>
      </w:r>
    </w:p>
    <w:p w:rsidR="00DC052B" w:rsidRPr="00DC052B" w:rsidRDefault="00DC052B" w:rsidP="00EC1D94">
      <w:pPr>
        <w:autoSpaceDE w:val="0"/>
        <w:autoSpaceDN w:val="0"/>
        <w:adjustRightInd w:val="0"/>
        <w:spacing w:after="0" w:line="240" w:lineRule="auto"/>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Nakon isteka roka za dostavu ponuda, ponuda se ne smije mijenjati.</w:t>
      </w:r>
    </w:p>
    <w:p w:rsidR="003407B4" w:rsidRPr="003407B4" w:rsidRDefault="003407B4" w:rsidP="00EC1D9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E9339D">
        <w:rPr>
          <w:rFonts w:ascii="Times New Roman" w:eastAsia="Times New Roman" w:hAnsi="Times New Roman" w:cs="Times New Roman"/>
          <w:b/>
          <w:lang w:eastAsia="hr-HR"/>
        </w:rPr>
        <w:t>8</w:t>
      </w:r>
      <w:r w:rsidRPr="003407B4">
        <w:rPr>
          <w:rFonts w:ascii="Times New Roman" w:eastAsia="Times New Roman" w:hAnsi="Times New Roman" w:cs="Times New Roman"/>
          <w:b/>
          <w:lang w:eastAsia="hr-HR"/>
        </w:rPr>
        <w:t>.    Jezik i pismo ponude:</w:t>
      </w: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Ponuda se izrađuje na hrvatskom jeziku i latiničnom pismu</w:t>
      </w:r>
    </w:p>
    <w:p w:rsid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E9339D" w:rsidP="003407B4">
      <w:pPr>
        <w:spacing w:after="0" w:line="240" w:lineRule="auto"/>
        <w:contextualSpacing/>
        <w:rPr>
          <w:rFonts w:ascii="Times New Roman" w:eastAsia="Times New Roman" w:hAnsi="Times New Roman" w:cs="Times New Roman"/>
          <w:b/>
          <w:lang w:eastAsia="hr-HR"/>
        </w:rPr>
      </w:pPr>
      <w:r>
        <w:rPr>
          <w:rFonts w:ascii="Times New Roman" w:eastAsia="Times New Roman" w:hAnsi="Times New Roman" w:cs="Times New Roman"/>
          <w:b/>
          <w:lang w:eastAsia="hr-HR"/>
        </w:rPr>
        <w:t>29</w:t>
      </w:r>
      <w:r w:rsidR="003407B4" w:rsidRPr="003407B4">
        <w:rPr>
          <w:rFonts w:ascii="Times New Roman" w:eastAsia="Times New Roman" w:hAnsi="Times New Roman" w:cs="Times New Roman"/>
          <w:b/>
          <w:lang w:eastAsia="hr-HR"/>
        </w:rPr>
        <w:t>.    Rok valjanosti ponude:</w:t>
      </w:r>
    </w:p>
    <w:p w:rsidR="003407B4" w:rsidRPr="003407B4" w:rsidRDefault="003407B4" w:rsidP="00203D2E">
      <w:pPr>
        <w:spacing w:after="0" w:line="240" w:lineRule="auto"/>
        <w:contextualSpacing/>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Rok valjanosti ponude je </w:t>
      </w:r>
      <w:r w:rsidR="00203D2E">
        <w:rPr>
          <w:rFonts w:ascii="Times New Roman" w:eastAsia="Times New Roman" w:hAnsi="Times New Roman" w:cs="Times New Roman"/>
          <w:lang w:eastAsia="hr-HR"/>
        </w:rPr>
        <w:t>6</w:t>
      </w:r>
      <w:r w:rsidR="00DC052B">
        <w:rPr>
          <w:rFonts w:ascii="Times New Roman" w:eastAsia="Times New Roman" w:hAnsi="Times New Roman" w:cs="Times New Roman"/>
          <w:lang w:eastAsia="hr-HR"/>
        </w:rPr>
        <w:t>0</w:t>
      </w:r>
      <w:r w:rsidRPr="003407B4">
        <w:rPr>
          <w:rFonts w:ascii="Times New Roman" w:eastAsia="Times New Roman" w:hAnsi="Times New Roman" w:cs="Times New Roman"/>
          <w:lang w:eastAsia="hr-HR"/>
        </w:rPr>
        <w:t xml:space="preserve"> dana od isteka roka za dostavu ponuda. </w:t>
      </w:r>
    </w:p>
    <w:p w:rsidR="003407B4" w:rsidRPr="003407B4" w:rsidRDefault="003407B4" w:rsidP="00203D2E">
      <w:pPr>
        <w:spacing w:after="0" w:line="240" w:lineRule="auto"/>
        <w:contextualSpacing/>
        <w:jc w:val="both"/>
        <w:rPr>
          <w:rFonts w:ascii="Times New Roman" w:eastAsia="Times New Roman" w:hAnsi="Times New Roman" w:cs="Times New Roman"/>
          <w:lang w:eastAsia="hr-HR"/>
        </w:rPr>
      </w:pPr>
    </w:p>
    <w:p w:rsidR="003407B4" w:rsidRPr="003407B4" w:rsidRDefault="003407B4" w:rsidP="00203D2E">
      <w:pPr>
        <w:spacing w:after="0" w:line="240" w:lineRule="auto"/>
        <w:contextualSpacing/>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Ako tijekom postupka javne nabave istekne rok valjanosti ponude i jamstva za ozbiljnost ponude, naručitelj je obvezan je prije odabira zatražiti produženje roka valjanosti ponude i jamstva od ponuditelja koji je podnio </w:t>
      </w:r>
      <w:r w:rsidR="00DC052B">
        <w:rPr>
          <w:rFonts w:ascii="Times New Roman" w:eastAsia="Times New Roman" w:hAnsi="Times New Roman" w:cs="Times New Roman"/>
          <w:lang w:eastAsia="hr-HR"/>
        </w:rPr>
        <w:t xml:space="preserve">ekonomski </w:t>
      </w:r>
      <w:r w:rsidRPr="003407B4">
        <w:rPr>
          <w:rFonts w:ascii="Times New Roman" w:eastAsia="Times New Roman" w:hAnsi="Times New Roman" w:cs="Times New Roman"/>
          <w:lang w:eastAsia="hr-HR"/>
        </w:rPr>
        <w:t>najpovoljniju ponudu u primjerenom roku ne kraćem od pet dana.</w:t>
      </w:r>
    </w:p>
    <w:p w:rsid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3</w:t>
      </w:r>
      <w:r w:rsidR="00E9339D">
        <w:rPr>
          <w:rFonts w:ascii="Times New Roman" w:eastAsia="Times New Roman" w:hAnsi="Times New Roman" w:cs="Times New Roman"/>
          <w:b/>
          <w:lang w:eastAsia="hr-HR"/>
        </w:rPr>
        <w:t>0</w:t>
      </w:r>
      <w:r w:rsidRPr="003407B4">
        <w:rPr>
          <w:rFonts w:ascii="Times New Roman" w:eastAsia="Times New Roman" w:hAnsi="Times New Roman" w:cs="Times New Roman"/>
          <w:b/>
          <w:lang w:eastAsia="hr-HR"/>
        </w:rPr>
        <w:t xml:space="preserve">.  </w:t>
      </w:r>
      <w:r w:rsidR="00F4124F">
        <w:rPr>
          <w:rFonts w:ascii="Times New Roman" w:eastAsia="Times New Roman" w:hAnsi="Times New Roman" w:cs="Times New Roman"/>
          <w:b/>
          <w:lang w:eastAsia="hr-HR"/>
        </w:rPr>
        <w:t>Vrsta, sredstvo i uvjeti j</w:t>
      </w:r>
      <w:r w:rsidRPr="003407B4">
        <w:rPr>
          <w:rFonts w:ascii="Times New Roman" w:eastAsia="Times New Roman" w:hAnsi="Times New Roman" w:cs="Times New Roman"/>
          <w:b/>
          <w:lang w:eastAsia="hr-HR"/>
        </w:rPr>
        <w:t>amstva</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3</w:t>
      </w:r>
      <w:r w:rsidR="00E9339D">
        <w:rPr>
          <w:rFonts w:ascii="Times New Roman" w:eastAsia="Times New Roman" w:hAnsi="Times New Roman" w:cs="Times New Roman"/>
          <w:b/>
          <w:lang w:eastAsia="hr-HR"/>
        </w:rPr>
        <w:t>0</w:t>
      </w:r>
      <w:r w:rsidRPr="003407B4">
        <w:rPr>
          <w:rFonts w:ascii="Times New Roman" w:eastAsia="Times New Roman" w:hAnsi="Times New Roman" w:cs="Times New Roman"/>
          <w:b/>
          <w:lang w:eastAsia="hr-HR"/>
        </w:rPr>
        <w:t>.1. Jamstvo za ozbiljnost ponude</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Ponuditelj je obvezan u ponudi priložiti jamstvo za ozbiljnost ponude – bjanko zadužnicu u iznosu  od </w:t>
      </w:r>
      <w:r w:rsidR="00203D2E">
        <w:rPr>
          <w:rFonts w:ascii="Times New Roman" w:eastAsia="Times New Roman" w:hAnsi="Times New Roman" w:cs="Times New Roman"/>
          <w:lang w:eastAsia="hr-HR"/>
        </w:rPr>
        <w:t>50.0</w:t>
      </w:r>
      <w:r w:rsidR="00CF172B" w:rsidRPr="00CF172B">
        <w:rPr>
          <w:rFonts w:ascii="Times New Roman" w:eastAsia="Times New Roman" w:hAnsi="Times New Roman" w:cs="Times New Roman"/>
          <w:lang w:eastAsia="hr-HR"/>
        </w:rPr>
        <w:t xml:space="preserve">00,00 </w:t>
      </w:r>
      <w:r w:rsidRPr="003407B4">
        <w:rPr>
          <w:rFonts w:ascii="Times New Roman" w:eastAsia="Times New Roman" w:hAnsi="Times New Roman" w:cs="Times New Roman"/>
          <w:lang w:eastAsia="hr-HR"/>
        </w:rPr>
        <w:t xml:space="preserve">kuna ili bankarsku garanciju ili može dati novčani polog u traženom iznosu. </w:t>
      </w:r>
    </w:p>
    <w:p w:rsidR="003407B4" w:rsidRPr="003407B4" w:rsidRDefault="003407B4" w:rsidP="00203D2E">
      <w:pPr>
        <w:spacing w:after="0" w:line="240" w:lineRule="auto"/>
        <w:jc w:val="both"/>
        <w:rPr>
          <w:rFonts w:ascii="Times New Roman" w:eastAsia="Times New Roman" w:hAnsi="Times New Roman" w:cs="Times New Roman"/>
          <w:lang w:eastAsia="hr-HR"/>
        </w:rPr>
      </w:pP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bankarskoj garanciji mora biti navedeno sljedeće:</w:t>
      </w:r>
    </w:p>
    <w:p w:rsidR="003407B4" w:rsidRPr="003407B4" w:rsidRDefault="003407B4" w:rsidP="00203D2E">
      <w:pPr>
        <w:numPr>
          <w:ilvl w:val="0"/>
          <w:numId w:val="8"/>
        </w:num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da je korisnik garancije </w:t>
      </w:r>
      <w:r w:rsidR="00203D2E">
        <w:rPr>
          <w:rFonts w:ascii="Times New Roman" w:eastAsia="Times New Roman" w:hAnsi="Times New Roman" w:cs="Times New Roman"/>
          <w:lang w:eastAsia="hr-HR"/>
        </w:rPr>
        <w:t>Općina Punat</w:t>
      </w:r>
    </w:p>
    <w:p w:rsidR="003407B4" w:rsidRPr="003407B4" w:rsidRDefault="003407B4" w:rsidP="00203D2E">
      <w:pPr>
        <w:numPr>
          <w:ilvl w:val="0"/>
          <w:numId w:val="8"/>
        </w:num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da se garant obvezuje bezuvjetno, neopozivo i na prvi pismeni poziv korisnika garancije, bez prigovora isplatiti iznos od </w:t>
      </w:r>
      <w:r w:rsidR="00203D2E">
        <w:rPr>
          <w:rFonts w:ascii="Times New Roman" w:eastAsia="Times New Roman" w:hAnsi="Times New Roman" w:cs="Times New Roman"/>
          <w:lang w:eastAsia="hr-HR"/>
        </w:rPr>
        <w:t>50</w:t>
      </w:r>
      <w:r w:rsidRPr="003407B4">
        <w:rPr>
          <w:rFonts w:ascii="Times New Roman" w:eastAsia="Times New Roman" w:hAnsi="Times New Roman" w:cs="Times New Roman"/>
          <w:lang w:eastAsia="hr-HR"/>
        </w:rPr>
        <w:t>.</w:t>
      </w:r>
      <w:r w:rsidR="00203D2E">
        <w:rPr>
          <w:rFonts w:ascii="Times New Roman" w:eastAsia="Times New Roman" w:hAnsi="Times New Roman" w:cs="Times New Roman"/>
          <w:lang w:eastAsia="hr-HR"/>
        </w:rPr>
        <w:t>0</w:t>
      </w:r>
      <w:r w:rsidRPr="003407B4">
        <w:rPr>
          <w:rFonts w:ascii="Times New Roman" w:eastAsia="Times New Roman" w:hAnsi="Times New Roman" w:cs="Times New Roman"/>
          <w:lang w:eastAsia="hr-HR"/>
        </w:rPr>
        <w:t>00,00 kuna,</w:t>
      </w:r>
    </w:p>
    <w:p w:rsidR="003407B4" w:rsidRPr="003407B4" w:rsidRDefault="003407B4" w:rsidP="00203D2E">
      <w:pPr>
        <w:spacing w:after="0" w:line="240" w:lineRule="auto"/>
        <w:jc w:val="both"/>
        <w:rPr>
          <w:rFonts w:ascii="Times New Roman" w:eastAsia="Times New Roman" w:hAnsi="Times New Roman" w:cs="Times New Roman"/>
          <w:color w:val="FF0000"/>
          <w:lang w:eastAsia="hr-HR"/>
        </w:rPr>
      </w:pPr>
    </w:p>
    <w:p w:rsidR="003407B4" w:rsidRPr="003407B4" w:rsidRDefault="00EC1D94" w:rsidP="00203D2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003407B4" w:rsidRPr="003407B4">
        <w:rPr>
          <w:rFonts w:ascii="Times New Roman" w:eastAsia="Times New Roman" w:hAnsi="Times New Roman" w:cs="Times New Roman"/>
          <w:lang w:eastAsia="hr-HR"/>
        </w:rPr>
        <w:t xml:space="preserve"> slučaju odustajanja ponuditelja od svoje ponude u roku njezine valjanosti, nedostavljanja ažuriranih popratnih dokumenata sukladno članku 263. </w:t>
      </w:r>
      <w:r w:rsidR="00203D2E">
        <w:rPr>
          <w:rFonts w:ascii="Times New Roman" w:eastAsia="Times New Roman" w:hAnsi="Times New Roman" w:cs="Times New Roman"/>
          <w:lang w:eastAsia="hr-HR"/>
        </w:rPr>
        <w:t>Zakona</w:t>
      </w:r>
      <w:r w:rsidR="003407B4" w:rsidRPr="003407B4">
        <w:rPr>
          <w:rFonts w:ascii="Times New Roman" w:eastAsia="Times New Roman" w:hAnsi="Times New Roman" w:cs="Times New Roman"/>
          <w:lang w:eastAsia="hr-HR"/>
        </w:rPr>
        <w:t xml:space="preserve">, neprihvaćanja ispravka računske greške, odbijanja potpisivanja ugovora o javnoj nabavi i nedostavljanja jamstva za uredno ispunjenje ugovora.               </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Rok valjanosti bankarske garancije mora biti najmanje do isteka roka valjanosti ponude.</w:t>
      </w:r>
    </w:p>
    <w:p w:rsidR="003407B4" w:rsidRPr="003407B4" w:rsidRDefault="00EC1D94" w:rsidP="00203D2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3407B4" w:rsidRPr="003407B4">
        <w:rPr>
          <w:rFonts w:ascii="Times New Roman" w:eastAsia="Times New Roman" w:hAnsi="Times New Roman" w:cs="Times New Roman"/>
          <w:lang w:eastAsia="hr-HR"/>
        </w:rPr>
        <w:t xml:space="preserve">ko istekne rok valjanosti ponude, naručitelj će tražiti od ponuditelja produženje roka valjanosti ponude i jamstva za ozbiljnost ponude sukladno tom produženom roku. </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Naručitelj će vratiti ponuditeljima jamstvo za ozbiljnost ponude neposredno nakon završetka postupka javne nabave.</w:t>
      </w:r>
    </w:p>
    <w:p w:rsidR="003407B4" w:rsidRPr="003407B4" w:rsidRDefault="003407B4" w:rsidP="00203D2E">
      <w:pPr>
        <w:spacing w:after="0" w:line="240" w:lineRule="auto"/>
        <w:jc w:val="both"/>
        <w:rPr>
          <w:rFonts w:ascii="Times New Roman" w:eastAsia="Times New Roman" w:hAnsi="Times New Roman" w:cs="Times New Roman"/>
          <w:u w:val="single"/>
          <w:lang w:eastAsia="hr-HR"/>
        </w:rPr>
      </w:pPr>
      <w:r w:rsidRPr="003407B4">
        <w:rPr>
          <w:rFonts w:ascii="Times New Roman" w:eastAsia="Times New Roman" w:hAnsi="Times New Roman" w:cs="Times New Roman"/>
          <w:lang w:eastAsia="hr-HR"/>
        </w:rPr>
        <w:t xml:space="preserve">Jamstvo za ozbiljnost ponude dostavlja se u </w:t>
      </w:r>
      <w:r w:rsidRPr="003407B4">
        <w:rPr>
          <w:rFonts w:ascii="Times New Roman" w:eastAsia="Times New Roman" w:hAnsi="Times New Roman" w:cs="Times New Roman"/>
          <w:u w:val="single"/>
          <w:lang w:eastAsia="hr-HR"/>
        </w:rPr>
        <w:t>izvorniku i u neovjerenoj preslici.</w:t>
      </w:r>
    </w:p>
    <w:p w:rsidR="003407B4" w:rsidRPr="003407B4" w:rsidRDefault="003407B4" w:rsidP="00203D2E">
      <w:pPr>
        <w:tabs>
          <w:tab w:val="left" w:pos="709"/>
        </w:tabs>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Izvornik se dostavlja u zatvorenoj plastičnoj foliji  (npr. uložni fascikl) i čini sastavni dio ponude uvezane u cjelinu. Izvornik ne smije biti ni na koji način oštećen (bušenjem, </w:t>
      </w:r>
      <w:proofErr w:type="spellStart"/>
      <w:r w:rsidRPr="003407B4">
        <w:rPr>
          <w:rFonts w:ascii="Times New Roman" w:eastAsia="Times New Roman" w:hAnsi="Times New Roman" w:cs="Times New Roman"/>
          <w:lang w:eastAsia="hr-HR"/>
        </w:rPr>
        <w:t>klamanjem</w:t>
      </w:r>
      <w:proofErr w:type="spellEnd"/>
      <w:r w:rsidRPr="003407B4">
        <w:rPr>
          <w:rFonts w:ascii="Times New Roman" w:eastAsia="Times New Roman" w:hAnsi="Times New Roman" w:cs="Times New Roman"/>
          <w:lang w:eastAsia="hr-HR"/>
        </w:rPr>
        <w:t xml:space="preserve"> i sl.).</w:t>
      </w:r>
    </w:p>
    <w:p w:rsidR="003407B4" w:rsidRPr="003407B4" w:rsidRDefault="00EC1D94" w:rsidP="00203D2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3407B4" w:rsidRPr="003407B4">
        <w:rPr>
          <w:rFonts w:ascii="Times New Roman" w:eastAsia="Times New Roman" w:hAnsi="Times New Roman" w:cs="Times New Roman"/>
          <w:lang w:eastAsia="hr-HR"/>
        </w:rPr>
        <w:t xml:space="preserve">lastična folija mora biti s vanjske strane označena rednim brojem stranice na način kao i sve stranice ponude. Presliku jamstva potrebno je uvezati u ponudu kao i ostale dijelove ponude. </w:t>
      </w:r>
    </w:p>
    <w:p w:rsid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3</w:t>
      </w:r>
      <w:r w:rsidR="00E9339D">
        <w:rPr>
          <w:rFonts w:ascii="Times New Roman" w:eastAsia="Times New Roman" w:hAnsi="Times New Roman" w:cs="Times New Roman"/>
          <w:b/>
          <w:lang w:eastAsia="hr-HR"/>
        </w:rPr>
        <w:t>0</w:t>
      </w:r>
      <w:r w:rsidRPr="003407B4">
        <w:rPr>
          <w:rFonts w:ascii="Times New Roman" w:eastAsia="Times New Roman" w:hAnsi="Times New Roman" w:cs="Times New Roman"/>
          <w:b/>
          <w:lang w:eastAsia="hr-HR"/>
        </w:rPr>
        <w:t>.2. Jamstvo za uredno ispunjenje ugovornih obveza</w:t>
      </w:r>
    </w:p>
    <w:p w:rsidR="003407B4" w:rsidRPr="003407B4" w:rsidRDefault="003407B4" w:rsidP="005F243D">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Odabrani Ponuditelj obvezan je u roku od 8 dana od dana potpisivanja ugovora o javnoj nabavi dostaviti Naručitelju jamstvo za uredno izvršenje ugovora u obliku neopozive i bezuvjetne bankarske garancije </w:t>
      </w:r>
      <w:r w:rsidRPr="003407B4">
        <w:rPr>
          <w:rFonts w:ascii="Times New Roman" w:eastAsia="Times New Roman" w:hAnsi="Times New Roman" w:cs="Times New Roman"/>
          <w:lang w:eastAsia="hr-HR"/>
        </w:rPr>
        <w:lastRenderedPageBreak/>
        <w:t>na „prvi poziv“ i „bez prigovora“ u visini od 10% (deset posto) od ukupne vrijednosti ugovora (bez PDV-a ).</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Rok valjanosti jamstva mora biti minimalno 30 dana dulji od očekivanog datuma završetka važenja</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Ugovora.</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Bankarska garancija biti će naplaćena u slučaju povrede ugovornih obveza od strane odabranog ponuditelja.</w:t>
      </w:r>
    </w:p>
    <w:p w:rsidR="003407B4" w:rsidRP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Ako jamstvo za uredno izvršenje ugovora ne bude naplaćeno, Naručitelj će ga vratiti odabranom ponuditelju nakon datuma završetka važenja Ugovora.</w:t>
      </w:r>
    </w:p>
    <w:p w:rsidR="003407B4" w:rsidRDefault="003407B4"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Na zahtjev Naručitelja, odabrani ponuditelj će produžiti rok jamstva za uredno izvršenje ugovora.</w:t>
      </w:r>
    </w:p>
    <w:p w:rsidR="00CF172B" w:rsidRDefault="00CF172B" w:rsidP="003407B4">
      <w:pPr>
        <w:spacing w:after="0" w:line="240" w:lineRule="auto"/>
        <w:rPr>
          <w:rFonts w:ascii="Times New Roman" w:eastAsia="Times New Roman" w:hAnsi="Times New Roman" w:cs="Times New Roman"/>
          <w:lang w:eastAsia="hr-HR"/>
        </w:rPr>
      </w:pPr>
    </w:p>
    <w:p w:rsidR="00CF172B" w:rsidRDefault="00E25A84" w:rsidP="00CF172B">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30.3</w:t>
      </w:r>
      <w:r w:rsidR="00CF172B" w:rsidRPr="00CF172B">
        <w:rPr>
          <w:rFonts w:ascii="Times New Roman" w:eastAsia="Times New Roman" w:hAnsi="Times New Roman" w:cs="Times New Roman"/>
          <w:b/>
          <w:lang w:eastAsia="hr-HR"/>
        </w:rPr>
        <w:t>.  Jamstvo za otklanjanje nedostataka u jamstvenom roku</w:t>
      </w:r>
    </w:p>
    <w:p w:rsidR="00CF172B" w:rsidRDefault="00CF172B" w:rsidP="00203D2E">
      <w:pPr>
        <w:spacing w:after="0" w:line="240" w:lineRule="auto"/>
        <w:jc w:val="both"/>
        <w:rPr>
          <w:rFonts w:ascii="Times New Roman" w:eastAsia="Times New Roman" w:hAnsi="Times New Roman" w:cs="Times New Roman"/>
          <w:lang w:eastAsia="hr-HR"/>
        </w:rPr>
      </w:pPr>
      <w:r w:rsidRPr="00CF172B">
        <w:rPr>
          <w:rFonts w:ascii="Times New Roman" w:eastAsia="Times New Roman" w:hAnsi="Times New Roman" w:cs="Times New Roman"/>
          <w:lang w:eastAsia="hr-HR"/>
        </w:rPr>
        <w:t>Jamstvo za otklanjanje nedostataka u jamstvenom roku treba biti u iznosu 10% (deset posto) od cijene izvedenih radova (bez PDV-a), a u obliku bezuvjetne i neopozive bankarske garancije, naplative od banke na prvi poziv, bez prava protesta, s rokom važenja najmanje 2 (dvije) godine.</w:t>
      </w:r>
    </w:p>
    <w:p w:rsidR="00CF172B" w:rsidRPr="00CF172B" w:rsidRDefault="00CF172B" w:rsidP="00203D2E">
      <w:pPr>
        <w:spacing w:after="0" w:line="240" w:lineRule="auto"/>
        <w:jc w:val="both"/>
        <w:rPr>
          <w:rFonts w:ascii="Times New Roman" w:eastAsia="Times New Roman" w:hAnsi="Times New Roman" w:cs="Times New Roman"/>
          <w:lang w:eastAsia="hr-HR"/>
        </w:rPr>
      </w:pPr>
    </w:p>
    <w:p w:rsidR="00CF172B" w:rsidRPr="003407B4" w:rsidRDefault="00CF172B" w:rsidP="00203D2E">
      <w:pPr>
        <w:spacing w:after="0" w:line="240" w:lineRule="auto"/>
        <w:jc w:val="both"/>
        <w:rPr>
          <w:rFonts w:ascii="Times New Roman" w:eastAsia="Times New Roman" w:hAnsi="Times New Roman" w:cs="Times New Roman"/>
          <w:lang w:eastAsia="hr-HR"/>
        </w:rPr>
      </w:pPr>
      <w:r w:rsidRPr="00CF172B">
        <w:rPr>
          <w:rFonts w:ascii="Times New Roman" w:eastAsia="Times New Roman" w:hAnsi="Times New Roman" w:cs="Times New Roman"/>
          <w:lang w:eastAsia="hr-HR"/>
        </w:rPr>
        <w:t>U slučaju sklapanja ugovora sa zajednicom gospodarskih subjekata jamstvo za otklanjanje nedostataka u jamstvenom roku može dostaviti bilo koji član zajednice gospodarskih subjekata, u cijelosti ili parcijalno s članom/</w:t>
      </w:r>
      <w:proofErr w:type="spellStart"/>
      <w:r w:rsidRPr="00CF172B">
        <w:rPr>
          <w:rFonts w:ascii="Times New Roman" w:eastAsia="Times New Roman" w:hAnsi="Times New Roman" w:cs="Times New Roman"/>
          <w:lang w:eastAsia="hr-HR"/>
        </w:rPr>
        <w:t>vima</w:t>
      </w:r>
      <w:proofErr w:type="spellEnd"/>
      <w:r w:rsidRPr="00CF172B">
        <w:rPr>
          <w:rFonts w:ascii="Times New Roman" w:eastAsia="Times New Roman" w:hAnsi="Times New Roman" w:cs="Times New Roman"/>
          <w:lang w:eastAsia="hr-HR"/>
        </w:rPr>
        <w:t>, pod uvjetom da jamstvo za otklanjanje nedostataka u jamstvenom roku, u bilo kojem slučaju, treba biti u navedenom obliku i iznosu.</w:t>
      </w:r>
    </w:p>
    <w:p w:rsidR="003407B4" w:rsidRDefault="003407B4" w:rsidP="003407B4">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jc w:val="center"/>
        <w:rPr>
          <w:rFonts w:ascii="Times New Roman" w:hAnsi="Times New Roman" w:cs="Times New Roman"/>
          <w:b/>
          <w:sz w:val="24"/>
          <w:szCs w:val="24"/>
        </w:rPr>
      </w:pPr>
      <w:r w:rsidRPr="00E9339D">
        <w:rPr>
          <w:rFonts w:ascii="Times New Roman" w:hAnsi="Times New Roman" w:cs="Times New Roman"/>
          <w:b/>
          <w:sz w:val="24"/>
          <w:szCs w:val="24"/>
        </w:rPr>
        <w:t>D. DOSTAVA I OTVARANJE PONUDE</w:t>
      </w:r>
    </w:p>
    <w:p w:rsidR="00E9339D" w:rsidRPr="003407B4" w:rsidRDefault="00E9339D" w:rsidP="00E9339D">
      <w:pPr>
        <w:spacing w:after="0" w:line="240" w:lineRule="auto"/>
        <w:contextualSpacing/>
        <w:rPr>
          <w:rFonts w:ascii="Times New Roman" w:eastAsia="Times New Roman" w:hAnsi="Times New Roman" w:cs="Times New Roman"/>
          <w:b/>
          <w:lang w:eastAsia="hr-HR"/>
        </w:rPr>
      </w:pPr>
      <w:r>
        <w:rPr>
          <w:rFonts w:ascii="Times New Roman" w:eastAsia="Times New Roman" w:hAnsi="Times New Roman" w:cs="Times New Roman"/>
          <w:b/>
          <w:lang w:eastAsia="hr-HR"/>
        </w:rPr>
        <w:t>31</w:t>
      </w:r>
      <w:r w:rsidRPr="003407B4">
        <w:rPr>
          <w:rFonts w:ascii="Times New Roman" w:eastAsia="Times New Roman" w:hAnsi="Times New Roman" w:cs="Times New Roman"/>
          <w:b/>
          <w:lang w:eastAsia="hr-HR"/>
        </w:rPr>
        <w:t>. Način dostave ponude</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Ponuditelj ponudu mora dostaviti putem Elektro</w:t>
      </w:r>
      <w:r w:rsidR="00EC1D94">
        <w:rPr>
          <w:rFonts w:ascii="Times New Roman" w:eastAsia="Times New Roman" w:hAnsi="Times New Roman" w:cs="Times New Roman"/>
          <w:lang w:eastAsia="hr-HR"/>
        </w:rPr>
        <w:t>ničkog oglasnika javne nabave (</w:t>
      </w:r>
      <w:r w:rsidRPr="003407B4">
        <w:rPr>
          <w:rFonts w:ascii="Times New Roman" w:eastAsia="Times New Roman" w:hAnsi="Times New Roman" w:cs="Times New Roman"/>
          <w:lang w:eastAsia="hr-HR"/>
        </w:rPr>
        <w:t>dalje: EOJN) u elektroničkom obliku.</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Sukladno članku 68. stavku 2. ZJN 2016 u ovom postupku javne nabave obvezna je elektronička dostava ponuda.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Naručitelj otklanja svaku odgovornost vezanu uz mogući neispravan rad Elektroničkog oglasnika javne nabave Republike Hrvatske (Oglasnik), zastoj u radu Oglasnika ili nemogućnost zainteresiranoga gospodarskog subjekta da ponudu u elektroničkom obliku dostavi u danome roku putem Oglasnika.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Elektronička dostava ponuda provodi se putem Oglasnika, vezujući se na elektroničku objavu poziva na nadmetanje te na elektronički pristup dokumentaciji o nabavi.</w:t>
      </w:r>
    </w:p>
    <w:p w:rsidR="00E9339D"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Ponuditelj svoju elektroničku ponudu mora dostaviti, predajom u Oglasnik, najkasnije do</w:t>
      </w:r>
      <w:r w:rsidR="00A250EE">
        <w:rPr>
          <w:rFonts w:ascii="Times New Roman" w:eastAsia="Times New Roman" w:hAnsi="Times New Roman" w:cs="Times New Roman"/>
          <w:lang w:eastAsia="hr-HR"/>
        </w:rPr>
        <w:t xml:space="preserve"> </w:t>
      </w:r>
      <w:r w:rsidR="00D27C12">
        <w:rPr>
          <w:rFonts w:ascii="Times New Roman" w:eastAsia="Times New Roman" w:hAnsi="Times New Roman" w:cs="Times New Roman"/>
          <w:b/>
          <w:lang w:eastAsia="hr-HR"/>
        </w:rPr>
        <w:t>19</w:t>
      </w:r>
      <w:r w:rsidR="00203D2E">
        <w:rPr>
          <w:rFonts w:ascii="Times New Roman" w:eastAsia="Times New Roman" w:hAnsi="Times New Roman" w:cs="Times New Roman"/>
          <w:b/>
          <w:lang w:eastAsia="hr-HR"/>
        </w:rPr>
        <w:t>.12</w:t>
      </w:r>
      <w:r w:rsidRPr="00203D2E">
        <w:rPr>
          <w:rFonts w:ascii="Times New Roman" w:eastAsia="Times New Roman" w:hAnsi="Times New Roman" w:cs="Times New Roman"/>
          <w:b/>
          <w:lang w:eastAsia="hr-HR"/>
        </w:rPr>
        <w:t xml:space="preserve">.2017.g. do </w:t>
      </w:r>
      <w:r w:rsidR="00D27C12">
        <w:rPr>
          <w:rFonts w:ascii="Times New Roman" w:eastAsia="Times New Roman" w:hAnsi="Times New Roman" w:cs="Times New Roman"/>
          <w:b/>
          <w:lang w:eastAsia="hr-HR"/>
        </w:rPr>
        <w:t>10</w:t>
      </w:r>
      <w:r w:rsidR="00A250EE" w:rsidRPr="00203D2E">
        <w:rPr>
          <w:rFonts w:ascii="Times New Roman" w:eastAsia="Times New Roman" w:hAnsi="Times New Roman" w:cs="Times New Roman"/>
          <w:b/>
          <w:lang w:eastAsia="hr-HR"/>
        </w:rPr>
        <w:t>:00</w:t>
      </w:r>
      <w:r w:rsidRPr="00203D2E">
        <w:rPr>
          <w:rFonts w:ascii="Times New Roman" w:eastAsia="Times New Roman" w:hAnsi="Times New Roman" w:cs="Times New Roman"/>
          <w:b/>
          <w:lang w:eastAsia="hr-HR"/>
        </w:rPr>
        <w:t xml:space="preserve"> sati</w:t>
      </w:r>
      <w:r w:rsidRPr="00A250EE">
        <w:rPr>
          <w:rFonts w:ascii="Times New Roman" w:eastAsia="Times New Roman" w:hAnsi="Times New Roman" w:cs="Times New Roman"/>
          <w:lang w:eastAsia="hr-HR"/>
        </w:rPr>
        <w:t>.</w:t>
      </w:r>
    </w:p>
    <w:p w:rsidR="008C7C01" w:rsidRPr="003407B4" w:rsidRDefault="008C7C01" w:rsidP="00203D2E">
      <w:pPr>
        <w:spacing w:after="0" w:line="240" w:lineRule="auto"/>
        <w:jc w:val="both"/>
        <w:rPr>
          <w:rFonts w:ascii="Times New Roman" w:eastAsia="Times New Roman" w:hAnsi="Times New Roman" w:cs="Times New Roman"/>
          <w:lang w:eastAsia="hr-HR"/>
        </w:rPr>
      </w:pP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Procesom predaje ponude smatra se učitavanje (</w:t>
      </w:r>
      <w:proofErr w:type="spellStart"/>
      <w:r w:rsidRPr="003407B4">
        <w:rPr>
          <w:rFonts w:ascii="Times New Roman" w:eastAsia="Times New Roman" w:hAnsi="Times New Roman" w:cs="Times New Roman"/>
          <w:lang w:eastAsia="hr-HR"/>
        </w:rPr>
        <w:t>upload</w:t>
      </w:r>
      <w:proofErr w:type="spellEnd"/>
      <w:r w:rsidRPr="003407B4">
        <w:rPr>
          <w:rFonts w:ascii="Times New Roman" w:eastAsia="Times New Roman" w:hAnsi="Times New Roman" w:cs="Times New Roman"/>
          <w:lang w:eastAsia="hr-HR"/>
        </w:rPr>
        <w:t>) svih sastavnih dijelova ponude. Sve priložene dokumente Oglasnik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Detaljne upute načina elektroničke dostave ponuda, upotrebe naprednog elektroničkog potpisa te informacije u vezi sa specifikacijama koje su potrebne za elektroničku dostavu ponuda, uključujući kriptografsku zaštitu, dostupne su na stranicama Oglasnika, na adresi: https://eojn.nn.hr/Oglasnik/</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Ključni koraci koje gospodarski subjekt mora poduzeti, odnosno tehnički uvjeti koje mora ispuniti kako bi uspješno predao elektroničku ponudu su slijedeći:</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ab/>
        <w:t>Gospodarski subjekt se u roku za dostavu ponuda, u ovom postupku javne nabave, prijavio/registrirao u Elektronički oglasnik javne nabave kao zainteresirani gospodarski subjekt pri čemu je upisao važeću adresu e-pošte za razmjenu informacija s Naručiteljem putem elektroničkog oglasnika;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ab/>
        <w:t>Gospodarski subjekt je svoju ponudu ispravno potpisao naprednim elektroničkim potpisom uporabom važećeg digitalnog certifikata (U Republici Hrvatskoj FINA je za sada jedini registrirani izdavatelj digitalnih certifikata);</w:t>
      </w:r>
    </w:p>
    <w:p w:rsidR="00E9339D"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lastRenderedPageBreak/>
        <w:t>-</w:t>
      </w:r>
      <w:r w:rsidRPr="003407B4">
        <w:rPr>
          <w:rFonts w:ascii="Times New Roman" w:eastAsia="Times New Roman" w:hAnsi="Times New Roman" w:cs="Times New Roman"/>
          <w:lang w:eastAsia="hr-HR"/>
        </w:rPr>
        <w:tab/>
        <w:t>Gospodarski subjekt je putem Elektroničkog oglasnika javne nabave dostavio ponudu u roku za dostavu ponuda.</w:t>
      </w:r>
    </w:p>
    <w:p w:rsidR="00E9339D" w:rsidRPr="003407B4" w:rsidRDefault="00E9339D" w:rsidP="00203D2E">
      <w:pPr>
        <w:spacing w:after="0" w:line="240" w:lineRule="auto"/>
        <w:jc w:val="both"/>
        <w:rPr>
          <w:rFonts w:ascii="Times New Roman" w:eastAsia="Times New Roman" w:hAnsi="Times New Roman" w:cs="Times New Roman"/>
          <w:lang w:eastAsia="hr-HR"/>
        </w:rPr>
      </w:pP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Ukoliko ponudu predaje gospodarski subjekt čije je sjedište izvan Europske unije, u ponudi je obvezan priložiti podatke o ovlaštenom izdavatelju digitalnih potpisnih certifikata iz zemlje sjedišta gospodarskog subjekta.</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E9339D" w:rsidRPr="003407B4" w:rsidRDefault="00E9339D" w:rsidP="00203D2E">
      <w:pPr>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po isteku roka za dostavu ponuda odnosno otvaranja ponuda.</w:t>
      </w:r>
    </w:p>
    <w:p w:rsidR="00E9339D"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31</w:t>
      </w:r>
      <w:r w:rsidRPr="003407B4">
        <w:rPr>
          <w:rFonts w:ascii="Times New Roman" w:eastAsia="Times New Roman" w:hAnsi="Times New Roman" w:cs="Times New Roman"/>
          <w:b/>
          <w:lang w:eastAsia="hr-HR"/>
        </w:rPr>
        <w:t>.1.  Dostava dijela/dijelova ponude u zatvorenoj omotnici</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E9339D"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U slučaju kada ponuditelj uz elektroničku dostavu ponuda u papirnatom obliku dostavlja određene dokumente koji ne postoje u elektroničkom obliku, ponuditelj ih dostavlja u zatvorenoj omotnici, na kojoj mora biti naznačeno:</w:t>
      </w:r>
    </w:p>
    <w:p w:rsidR="005F243D" w:rsidRPr="003407B4" w:rsidRDefault="005F243D" w:rsidP="00D27C12">
      <w:pPr>
        <w:autoSpaceDE w:val="0"/>
        <w:autoSpaceDN w:val="0"/>
        <w:adjustRightInd w:val="0"/>
        <w:spacing w:after="0" w:line="240" w:lineRule="auto"/>
        <w:jc w:val="both"/>
        <w:rPr>
          <w:rFonts w:ascii="Times New Roman" w:eastAsia="SimSun" w:hAnsi="Times New Roman" w:cs="Times New Roman"/>
          <w:lang w:eastAsia="zh-CN"/>
        </w:rPr>
      </w:pPr>
    </w:p>
    <w:p w:rsidR="00E9339D" w:rsidRPr="003407B4" w:rsidRDefault="00E9339D" w:rsidP="00D27C12">
      <w:pPr>
        <w:autoSpaceDE w:val="0"/>
        <w:autoSpaceDN w:val="0"/>
        <w:adjustRightInd w:val="0"/>
        <w:spacing w:after="120"/>
        <w:jc w:val="both"/>
        <w:rPr>
          <w:rFonts w:ascii="Times New Roman" w:eastAsia="SimSun" w:hAnsi="Times New Roman" w:cs="Times New Roman"/>
          <w:lang w:eastAsia="zh-CN"/>
        </w:rPr>
      </w:pPr>
      <w:r w:rsidRPr="003407B4">
        <w:rPr>
          <w:rFonts w:ascii="Times New Roman" w:eastAsia="SimSun" w:hAnsi="Times New Roman" w:cs="Times New Roman"/>
          <w:lang w:eastAsia="zh-CN"/>
        </w:rPr>
        <w:t>•</w:t>
      </w:r>
      <w:r w:rsidRPr="003407B4">
        <w:rPr>
          <w:rFonts w:ascii="Times New Roman" w:eastAsia="SimSun" w:hAnsi="Times New Roman" w:cs="Times New Roman"/>
          <w:lang w:eastAsia="zh-CN"/>
        </w:rPr>
        <w:tab/>
        <w:t>Na prednjoj strani:</w:t>
      </w:r>
    </w:p>
    <w:p w:rsidR="00E9339D" w:rsidRPr="003407B4" w:rsidRDefault="00203D2E" w:rsidP="00D27C12">
      <w:pPr>
        <w:autoSpaceDE w:val="0"/>
        <w:autoSpaceDN w:val="0"/>
        <w:adjustRightInd w:val="0"/>
        <w:spacing w:after="120"/>
        <w:jc w:val="center"/>
        <w:rPr>
          <w:rFonts w:ascii="Times New Roman" w:eastAsia="SimSun" w:hAnsi="Times New Roman" w:cs="Times New Roman"/>
          <w:lang w:eastAsia="zh-CN"/>
        </w:rPr>
      </w:pPr>
      <w:r>
        <w:rPr>
          <w:rFonts w:ascii="Times New Roman" w:eastAsia="SimSun" w:hAnsi="Times New Roman" w:cs="Times New Roman"/>
          <w:lang w:eastAsia="zh-CN"/>
        </w:rPr>
        <w:t>OPĆINA PUNAT</w:t>
      </w:r>
    </w:p>
    <w:p w:rsidR="00E9339D" w:rsidRPr="003407B4" w:rsidRDefault="00203D2E" w:rsidP="00D27C12">
      <w:pPr>
        <w:autoSpaceDE w:val="0"/>
        <w:autoSpaceDN w:val="0"/>
        <w:adjustRightInd w:val="0"/>
        <w:spacing w:after="120"/>
        <w:jc w:val="center"/>
        <w:rPr>
          <w:rFonts w:ascii="Times New Roman" w:eastAsia="SimSun" w:hAnsi="Times New Roman" w:cs="Times New Roman"/>
          <w:lang w:eastAsia="zh-CN"/>
        </w:rPr>
      </w:pPr>
      <w:r>
        <w:rPr>
          <w:rFonts w:ascii="Times New Roman" w:eastAsia="SimSun" w:hAnsi="Times New Roman" w:cs="Times New Roman"/>
          <w:lang w:eastAsia="zh-CN"/>
        </w:rPr>
        <w:t>Novi put 2, 51521 Punat</w:t>
      </w:r>
      <w:r w:rsidR="00E9339D" w:rsidRPr="003407B4">
        <w:rPr>
          <w:rFonts w:ascii="Times New Roman" w:eastAsia="SimSun" w:hAnsi="Times New Roman" w:cs="Times New Roman"/>
          <w:lang w:eastAsia="zh-CN"/>
        </w:rPr>
        <w:t>, Hrvatska</w:t>
      </w:r>
    </w:p>
    <w:p w:rsidR="00E9339D" w:rsidRPr="003407B4" w:rsidRDefault="00E9339D" w:rsidP="00D27C12">
      <w:pPr>
        <w:autoSpaceDE w:val="0"/>
        <w:autoSpaceDN w:val="0"/>
        <w:adjustRightInd w:val="0"/>
        <w:spacing w:after="120"/>
        <w:jc w:val="center"/>
        <w:rPr>
          <w:rFonts w:ascii="Times New Roman" w:eastAsia="SimSun" w:hAnsi="Times New Roman" w:cs="Times New Roman"/>
          <w:lang w:eastAsia="zh-CN"/>
        </w:rPr>
      </w:pPr>
      <w:proofErr w:type="spellStart"/>
      <w:r w:rsidRPr="003407B4">
        <w:rPr>
          <w:rFonts w:ascii="Times New Roman" w:eastAsia="SimSun" w:hAnsi="Times New Roman" w:cs="Times New Roman"/>
          <w:lang w:eastAsia="zh-CN"/>
        </w:rPr>
        <w:t>Ev</w:t>
      </w:r>
      <w:proofErr w:type="spellEnd"/>
      <w:r w:rsidRPr="003407B4">
        <w:rPr>
          <w:rFonts w:ascii="Times New Roman" w:eastAsia="SimSun" w:hAnsi="Times New Roman" w:cs="Times New Roman"/>
          <w:lang w:eastAsia="zh-CN"/>
        </w:rPr>
        <w:t xml:space="preserve">. br. nabave: </w:t>
      </w:r>
      <w:r w:rsidR="00203D2E">
        <w:rPr>
          <w:rFonts w:ascii="Times New Roman" w:eastAsia="SimSun" w:hAnsi="Times New Roman" w:cs="Times New Roman"/>
          <w:bCs/>
          <w:lang w:eastAsia="zh-CN"/>
        </w:rPr>
        <w:t>JN 1/17</w:t>
      </w:r>
    </w:p>
    <w:p w:rsidR="00E9339D" w:rsidRPr="003407B4" w:rsidRDefault="00E9339D" w:rsidP="00D27C12">
      <w:pPr>
        <w:spacing w:after="0" w:line="240" w:lineRule="auto"/>
        <w:jc w:val="center"/>
        <w:rPr>
          <w:rFonts w:ascii="Times New Roman" w:eastAsia="SimSun" w:hAnsi="Times New Roman" w:cs="Times New Roman"/>
          <w:lang w:eastAsia="zh-CN"/>
        </w:rPr>
      </w:pPr>
      <w:r w:rsidRPr="003407B4">
        <w:rPr>
          <w:rFonts w:ascii="Times New Roman" w:eastAsia="SimSun" w:hAnsi="Times New Roman" w:cs="Times New Roman"/>
          <w:lang w:eastAsia="zh-CN"/>
        </w:rPr>
        <w:t>„</w:t>
      </w:r>
      <w:r w:rsidR="00EA159E">
        <w:rPr>
          <w:rFonts w:ascii="Times New Roman" w:hAnsi="Times New Roman" w:cs="Times New Roman"/>
          <w:szCs w:val="36"/>
        </w:rPr>
        <w:t>I</w:t>
      </w:r>
      <w:r w:rsidR="00EA159E" w:rsidRPr="00EA159E">
        <w:rPr>
          <w:rFonts w:ascii="Times New Roman" w:hAnsi="Times New Roman" w:cs="Times New Roman"/>
          <w:szCs w:val="36"/>
        </w:rPr>
        <w:t>zgradnja pristupne prometnice s parkiralištem te uređenje priključaka uz</w:t>
      </w:r>
      <w:r w:rsidR="00EA159E" w:rsidRPr="00EA159E">
        <w:rPr>
          <w:sz w:val="16"/>
          <w:szCs w:val="21"/>
        </w:rPr>
        <w:t xml:space="preserve"> </w:t>
      </w:r>
      <w:r w:rsidR="00EA159E" w:rsidRPr="00EA159E">
        <w:rPr>
          <w:rFonts w:ascii="Times New Roman" w:hAnsi="Times New Roman" w:cs="Times New Roman"/>
          <w:szCs w:val="36"/>
        </w:rPr>
        <w:t xml:space="preserve">objekte </w:t>
      </w:r>
      <w:r w:rsidR="00EA159E">
        <w:rPr>
          <w:rFonts w:ascii="Times New Roman" w:hAnsi="Times New Roman" w:cs="Times New Roman"/>
          <w:szCs w:val="36"/>
        </w:rPr>
        <w:t>POS P</w:t>
      </w:r>
      <w:r w:rsidR="00C40964">
        <w:rPr>
          <w:rFonts w:ascii="Times New Roman" w:hAnsi="Times New Roman" w:cs="Times New Roman"/>
          <w:szCs w:val="36"/>
        </w:rPr>
        <w:t>unat – stambeni niz A</w:t>
      </w:r>
      <w:r w:rsidR="00EA159E" w:rsidRPr="00EA159E">
        <w:rPr>
          <w:rFonts w:ascii="Times New Roman" w:hAnsi="Times New Roman" w:cs="Times New Roman"/>
          <w:szCs w:val="36"/>
        </w:rPr>
        <w:t xml:space="preserve"> i </w:t>
      </w:r>
      <w:r w:rsidR="00C40964">
        <w:rPr>
          <w:rFonts w:ascii="Times New Roman" w:hAnsi="Times New Roman" w:cs="Times New Roman"/>
          <w:szCs w:val="36"/>
        </w:rPr>
        <w:t>B</w:t>
      </w:r>
      <w:r w:rsidRPr="003407B4">
        <w:rPr>
          <w:rFonts w:ascii="Times New Roman" w:eastAsia="SimSun" w:hAnsi="Times New Roman" w:cs="Times New Roman"/>
          <w:lang w:eastAsia="zh-CN"/>
        </w:rPr>
        <w:t>“</w:t>
      </w:r>
      <w:r w:rsidR="00C40964">
        <w:rPr>
          <w:rFonts w:ascii="Times New Roman" w:eastAsia="SimSun" w:hAnsi="Times New Roman" w:cs="Times New Roman"/>
          <w:lang w:eastAsia="zh-CN"/>
        </w:rPr>
        <w:t xml:space="preserve"> - </w:t>
      </w:r>
      <w:r w:rsidRPr="003407B4">
        <w:rPr>
          <w:rFonts w:ascii="Times New Roman" w:eastAsia="SimSun" w:hAnsi="Times New Roman" w:cs="Times New Roman"/>
          <w:lang w:eastAsia="zh-CN"/>
        </w:rPr>
        <w:t>„NE OTVARAJ“</w:t>
      </w:r>
    </w:p>
    <w:p w:rsidR="00E9339D" w:rsidRPr="003407B4" w:rsidRDefault="00E9339D" w:rsidP="00D27C12">
      <w:pPr>
        <w:autoSpaceDE w:val="0"/>
        <w:autoSpaceDN w:val="0"/>
        <w:adjustRightInd w:val="0"/>
        <w:spacing w:after="120"/>
        <w:jc w:val="both"/>
        <w:rPr>
          <w:rFonts w:ascii="Times New Roman" w:eastAsia="SimSun" w:hAnsi="Times New Roman" w:cs="Times New Roman"/>
          <w:lang w:eastAsia="zh-CN"/>
        </w:rPr>
      </w:pPr>
      <w:r w:rsidRPr="003407B4">
        <w:rPr>
          <w:rFonts w:ascii="Times New Roman" w:eastAsia="SimSun" w:hAnsi="Times New Roman" w:cs="Times New Roman"/>
          <w:lang w:eastAsia="zh-CN"/>
        </w:rPr>
        <w:t>•</w:t>
      </w:r>
      <w:r w:rsidRPr="003407B4">
        <w:rPr>
          <w:rFonts w:ascii="Times New Roman" w:eastAsia="SimSun" w:hAnsi="Times New Roman" w:cs="Times New Roman"/>
          <w:lang w:eastAsia="zh-CN"/>
        </w:rPr>
        <w:tab/>
        <w:t>Na poleđini:</w:t>
      </w:r>
    </w:p>
    <w:p w:rsidR="00E9339D" w:rsidRPr="003407B4" w:rsidRDefault="00E9339D" w:rsidP="00D27C12">
      <w:pPr>
        <w:autoSpaceDE w:val="0"/>
        <w:autoSpaceDN w:val="0"/>
        <w:adjustRightInd w:val="0"/>
        <w:spacing w:after="120"/>
        <w:jc w:val="center"/>
        <w:rPr>
          <w:rFonts w:ascii="Times New Roman" w:eastAsia="SimSun" w:hAnsi="Times New Roman" w:cs="Times New Roman"/>
          <w:lang w:eastAsia="zh-CN"/>
        </w:rPr>
      </w:pPr>
      <w:r w:rsidRPr="003407B4">
        <w:rPr>
          <w:rFonts w:ascii="Times New Roman" w:eastAsia="SimSun" w:hAnsi="Times New Roman" w:cs="Times New Roman"/>
          <w:lang w:eastAsia="zh-CN"/>
        </w:rPr>
        <w:t>&lt; Naziv i adresa Ponuditelja / članova zajednice ponuditelja &gt;</w:t>
      </w:r>
    </w:p>
    <w:p w:rsidR="00E9339D" w:rsidRPr="003407B4" w:rsidRDefault="00E9339D" w:rsidP="00D27C12">
      <w:pPr>
        <w:autoSpaceDE w:val="0"/>
        <w:autoSpaceDN w:val="0"/>
        <w:adjustRightInd w:val="0"/>
        <w:spacing w:after="120"/>
        <w:jc w:val="center"/>
        <w:rPr>
          <w:rFonts w:ascii="Times New Roman" w:eastAsia="SimSun" w:hAnsi="Times New Roman" w:cs="Times New Roman"/>
          <w:lang w:eastAsia="zh-CN"/>
        </w:rPr>
      </w:pPr>
      <w:r w:rsidRPr="003407B4">
        <w:rPr>
          <w:rFonts w:ascii="Times New Roman" w:eastAsia="SimSun" w:hAnsi="Times New Roman" w:cs="Times New Roman"/>
          <w:lang w:eastAsia="zh-CN"/>
        </w:rPr>
        <w:t>&lt; OIB Ponuditelja / članova zajednice ponuditelja &gt;</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Zatvorenu omotnicu s dijelom/dijelovima ponude ponuditelj predaje neposredno ili preporučenom poštanskom pošiljkom na adresu Naručitelja iz točke 1. ove Dokumentacije o nabavi.</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 xml:space="preserve">Ponuditelj samostalno određuje način dostave dijela/dijelova ponude koji se dostavljaju u papirnatom obliku i sam snosi rizik eventualnog gubitka odnosno nepravovremene dostave ponude.  </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Naručitelj će za neposredno dostavljene dijele/dijelove ponude koji se dostavljaju u papirnatom obliku izdati potvrdu o primitku.</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lastRenderedPageBreak/>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Dio/dijelovi ponude pristigli nakon isteka roka za dostavu ponuda neće se otvarati, nego će se neotvoreni vratiti gospodarskom subjektu koji ih je dostavio.</w:t>
      </w:r>
    </w:p>
    <w:p w:rsidR="00E9339D" w:rsidRPr="003407B4" w:rsidRDefault="00E9339D" w:rsidP="00D27C12">
      <w:pPr>
        <w:autoSpaceDE w:val="0"/>
        <w:autoSpaceDN w:val="0"/>
        <w:adjustRightInd w:val="0"/>
        <w:spacing w:after="0" w:line="240" w:lineRule="auto"/>
        <w:jc w:val="both"/>
        <w:rPr>
          <w:rFonts w:ascii="Times New Roman" w:eastAsia="SimSun" w:hAnsi="Times New Roman" w:cs="Times New Roman"/>
          <w:lang w:eastAsia="zh-CN"/>
        </w:rPr>
      </w:pPr>
      <w:r w:rsidRPr="003407B4">
        <w:rPr>
          <w:rFonts w:ascii="Times New Roman" w:eastAsia="SimSun" w:hAnsi="Times New Roman" w:cs="Times New Roman"/>
          <w:lang w:eastAsia="zh-CN"/>
        </w:rPr>
        <w:t>U slučaju pravodobne dostave dijela/dijelova ponude odvojeno u papirnatom obliku, kao vrijeme dostave ponude uzima se vrijeme zaprimanja ponude putem Oglasnika (elektroničke ponude).</w:t>
      </w:r>
    </w:p>
    <w:p w:rsidR="00E9339D" w:rsidRPr="003407B4" w:rsidRDefault="00E9339D"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3</w:t>
      </w:r>
      <w:r w:rsidR="00E9339D">
        <w:rPr>
          <w:rFonts w:ascii="Times New Roman" w:eastAsia="Times New Roman" w:hAnsi="Times New Roman" w:cs="Times New Roman"/>
          <w:b/>
          <w:lang w:eastAsia="hr-HR"/>
        </w:rPr>
        <w:t>2</w:t>
      </w:r>
      <w:r w:rsidRPr="003407B4">
        <w:rPr>
          <w:rFonts w:ascii="Times New Roman" w:eastAsia="Times New Roman" w:hAnsi="Times New Roman" w:cs="Times New Roman"/>
          <w:b/>
          <w:lang w:eastAsia="hr-HR"/>
        </w:rPr>
        <w:t>. Datum, vrijeme i mjesto dostave ponuda i otvaranje ponuda</w:t>
      </w:r>
    </w:p>
    <w:p w:rsidR="00FA6D86" w:rsidRPr="00FA6D86" w:rsidRDefault="00FA6D86" w:rsidP="00D27C12">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A6D86">
        <w:rPr>
          <w:rFonts w:ascii="Times New Roman" w:eastAsia="Times New Roman" w:hAnsi="Times New Roman" w:cs="Times New Roman"/>
          <w:color w:val="000000"/>
          <w:lang w:eastAsia="sl-SI"/>
        </w:rPr>
        <w:t xml:space="preserve">Javno otvaranje ponuda održat će se </w:t>
      </w:r>
      <w:r w:rsidR="00EA159E">
        <w:rPr>
          <w:rFonts w:ascii="Times New Roman" w:eastAsia="Times New Roman" w:hAnsi="Times New Roman" w:cs="Times New Roman"/>
          <w:b/>
          <w:bCs/>
          <w:color w:val="000000"/>
          <w:lang w:eastAsia="sl-SI"/>
        </w:rPr>
        <w:t>19</w:t>
      </w:r>
      <w:r w:rsidR="00A250EE" w:rsidRPr="00A250EE">
        <w:rPr>
          <w:rFonts w:ascii="Times New Roman" w:eastAsia="Times New Roman" w:hAnsi="Times New Roman" w:cs="Times New Roman"/>
          <w:b/>
          <w:bCs/>
          <w:color w:val="000000"/>
          <w:lang w:eastAsia="sl-SI"/>
        </w:rPr>
        <w:t>.</w:t>
      </w:r>
      <w:r w:rsidR="00EA159E">
        <w:rPr>
          <w:rFonts w:ascii="Times New Roman" w:eastAsia="Times New Roman" w:hAnsi="Times New Roman" w:cs="Times New Roman"/>
          <w:b/>
          <w:bCs/>
          <w:color w:val="000000"/>
          <w:lang w:eastAsia="sl-SI"/>
        </w:rPr>
        <w:t>12</w:t>
      </w:r>
      <w:r w:rsidR="00A250EE" w:rsidRPr="00A250EE">
        <w:rPr>
          <w:rFonts w:ascii="Times New Roman" w:eastAsia="Times New Roman" w:hAnsi="Times New Roman" w:cs="Times New Roman"/>
          <w:b/>
          <w:bCs/>
          <w:color w:val="000000"/>
          <w:lang w:eastAsia="sl-SI"/>
        </w:rPr>
        <w:t xml:space="preserve">.2017.g.  </w:t>
      </w:r>
      <w:r w:rsidRPr="00FA6D86">
        <w:rPr>
          <w:rFonts w:ascii="Times New Roman" w:eastAsia="Times New Roman" w:hAnsi="Times New Roman" w:cs="Times New Roman"/>
          <w:b/>
          <w:bCs/>
          <w:lang w:eastAsia="sl-SI"/>
        </w:rPr>
        <w:t xml:space="preserve">u </w:t>
      </w:r>
      <w:r w:rsidR="00D27C12">
        <w:rPr>
          <w:rFonts w:ascii="Times New Roman" w:eastAsia="Times New Roman" w:hAnsi="Times New Roman" w:cs="Times New Roman"/>
          <w:b/>
          <w:bCs/>
          <w:lang w:eastAsia="sl-SI"/>
        </w:rPr>
        <w:t>10</w:t>
      </w:r>
      <w:r w:rsidR="00A250EE">
        <w:rPr>
          <w:rFonts w:ascii="Times New Roman" w:eastAsia="Times New Roman" w:hAnsi="Times New Roman" w:cs="Times New Roman"/>
          <w:b/>
          <w:bCs/>
          <w:lang w:eastAsia="sl-SI"/>
        </w:rPr>
        <w:t xml:space="preserve">:00 sati, </w:t>
      </w:r>
      <w:r w:rsidRPr="00FA6D86">
        <w:rPr>
          <w:rFonts w:ascii="Times New Roman" w:eastAsia="Times New Roman" w:hAnsi="Times New Roman" w:cs="Times New Roman"/>
          <w:color w:val="000000"/>
          <w:lang w:eastAsia="sl-SI"/>
        </w:rPr>
        <w:t xml:space="preserve">u prostorijama Naručitelja, na adresi iz </w:t>
      </w:r>
      <w:r w:rsidRPr="00FA6D86">
        <w:rPr>
          <w:rFonts w:ascii="Times New Roman" w:eastAsia="Times New Roman" w:hAnsi="Times New Roman" w:cs="Times New Roman"/>
          <w:lang w:eastAsia="sl-SI"/>
        </w:rPr>
        <w:t xml:space="preserve">točke 1. </w:t>
      </w:r>
      <w:r w:rsidRPr="00FA6D86">
        <w:rPr>
          <w:rFonts w:ascii="Times New Roman" w:eastAsia="Times New Roman" w:hAnsi="Times New Roman" w:cs="Times New Roman"/>
          <w:color w:val="000000"/>
          <w:lang w:eastAsia="sl-SI"/>
        </w:rPr>
        <w:t xml:space="preserve">ove Dokumentacije o nabavi. </w:t>
      </w:r>
    </w:p>
    <w:p w:rsidR="003407B4" w:rsidRPr="005F243D" w:rsidRDefault="00FA6D86" w:rsidP="00D27C12">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A6D86">
        <w:rPr>
          <w:rFonts w:ascii="Times New Roman" w:eastAsia="Times New Roman" w:hAnsi="Times New Roman" w:cs="Times New Roman"/>
          <w:lang w:eastAsia="sl-SI"/>
        </w:rPr>
        <w:t>U slučaju kada naručitelj dobije informaciju da je pristigla elektronički dostavljena ponuda, a funkcija javnog otvaranja elektronički dostavljenih ponuda je nedostupna iz bilo kojeg razloga, proces javnog otvaranja ponuda započinje kada se za to stvore uvjeti.</w:t>
      </w:r>
      <w:r w:rsidR="003407B4" w:rsidRPr="003407B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p>
    <w:p w:rsidR="003407B4" w:rsidRDefault="003407B4" w:rsidP="005F243D">
      <w:pPr>
        <w:tabs>
          <w:tab w:val="left" w:pos="284"/>
        </w:tabs>
        <w:spacing w:after="0" w:line="240" w:lineRule="auto"/>
        <w:jc w:val="both"/>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Na otvaranju ponuda može biti nazočna i aktivno sudjelovati ovlaštena ili opunomoćena osoba ponuditelja, uz uvjet predočenja pisanog dokaza o ovlasti – </w:t>
      </w:r>
      <w:r w:rsidRPr="00052494">
        <w:rPr>
          <w:rFonts w:ascii="Times New Roman" w:eastAsia="Times New Roman" w:hAnsi="Times New Roman" w:cs="Times New Roman"/>
          <w:lang w:eastAsia="hr-HR"/>
        </w:rPr>
        <w:t xml:space="preserve">Prilog </w:t>
      </w:r>
      <w:r w:rsidR="00E9339D" w:rsidRPr="00052494">
        <w:rPr>
          <w:rFonts w:ascii="Times New Roman" w:eastAsia="Times New Roman" w:hAnsi="Times New Roman" w:cs="Times New Roman"/>
          <w:lang w:eastAsia="hr-HR"/>
        </w:rPr>
        <w:t>3</w:t>
      </w:r>
      <w:r w:rsidRPr="003407B4">
        <w:rPr>
          <w:rFonts w:ascii="Times New Roman" w:eastAsia="Times New Roman" w:hAnsi="Times New Roman" w:cs="Times New Roman"/>
          <w:lang w:eastAsia="hr-HR"/>
        </w:rPr>
        <w:t xml:space="preserve"> (uključujući i članove uprave/direktore gospodarskog subjekta koji su dužni ponijeti i predočiti izvornik izvatka iz sudskog registra i osobnu iskaznicu odnosno drugi odgovarajući identifikacijski dokument), a nazočne mogu biti i druge osobe.</w:t>
      </w:r>
    </w:p>
    <w:p w:rsidR="00E9339D" w:rsidRDefault="00E9339D" w:rsidP="003407B4">
      <w:pPr>
        <w:tabs>
          <w:tab w:val="left" w:pos="284"/>
        </w:tabs>
        <w:spacing w:after="0" w:line="240" w:lineRule="auto"/>
        <w:rPr>
          <w:rFonts w:ascii="Times New Roman" w:eastAsia="Times New Roman" w:hAnsi="Times New Roman" w:cs="Times New Roman"/>
          <w:lang w:eastAsia="hr-HR"/>
        </w:rPr>
      </w:pPr>
    </w:p>
    <w:p w:rsidR="00F9483F" w:rsidRDefault="00F9483F" w:rsidP="00F9483F">
      <w:pPr>
        <w:tabs>
          <w:tab w:val="left" w:pos="284"/>
        </w:tabs>
        <w:spacing w:after="0" w:line="240" w:lineRule="auto"/>
        <w:jc w:val="center"/>
        <w:rPr>
          <w:rFonts w:ascii="Times New Roman" w:eastAsia="Times New Roman" w:hAnsi="Times New Roman" w:cs="Times New Roman"/>
          <w:b/>
          <w:sz w:val="24"/>
          <w:szCs w:val="24"/>
          <w:lang w:eastAsia="hr-HR"/>
        </w:rPr>
      </w:pPr>
      <w:r w:rsidRPr="00F9483F">
        <w:rPr>
          <w:rFonts w:ascii="Times New Roman" w:eastAsia="Times New Roman" w:hAnsi="Times New Roman" w:cs="Times New Roman"/>
          <w:b/>
          <w:sz w:val="24"/>
          <w:szCs w:val="24"/>
          <w:lang w:eastAsia="hr-HR"/>
        </w:rPr>
        <w:t>E. PREGLED I OCJENA PONUDE</w:t>
      </w:r>
    </w:p>
    <w:p w:rsidR="00F9483F" w:rsidRDefault="00F9483F" w:rsidP="00F9483F">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33. Pregled i ocjena ponuda</w:t>
      </w:r>
    </w:p>
    <w:p w:rsidR="00F9483F" w:rsidRPr="00F9483F" w:rsidRDefault="00F9483F" w:rsidP="005F243D">
      <w:pPr>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Nakon otvaranja ponuda Naručitelj pregledava i ocjenjuje ponude na temelju uvjeta i zahtjeva iz Dokumentacije o nabavi te o tome sastavlja zapisnik.</w:t>
      </w:r>
    </w:p>
    <w:p w:rsid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Postupak pregleda i ocjene ponuda tajni su do donošenja odluke Naručitelja. </w:t>
      </w:r>
    </w:p>
    <w:p w:rsidR="005F243D" w:rsidRPr="00F9483F"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w:t>
      </w:r>
      <w:r>
        <w:rPr>
          <w:rFonts w:ascii="Times New Roman" w:eastAsia="Times New Roman" w:hAnsi="Times New Roman" w:cs="Times New Roman"/>
          <w:b/>
          <w:lang w:eastAsia="sl-SI"/>
        </w:rPr>
        <w:t>4</w:t>
      </w:r>
      <w:r w:rsidRPr="00F9483F">
        <w:rPr>
          <w:rFonts w:ascii="Times New Roman" w:eastAsia="Times New Roman" w:hAnsi="Times New Roman" w:cs="Times New Roman"/>
          <w:b/>
          <w:lang w:eastAsia="sl-SI"/>
        </w:rPr>
        <w:t>. Način pregleda i ocjene ponuda</w:t>
      </w:r>
    </w:p>
    <w:p w:rsidR="00F9483F" w:rsidRPr="00F9483F" w:rsidRDefault="00F9483F" w:rsidP="00EA159E">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provodi pregled i ocjenu ponuda te, u pravilu, sljedećim redoslijedom provjerava:</w:t>
      </w:r>
    </w:p>
    <w:p w:rsidR="00F9483F" w:rsidRPr="00F9483F" w:rsidRDefault="00F9483F" w:rsidP="00EA159E">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1. </w:t>
      </w:r>
      <w:r w:rsidRPr="00F9483F">
        <w:rPr>
          <w:rFonts w:ascii="Times New Roman" w:eastAsia="Times New Roman" w:hAnsi="Times New Roman" w:cs="Times New Roman"/>
          <w:lang w:eastAsia="sl-SI"/>
        </w:rPr>
        <w:tab/>
        <w:t>je li dostavljeno jamstvo za ozbiljnost ponude te je li dostavljeno jamstvo valjano</w:t>
      </w:r>
    </w:p>
    <w:p w:rsidR="00F9483F" w:rsidRPr="00F9483F" w:rsidRDefault="00F9483F" w:rsidP="00EA159E">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2. </w:t>
      </w:r>
      <w:r w:rsidRPr="00F9483F">
        <w:rPr>
          <w:rFonts w:ascii="Times New Roman" w:eastAsia="Times New Roman" w:hAnsi="Times New Roman" w:cs="Times New Roman"/>
          <w:lang w:eastAsia="sl-SI"/>
        </w:rPr>
        <w:tab/>
        <w:t>odsutnost osnova za isključenje gospodarskog subjekta</w:t>
      </w:r>
    </w:p>
    <w:p w:rsidR="00F9483F" w:rsidRPr="00F9483F" w:rsidRDefault="00F9483F" w:rsidP="00EA159E">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3. </w:t>
      </w:r>
      <w:r w:rsidRPr="00F9483F">
        <w:rPr>
          <w:rFonts w:ascii="Times New Roman" w:eastAsia="Times New Roman" w:hAnsi="Times New Roman" w:cs="Times New Roman"/>
          <w:lang w:eastAsia="sl-SI"/>
        </w:rPr>
        <w:tab/>
        <w:t>ispunjenje traženih kriterija za odabir gospodarskog subjekta</w:t>
      </w:r>
    </w:p>
    <w:p w:rsidR="00F9483F" w:rsidRPr="00F9483F" w:rsidRDefault="00F9483F" w:rsidP="005F243D">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4. </w:t>
      </w:r>
      <w:r w:rsidRPr="00F9483F">
        <w:rPr>
          <w:rFonts w:ascii="Times New Roman" w:eastAsia="Times New Roman" w:hAnsi="Times New Roman" w:cs="Times New Roman"/>
          <w:lang w:eastAsia="sl-SI"/>
        </w:rPr>
        <w:tab/>
        <w:t>ispunjenje zahtjeva i uvjeta vezanih uz predmet nabave i tehničke specifikacije te ispunjenje ostalih zahtjeva, uvjeta i kriterija utvrđenih u obavijesti o nadmetanju te u dokumentaciji o nabavi i</w:t>
      </w:r>
    </w:p>
    <w:p w:rsidR="00F9483F" w:rsidRDefault="00F9483F" w:rsidP="005F243D">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5. </w:t>
      </w:r>
      <w:r w:rsidRPr="00F9483F">
        <w:rPr>
          <w:rFonts w:ascii="Times New Roman" w:eastAsia="Times New Roman" w:hAnsi="Times New Roman" w:cs="Times New Roman"/>
          <w:lang w:eastAsia="sl-SI"/>
        </w:rPr>
        <w:tab/>
        <w:t>računsku ispravnost ponude.</w:t>
      </w:r>
    </w:p>
    <w:p w:rsidR="005F243D" w:rsidRPr="00F9483F" w:rsidRDefault="005F243D" w:rsidP="005F243D">
      <w:pPr>
        <w:tabs>
          <w:tab w:val="left" w:pos="284"/>
        </w:tabs>
        <w:autoSpaceDE w:val="0"/>
        <w:autoSpaceDN w:val="0"/>
        <w:adjustRightInd w:val="0"/>
        <w:spacing w:after="0" w:line="240" w:lineRule="auto"/>
        <w:jc w:val="both"/>
        <w:rPr>
          <w:rFonts w:ascii="Times New Roman" w:eastAsia="Times New Roman" w:hAnsi="Times New Roman" w:cs="Times New Roman"/>
          <w:lang w:eastAsia="sl-SI"/>
        </w:rPr>
      </w:pP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ponuda sadrži računsku pogrešku Naručitelj obvezan je od Ponuditelja zatražiti prihvat ispravka računske pogreške, a Ponuditelj je dužan odgovoriti u roku od 5 dana od dana zaprimanja zahtjeva.</w:t>
      </w:r>
    </w:p>
    <w:p w:rsidR="00F9483F" w:rsidRDefault="00F9483F" w:rsidP="005F243D">
      <w:pPr>
        <w:autoSpaceDE w:val="0"/>
        <w:autoSpaceDN w:val="0"/>
        <w:adjustRightInd w:val="0"/>
        <w:spacing w:after="0" w:line="240" w:lineRule="auto"/>
        <w:jc w:val="both"/>
        <w:rPr>
          <w:rFonts w:ascii="Times New Roman" w:eastAsia="Times New Roman" w:hAnsi="Times New Roman" w:cs="Times New Roman"/>
          <w:u w:val="single"/>
          <w:lang w:eastAsia="sl-SI"/>
        </w:rPr>
      </w:pPr>
      <w:r w:rsidRPr="00F9483F">
        <w:rPr>
          <w:rFonts w:ascii="Times New Roman" w:eastAsia="Times New Roman" w:hAnsi="Times New Roman" w:cs="Times New Roman"/>
          <w:lang w:eastAsia="sl-SI"/>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F9483F">
          <w:rPr>
            <w:rFonts w:ascii="Times New Roman" w:eastAsia="Times New Roman" w:hAnsi="Times New Roman" w:cs="Times New Roman"/>
            <w:u w:val="single"/>
            <w:lang w:eastAsia="sl-SI"/>
          </w:rPr>
          <w:t>https://eojn.nn.hr</w:t>
        </w:r>
      </w:hyperlink>
    </w:p>
    <w:p w:rsid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Nakon pregleda i ocjene ponuda sukladno navedenom valjane ponude rangiraju se prema kriteriju za odabir ponude.</w:t>
      </w:r>
    </w:p>
    <w:p w:rsidR="005F243D"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35. Dopunjavanje, pojašnjenje i upotpunjavanje ponude</w:t>
      </w:r>
    </w:p>
    <w:p w:rsidR="00F9483F" w:rsidRDefault="00F9483F" w:rsidP="00EA159E">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Ako su informacije ili dokumentacija koje je trebao dostaviti gospodarski subjekt nepotpuni ili pogrešni ili se takvima čine ili ako nedostaju određeni dokumenti, naručitelj može, poštujući načela jednakog </w:t>
      </w:r>
      <w:r w:rsidRPr="00F9483F">
        <w:rPr>
          <w:rFonts w:ascii="Times New Roman" w:eastAsia="Times New Roman" w:hAnsi="Times New Roman" w:cs="Times New Roman"/>
          <w:lang w:eastAsia="sl-SI"/>
        </w:rPr>
        <w:lastRenderedPageBreak/>
        <w:t xml:space="preserve">tretmana i transparentnosti, zahtijevati od dotičnih gospodarskih subjekata da dopune, razjasne, upotpune ili dostave nužne informacije ili dokumentaciju u primjerenom roku ne kraćem od 5 dana. </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9483F">
        <w:rPr>
          <w:rFonts w:ascii="Times New Roman" w:eastAsia="Times New Roman" w:hAnsi="Times New Roman" w:cs="Times New Roman"/>
          <w:lang w:eastAsia="sl-SI"/>
        </w:rP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F9483F">
        <w:rPr>
          <w:rFonts w:ascii="Times New Roman" w:eastAsia="Times New Roman" w:hAnsi="Times New Roman" w:cs="Times New Roman"/>
          <w:color w:val="FF0000"/>
          <w:lang w:eastAsia="sl-SI"/>
        </w:rPr>
        <w:t xml:space="preserve"> </w:t>
      </w:r>
      <w:hyperlink r:id="rId16" w:history="1">
        <w:r w:rsidRPr="00F9483F">
          <w:rPr>
            <w:rFonts w:ascii="Times New Roman" w:eastAsia="Times New Roman" w:hAnsi="Times New Roman" w:cs="Times New Roman"/>
            <w:color w:val="0000FF"/>
            <w:u w:val="single"/>
            <w:lang w:eastAsia="sl-SI"/>
          </w:rPr>
          <w:t>https://eojn.nn.hr</w:t>
        </w:r>
      </w:hyperlink>
      <w:r w:rsidRPr="00F9483F">
        <w:rPr>
          <w:rFonts w:ascii="Times New Roman" w:eastAsia="Times New Roman" w:hAnsi="Times New Roman" w:cs="Times New Roman"/>
          <w:color w:val="000000"/>
          <w:lang w:eastAsia="sl-SI"/>
        </w:rPr>
        <w:t>.</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Postupanje sukladno stavku 1. ovoga poglavlja ne smije dovesti do pregovaranja u vezi s kriterijem za odabir ponude ili ponuđenim predmetom nabave. </w:t>
      </w:r>
    </w:p>
    <w:p w:rsid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Naručitelj u postupku javne nabave ne primjenjuje mogućnost iz stavka 1. ovoga poglavlja obvezan je u obrazložiti razloge u zapisniku o pregledu i ocjeni.</w:t>
      </w:r>
    </w:p>
    <w:p w:rsidR="005F243D"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F9483F" w:rsidRDefault="00F9483F" w:rsidP="005F243D">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36. Dokazivanje kriterija za kvalitativni odabir gospodarskog subjekta</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se ne može obaviti provjera ili ishoditi potvrda sukladno gore navedenom stavku, Naručitelj može zahtijevati od gospodarskog subjekta da u primjerenom roku, ne kraćem od 5 dana, dostavi sve ili dio popratnih dokumenta ili dokaza.</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Naručitelj može prije donošenja odluke u postupku javne nabave od ponuditelja koje je podnio ekonomski najpovoljniju ponudu zatražiti da u primjerenom roku, ne kraćem od 5 dana, dostavi ažurirane popratne dokumente.  </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može pozvati gospodarske subjekte da nadopune ili pojasne zaprimljene dokumente.</w:t>
      </w:r>
    </w:p>
    <w:p w:rsidR="00F9483F" w:rsidRPr="00F9483F"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410C92" w:rsidRDefault="00F9483F" w:rsidP="005F243D">
      <w:pPr>
        <w:autoSpaceDE w:val="0"/>
        <w:autoSpaceDN w:val="0"/>
        <w:adjustRightInd w:val="0"/>
        <w:spacing w:after="0" w:line="240" w:lineRule="auto"/>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5F243D"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3407B4" w:rsidRDefault="0038618F" w:rsidP="005F243D">
      <w:pPr>
        <w:spacing w:after="0" w:line="240" w:lineRule="auto"/>
        <w:rPr>
          <w:rFonts w:ascii="Times New Roman" w:eastAsia="Times New Roman" w:hAnsi="Times New Roman" w:cs="Times New Roman"/>
          <w:b/>
          <w:lang w:eastAsia="hr-HR"/>
        </w:rPr>
      </w:pPr>
      <w:r w:rsidRPr="0038618F">
        <w:rPr>
          <w:rFonts w:ascii="Times New Roman" w:eastAsia="Times New Roman" w:hAnsi="Times New Roman" w:cs="Times New Roman"/>
          <w:b/>
          <w:lang w:eastAsia="hr-HR"/>
        </w:rPr>
        <w:t>37. Razlozi za odbijanje ponude</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Naručitelj je obvezan odbiti ponudu za koju, na temelju rezultata pregleda i ocjene ponuda i provjere uvjeta iz točke 34. ove Dokumentacije, utvrdi da je nepravilna, neprikladna ili neprihvatljiva te na temelju kriterija za odabir ponude odabire ponudu ponuditelja koji je podnio ekonomski najpovoljniju ponudu.</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Nepravilna ponuda</w:t>
      </w:r>
      <w:r w:rsidRPr="0038618F">
        <w:rPr>
          <w:rFonts w:ascii="Times New Roman" w:eastAsia="Times New Roman" w:hAnsi="Times New Roman" w:cs="Times New Roman"/>
          <w:lang w:eastAsia="sl-SI"/>
        </w:rPr>
        <w:t xml:space="preserve"> je svaka ponuda koja:</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nije sukladna dokumentaciji o nabavi, ili </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je primljena izvan roka za dostavu ponuda, ili </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postoje dokazi o tajnom sporazumu ili korupciji, ili </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nije rezultat tržišnog natjecanja, ili</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je Naručitelj utvrdio da je izuzetno niska, ili</w:t>
      </w:r>
    </w:p>
    <w:p w:rsidR="005F243D"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ponuda Ponuditelja koji nije prihvatio ispravak računske pogreške.</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Neprikladna ponuda</w:t>
      </w:r>
      <w:r w:rsidRPr="0038618F">
        <w:rPr>
          <w:rFonts w:ascii="Times New Roman" w:eastAsia="Times New Roman" w:hAnsi="Times New Roman" w:cs="Times New Roman"/>
          <w:lang w:eastAsia="sl-SI"/>
        </w:rPr>
        <w:t xml:space="preserve"> je svaka ponuda koja:</w:t>
      </w:r>
    </w:p>
    <w:p w:rsid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nije relevantna za ugovor o javnoj nabavi jer bez značajnih izmjena ne može zadovoljiti potrebe i zahtjeve Naručitelja propisane dokumentacijom o nabavi</w:t>
      </w:r>
    </w:p>
    <w:p w:rsidR="005F243D" w:rsidRPr="0038618F"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Neprihvatljiva ponuda</w:t>
      </w:r>
      <w:r w:rsidRPr="0038618F">
        <w:rPr>
          <w:rFonts w:ascii="Times New Roman" w:eastAsia="Times New Roman" w:hAnsi="Times New Roman" w:cs="Times New Roman"/>
          <w:lang w:eastAsia="sl-SI"/>
        </w:rPr>
        <w:t xml:space="preserve"> je svaka ponuda:</w:t>
      </w: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ponuda čija cijena prelazi planirana, odnosno osigurana novčana sredstva Naručitelja za nabavu ili</w:t>
      </w:r>
    </w:p>
    <w:p w:rsid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ponuda Ponuditelja koji ne ispunjava kriterije za kvalitativni odabir gospodarskog subjekta.</w:t>
      </w:r>
    </w:p>
    <w:p w:rsidR="005F243D" w:rsidRPr="0038618F" w:rsidRDefault="005F243D" w:rsidP="005F243D">
      <w:pPr>
        <w:autoSpaceDE w:val="0"/>
        <w:autoSpaceDN w:val="0"/>
        <w:adjustRightInd w:val="0"/>
        <w:spacing w:after="0" w:line="240" w:lineRule="auto"/>
        <w:jc w:val="both"/>
        <w:rPr>
          <w:rFonts w:ascii="Times New Roman" w:eastAsia="Times New Roman" w:hAnsi="Times New Roman" w:cs="Times New Roman"/>
          <w:lang w:eastAsia="sl-SI"/>
        </w:rPr>
      </w:pPr>
    </w:p>
    <w:p w:rsidR="0038618F" w:rsidRPr="0038618F" w:rsidRDefault="0038618F" w:rsidP="005F243D">
      <w:pPr>
        <w:autoSpaceDE w:val="0"/>
        <w:autoSpaceDN w:val="0"/>
        <w:adjustRightInd w:val="0"/>
        <w:spacing w:after="0" w:line="240" w:lineRule="auto"/>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rsidR="0038618F" w:rsidRDefault="0038618F" w:rsidP="003407B4">
      <w:pPr>
        <w:spacing w:after="0" w:line="240" w:lineRule="auto"/>
        <w:rPr>
          <w:rFonts w:ascii="Times New Roman" w:eastAsia="Times New Roman" w:hAnsi="Times New Roman" w:cs="Times New Roman"/>
          <w:lang w:eastAsia="hr-HR"/>
        </w:rPr>
      </w:pPr>
    </w:p>
    <w:p w:rsidR="0038618F" w:rsidRDefault="0038618F" w:rsidP="00EC1D94">
      <w:pPr>
        <w:spacing w:after="0" w:line="240" w:lineRule="auto"/>
        <w:rPr>
          <w:rFonts w:ascii="Times New Roman" w:eastAsia="Times New Roman" w:hAnsi="Times New Roman" w:cs="Times New Roman"/>
          <w:b/>
          <w:lang w:eastAsia="hr-HR"/>
        </w:rPr>
      </w:pPr>
      <w:r w:rsidRPr="0038618F">
        <w:rPr>
          <w:rFonts w:ascii="Times New Roman" w:eastAsia="Times New Roman" w:hAnsi="Times New Roman" w:cs="Times New Roman"/>
          <w:b/>
          <w:lang w:eastAsia="hr-HR"/>
        </w:rPr>
        <w:t>38. Kriteriji za odabir ponude</w:t>
      </w:r>
    </w:p>
    <w:p w:rsidR="008D2732" w:rsidRPr="008D2732" w:rsidRDefault="00C40964" w:rsidP="00EC1D94">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K</w:t>
      </w:r>
      <w:r w:rsidR="008D2732" w:rsidRPr="008D2732">
        <w:rPr>
          <w:rFonts w:ascii="Times New Roman" w:eastAsia="Times New Roman" w:hAnsi="Times New Roman" w:cs="Times New Roman"/>
          <w:lang w:eastAsia="hr-HR"/>
        </w:rPr>
        <w:t>riterij odabira ponude je ekonomski najpovoljnija ponuda (ENP).</w:t>
      </w:r>
    </w:p>
    <w:p w:rsidR="008D2732" w:rsidRPr="008D2732" w:rsidRDefault="008D2732" w:rsidP="00EC1D94">
      <w:pPr>
        <w:spacing w:after="0" w:line="240" w:lineRule="auto"/>
        <w:ind w:firstLine="284"/>
        <w:rPr>
          <w:rFonts w:ascii="Times New Roman" w:eastAsia="Times New Roman" w:hAnsi="Times New Roman" w:cs="Times New Roman"/>
          <w:lang w:eastAsia="hr-HR"/>
        </w:rPr>
      </w:pPr>
    </w:p>
    <w:p w:rsidR="008D2732" w:rsidRDefault="008D2732" w:rsidP="00EC1D94">
      <w:pPr>
        <w:autoSpaceDE w:val="0"/>
        <w:autoSpaceDN w:val="0"/>
        <w:adjustRightInd w:val="0"/>
        <w:spacing w:after="0" w:line="240" w:lineRule="auto"/>
        <w:ind w:right="380"/>
        <w:jc w:val="both"/>
        <w:rPr>
          <w:rFonts w:ascii="Times New Roman" w:hAnsi="Times New Roman" w:cs="Times New Roman"/>
        </w:rPr>
      </w:pPr>
      <w:r w:rsidRPr="008D2732">
        <w:rPr>
          <w:rFonts w:ascii="Times New Roman" w:hAnsi="Times New Roman" w:cs="Times New Roman"/>
        </w:rPr>
        <w:t>Kriteriji odabira i njihov relativni značaj prikazani su u tablici u nastavku.</w:t>
      </w:r>
    </w:p>
    <w:p w:rsidR="005F243D" w:rsidRDefault="005F243D" w:rsidP="00EC1D94">
      <w:pPr>
        <w:autoSpaceDE w:val="0"/>
        <w:autoSpaceDN w:val="0"/>
        <w:adjustRightInd w:val="0"/>
        <w:spacing w:after="0" w:line="240" w:lineRule="auto"/>
        <w:ind w:right="380"/>
        <w:jc w:val="both"/>
        <w:rPr>
          <w:rFonts w:ascii="Times New Roman" w:hAnsi="Times New Roman" w:cs="Times New Roman"/>
        </w:rPr>
      </w:pPr>
    </w:p>
    <w:p w:rsidR="008D2732" w:rsidRPr="008D2732" w:rsidRDefault="008D2732" w:rsidP="00EC1D94">
      <w:pPr>
        <w:autoSpaceDE w:val="0"/>
        <w:autoSpaceDN w:val="0"/>
        <w:adjustRightInd w:val="0"/>
        <w:spacing w:after="0" w:line="240" w:lineRule="auto"/>
        <w:ind w:right="380"/>
        <w:jc w:val="both"/>
        <w:rPr>
          <w:rFonts w:ascii="Times New Roman" w:hAnsi="Times New Roman" w:cs="Times New Roman"/>
        </w:rPr>
      </w:pPr>
      <w:r w:rsidRPr="008D2732">
        <w:rPr>
          <w:rFonts w:ascii="Times New Roman" w:hAnsi="Times New Roman" w:cs="Times New Roman"/>
        </w:rPr>
        <w:t>Kriteriji za odabir ekonomski najpovoljnije ponude i njihov relativan značaj:</w:t>
      </w:r>
    </w:p>
    <w:tbl>
      <w:tblPr>
        <w:tblW w:w="3892" w:type="pct"/>
        <w:tblInd w:w="108" w:type="dxa"/>
        <w:tblLayout w:type="fixed"/>
        <w:tblLook w:val="0000" w:firstRow="0" w:lastRow="0" w:firstColumn="0" w:lastColumn="0" w:noHBand="0" w:noVBand="0"/>
      </w:tblPr>
      <w:tblGrid>
        <w:gridCol w:w="968"/>
        <w:gridCol w:w="3181"/>
        <w:gridCol w:w="2905"/>
      </w:tblGrid>
      <w:tr w:rsidR="008D2732" w:rsidRPr="008D2732" w:rsidTr="008D2732">
        <w:trPr>
          <w:trHeight w:val="520"/>
        </w:trPr>
        <w:tc>
          <w:tcPr>
            <w:tcW w:w="686" w:type="pct"/>
            <w:tcBorders>
              <w:top w:val="single" w:sz="4" w:space="0" w:color="000000"/>
              <w:left w:val="single" w:sz="4" w:space="0" w:color="000000"/>
              <w:bottom w:val="single" w:sz="4" w:space="0" w:color="000000"/>
            </w:tcBorders>
            <w:shd w:val="clear" w:color="auto" w:fill="D9D9D9" w:themeFill="background1" w:themeFillShade="D9"/>
            <w:vAlign w:val="center"/>
          </w:tcPr>
          <w:p w:rsidR="008D2732" w:rsidRPr="008D2732" w:rsidRDefault="008D2732" w:rsidP="008D2732">
            <w:pPr>
              <w:autoSpaceDE w:val="0"/>
              <w:autoSpaceDN w:val="0"/>
              <w:adjustRightInd w:val="0"/>
              <w:ind w:firstLine="284"/>
              <w:jc w:val="center"/>
              <w:rPr>
                <w:rFonts w:ascii="Times New Roman" w:hAnsi="Times New Roman" w:cs="Times New Roman"/>
              </w:rPr>
            </w:pPr>
            <w:r w:rsidRPr="008D2732">
              <w:rPr>
                <w:rFonts w:ascii="Times New Roman" w:hAnsi="Times New Roman" w:cs="Times New Roman"/>
              </w:rPr>
              <w:t>Oznaka kriterija</w:t>
            </w:r>
          </w:p>
        </w:tc>
        <w:tc>
          <w:tcPr>
            <w:tcW w:w="2255" w:type="pct"/>
            <w:tcBorders>
              <w:top w:val="single" w:sz="4" w:space="0" w:color="000000"/>
              <w:left w:val="single" w:sz="4" w:space="0" w:color="000000"/>
              <w:bottom w:val="single" w:sz="4" w:space="0" w:color="000000"/>
            </w:tcBorders>
            <w:shd w:val="clear" w:color="auto" w:fill="D9D9D9" w:themeFill="background1" w:themeFillShade="D9"/>
            <w:vAlign w:val="center"/>
          </w:tcPr>
          <w:p w:rsidR="008D2732" w:rsidRPr="008D2732" w:rsidRDefault="008D2732" w:rsidP="008D2732">
            <w:pPr>
              <w:autoSpaceDE w:val="0"/>
              <w:autoSpaceDN w:val="0"/>
              <w:adjustRightInd w:val="0"/>
              <w:ind w:firstLine="284"/>
              <w:jc w:val="center"/>
              <w:rPr>
                <w:rFonts w:ascii="Times New Roman" w:hAnsi="Times New Roman" w:cs="Times New Roman"/>
                <w:b/>
              </w:rPr>
            </w:pPr>
            <w:r w:rsidRPr="008D2732">
              <w:rPr>
                <w:rFonts w:ascii="Times New Roman" w:hAnsi="Times New Roman" w:cs="Times New Roman"/>
                <w:b/>
              </w:rPr>
              <w:t>Kriterij</w:t>
            </w:r>
          </w:p>
        </w:tc>
        <w:tc>
          <w:tcPr>
            <w:tcW w:w="20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D2732" w:rsidRPr="008D2732" w:rsidRDefault="008D2732" w:rsidP="008D2732">
            <w:pPr>
              <w:autoSpaceDE w:val="0"/>
              <w:autoSpaceDN w:val="0"/>
              <w:adjustRightInd w:val="0"/>
              <w:ind w:firstLine="284"/>
              <w:jc w:val="center"/>
              <w:rPr>
                <w:rFonts w:ascii="Times New Roman" w:hAnsi="Times New Roman" w:cs="Times New Roman"/>
                <w:b/>
              </w:rPr>
            </w:pPr>
            <w:r w:rsidRPr="008D2732">
              <w:rPr>
                <w:rFonts w:ascii="Times New Roman" w:hAnsi="Times New Roman" w:cs="Times New Roman"/>
                <w:b/>
              </w:rPr>
              <w:t>Broj bodova</w:t>
            </w:r>
          </w:p>
        </w:tc>
      </w:tr>
      <w:tr w:rsidR="008D2732" w:rsidRPr="008D2732" w:rsidTr="008D2732">
        <w:trPr>
          <w:trHeight w:val="1027"/>
        </w:trPr>
        <w:tc>
          <w:tcPr>
            <w:tcW w:w="686"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firstLine="284"/>
              <w:jc w:val="center"/>
              <w:rPr>
                <w:rFonts w:ascii="Times New Roman" w:hAnsi="Times New Roman" w:cs="Times New Roman"/>
              </w:rPr>
            </w:pPr>
            <w:r w:rsidRPr="008D2732">
              <w:rPr>
                <w:rFonts w:ascii="Times New Roman" w:hAnsi="Times New Roman" w:cs="Times New Roman"/>
              </w:rPr>
              <w:t>K1</w:t>
            </w:r>
          </w:p>
        </w:tc>
        <w:tc>
          <w:tcPr>
            <w:tcW w:w="2255"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b/>
              </w:rPr>
            </w:pPr>
            <w:r w:rsidRPr="008D2732">
              <w:rPr>
                <w:rFonts w:ascii="Times New Roman" w:hAnsi="Times New Roman" w:cs="Times New Roman"/>
                <w:b/>
              </w:rPr>
              <w:t>Cijena ponude</w:t>
            </w:r>
          </w:p>
        </w:tc>
        <w:tc>
          <w:tcPr>
            <w:tcW w:w="2059" w:type="pct"/>
            <w:tcBorders>
              <w:top w:val="single" w:sz="4" w:space="0" w:color="000000"/>
              <w:left w:val="single" w:sz="4" w:space="0" w:color="000000"/>
              <w:bottom w:val="single" w:sz="4" w:space="0" w:color="000000"/>
              <w:right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rPr>
            </w:pPr>
            <w:r w:rsidRPr="008D2732">
              <w:rPr>
                <w:rFonts w:ascii="Times New Roman" w:hAnsi="Times New Roman" w:cs="Times New Roman"/>
              </w:rPr>
              <w:t>90</w:t>
            </w:r>
          </w:p>
        </w:tc>
      </w:tr>
      <w:tr w:rsidR="008D2732" w:rsidRPr="008D2732" w:rsidTr="008D2732">
        <w:trPr>
          <w:trHeight w:val="1027"/>
        </w:trPr>
        <w:tc>
          <w:tcPr>
            <w:tcW w:w="686"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firstLine="284"/>
              <w:jc w:val="center"/>
              <w:rPr>
                <w:rFonts w:ascii="Times New Roman" w:hAnsi="Times New Roman" w:cs="Times New Roman"/>
              </w:rPr>
            </w:pPr>
            <w:r w:rsidRPr="008D2732">
              <w:rPr>
                <w:rFonts w:ascii="Times New Roman" w:hAnsi="Times New Roman" w:cs="Times New Roman"/>
              </w:rPr>
              <w:t>K2</w:t>
            </w:r>
          </w:p>
        </w:tc>
        <w:tc>
          <w:tcPr>
            <w:tcW w:w="2255"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b/>
              </w:rPr>
            </w:pPr>
            <w:r w:rsidRPr="008D2732">
              <w:rPr>
                <w:rFonts w:ascii="Times New Roman" w:hAnsi="Times New Roman" w:cs="Times New Roman"/>
                <w:b/>
              </w:rPr>
              <w:t>Jamstvo za otklanjanje nedostataka u jamstvenom roku</w:t>
            </w:r>
          </w:p>
        </w:tc>
        <w:tc>
          <w:tcPr>
            <w:tcW w:w="2059" w:type="pct"/>
            <w:tcBorders>
              <w:top w:val="single" w:sz="4" w:space="0" w:color="000000"/>
              <w:left w:val="single" w:sz="4" w:space="0" w:color="000000"/>
              <w:bottom w:val="single" w:sz="4" w:space="0" w:color="000000"/>
              <w:right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rPr>
            </w:pPr>
            <w:r w:rsidRPr="008D2732">
              <w:rPr>
                <w:rFonts w:ascii="Times New Roman" w:hAnsi="Times New Roman" w:cs="Times New Roman"/>
              </w:rPr>
              <w:t>10</w:t>
            </w:r>
          </w:p>
        </w:tc>
      </w:tr>
      <w:tr w:rsidR="008D2732" w:rsidRPr="008D2732" w:rsidTr="008D2732">
        <w:trPr>
          <w:trHeight w:val="580"/>
        </w:trPr>
        <w:tc>
          <w:tcPr>
            <w:tcW w:w="686"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firstLine="284"/>
              <w:jc w:val="center"/>
              <w:rPr>
                <w:rFonts w:ascii="Times New Roman" w:hAnsi="Times New Roman" w:cs="Times New Roman"/>
              </w:rPr>
            </w:pPr>
          </w:p>
        </w:tc>
        <w:tc>
          <w:tcPr>
            <w:tcW w:w="2255" w:type="pct"/>
            <w:tcBorders>
              <w:top w:val="single" w:sz="4" w:space="0" w:color="000000"/>
              <w:left w:val="single" w:sz="4" w:space="0" w:color="000000"/>
              <w:bottom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b/>
              </w:rPr>
            </w:pPr>
            <w:r w:rsidRPr="008D2732">
              <w:rPr>
                <w:rFonts w:ascii="Times New Roman" w:hAnsi="Times New Roman" w:cs="Times New Roman"/>
                <w:b/>
              </w:rPr>
              <w:t>Maksimalni broj bodova</w:t>
            </w:r>
          </w:p>
        </w:tc>
        <w:tc>
          <w:tcPr>
            <w:tcW w:w="2059" w:type="pct"/>
            <w:tcBorders>
              <w:top w:val="single" w:sz="4" w:space="0" w:color="000000"/>
              <w:left w:val="single" w:sz="4" w:space="0" w:color="000000"/>
              <w:bottom w:val="single" w:sz="4" w:space="0" w:color="000000"/>
              <w:right w:val="single" w:sz="4" w:space="0" w:color="000000"/>
            </w:tcBorders>
            <w:vAlign w:val="center"/>
          </w:tcPr>
          <w:p w:rsidR="008D2732" w:rsidRPr="008D2732" w:rsidRDefault="008D2732" w:rsidP="008D2732">
            <w:pPr>
              <w:autoSpaceDE w:val="0"/>
              <w:autoSpaceDN w:val="0"/>
              <w:adjustRightInd w:val="0"/>
              <w:spacing w:after="120"/>
              <w:ind w:right="380" w:firstLine="284"/>
              <w:jc w:val="center"/>
              <w:rPr>
                <w:rFonts w:ascii="Times New Roman" w:hAnsi="Times New Roman" w:cs="Times New Roman"/>
                <w:b/>
              </w:rPr>
            </w:pPr>
            <w:r w:rsidRPr="008D2732">
              <w:rPr>
                <w:rFonts w:ascii="Times New Roman" w:hAnsi="Times New Roman" w:cs="Times New Roman"/>
                <w:b/>
              </w:rPr>
              <w:t>100</w:t>
            </w:r>
          </w:p>
        </w:tc>
      </w:tr>
    </w:tbl>
    <w:p w:rsidR="008D2732" w:rsidRPr="008D2732" w:rsidRDefault="008D2732" w:rsidP="008D2732">
      <w:pPr>
        <w:autoSpaceDE w:val="0"/>
        <w:autoSpaceDN w:val="0"/>
        <w:adjustRightInd w:val="0"/>
        <w:spacing w:after="120"/>
        <w:ind w:right="380" w:firstLine="284"/>
        <w:jc w:val="both"/>
        <w:rPr>
          <w:highlight w:val="cyan"/>
        </w:rPr>
      </w:pP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u w:val="single"/>
          <w:lang w:eastAsia="sl-SI"/>
        </w:rPr>
      </w:pPr>
      <w:r w:rsidRPr="00EC1D94">
        <w:rPr>
          <w:rFonts w:ascii="Times New Roman" w:eastAsia="Times New Roman" w:hAnsi="Times New Roman" w:cs="Times New Roman"/>
          <w:szCs w:val="24"/>
          <w:u w:val="single"/>
          <w:lang w:eastAsia="sl-SI"/>
        </w:rPr>
        <w:t>K1 - Postupak ocjene kriterija „Cijena ponude“ je slijedeći:</w:t>
      </w: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r w:rsidRPr="00EC1D94">
        <w:rPr>
          <w:rFonts w:ascii="Times New Roman" w:eastAsia="Times New Roman" w:hAnsi="Times New Roman" w:cs="Times New Roman"/>
          <w:szCs w:val="24"/>
          <w:lang w:eastAsia="sl-SI"/>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p>
    <w:p w:rsidR="008D2732" w:rsidRPr="00EC1D94" w:rsidRDefault="00F66872" w:rsidP="00EC1D94">
      <w:pPr>
        <w:autoSpaceDE w:val="0"/>
        <w:autoSpaceDN w:val="0"/>
        <w:adjustRightInd w:val="0"/>
        <w:spacing w:after="0" w:line="240" w:lineRule="auto"/>
        <w:jc w:val="both"/>
        <w:rPr>
          <w:rFonts w:ascii="Times New Roman" w:eastAsia="Times New Roman" w:hAnsi="Times New Roman" w:cs="Times New Roman"/>
          <w:szCs w:val="24"/>
          <w:lang w:eastAsia="sl-SI"/>
        </w:rPr>
      </w:pPr>
      <m:oMath>
        <m:f>
          <m:fPr>
            <m:ctrlPr>
              <w:rPr>
                <w:rFonts w:ascii="Cambria Math" w:eastAsia="Times New Roman" w:hAnsi="Cambria Math" w:cs="Times New Roman"/>
                <w:i/>
                <w:szCs w:val="24"/>
                <w:lang w:eastAsia="sl-SI"/>
              </w:rPr>
            </m:ctrlPr>
          </m:fPr>
          <m:num>
            <m:r>
              <w:rPr>
                <w:rFonts w:ascii="Cambria Math" w:eastAsia="Times New Roman" w:hAnsi="Cambria Math" w:cs="Times New Roman"/>
                <w:szCs w:val="24"/>
                <w:lang w:eastAsia="sl-SI"/>
              </w:rPr>
              <m:t>najniže ponuđena cijena</m:t>
            </m:r>
          </m:num>
          <m:den>
            <m:r>
              <w:rPr>
                <w:rFonts w:ascii="Cambria Math" w:eastAsia="Times New Roman" w:hAnsi="Cambria Math" w:cs="Times New Roman"/>
                <w:szCs w:val="24"/>
                <w:lang w:eastAsia="sl-SI"/>
              </w:rPr>
              <m:t>cijena ponude</m:t>
            </m:r>
          </m:den>
        </m:f>
      </m:oMath>
      <w:r w:rsidR="008D2732" w:rsidRPr="00EC1D94">
        <w:rPr>
          <w:rFonts w:ascii="Times New Roman" w:eastAsia="Times New Roman" w:hAnsi="Times New Roman" w:cs="Times New Roman"/>
          <w:szCs w:val="24"/>
          <w:lang w:eastAsia="sl-SI"/>
        </w:rPr>
        <w:t>* 90 = broj bodova za cijenu ponude</w:t>
      </w: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r w:rsidRPr="00EC1D94">
        <w:rPr>
          <w:rFonts w:ascii="Times New Roman" w:eastAsia="Times New Roman" w:hAnsi="Times New Roman" w:cs="Times New Roman"/>
          <w:szCs w:val="24"/>
          <w:lang w:eastAsia="sl-SI"/>
        </w:rPr>
        <w:t>Po kriteriju „Cijena ponude</w:t>
      </w:r>
      <w:r w:rsidR="00C40964" w:rsidRPr="00EC1D94">
        <w:rPr>
          <w:rFonts w:ascii="Times New Roman" w:eastAsia="Times New Roman" w:hAnsi="Times New Roman" w:cs="Times New Roman"/>
          <w:szCs w:val="24"/>
          <w:lang w:eastAsia="sl-SI"/>
        </w:rPr>
        <w:t>“</w:t>
      </w:r>
      <w:r w:rsidRPr="00EC1D94">
        <w:rPr>
          <w:rFonts w:ascii="Times New Roman" w:eastAsia="Times New Roman" w:hAnsi="Times New Roman" w:cs="Times New Roman"/>
          <w:szCs w:val="24"/>
          <w:lang w:eastAsia="sl-SI"/>
        </w:rPr>
        <w:t xml:space="preserve"> može se najviše dobiti 90 bodova.</w:t>
      </w: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lang w:eastAsia="sl-SI"/>
        </w:rPr>
      </w:pP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u w:val="single"/>
          <w:lang w:eastAsia="sl-SI"/>
        </w:rPr>
      </w:pPr>
      <w:r w:rsidRPr="00EC1D94">
        <w:rPr>
          <w:rFonts w:ascii="Times New Roman" w:eastAsia="Times New Roman" w:hAnsi="Times New Roman" w:cs="Times New Roman"/>
          <w:szCs w:val="24"/>
          <w:u w:val="single"/>
          <w:lang w:eastAsia="sl-SI"/>
        </w:rPr>
        <w:t>K2 - Postupak ocjene kriterija „Jamstvo za otklanjanje nedostataka u jamstvenom roku“ najviše se može dobiti 10 bodova. Bodovna vrijednost ponuđenog jamstvenog roka osiguranog bankarskom garancijom promatrane ponude se izračunava na slijedeći način:</w:t>
      </w:r>
    </w:p>
    <w:p w:rsidR="008D2732" w:rsidRPr="00EC1D94" w:rsidRDefault="008D2732" w:rsidP="00EC1D94">
      <w:pPr>
        <w:autoSpaceDE w:val="0"/>
        <w:autoSpaceDN w:val="0"/>
        <w:adjustRightInd w:val="0"/>
        <w:spacing w:after="0" w:line="240" w:lineRule="auto"/>
        <w:jc w:val="both"/>
        <w:rPr>
          <w:rFonts w:ascii="Times New Roman" w:eastAsia="Times New Roman" w:hAnsi="Times New Roman" w:cs="Times New Roman"/>
          <w:szCs w:val="24"/>
          <w:u w:val="single"/>
          <w:lang w:eastAsia="sl-SI"/>
        </w:rPr>
      </w:pPr>
    </w:p>
    <w:p w:rsidR="008D2732" w:rsidRPr="00EC1D94" w:rsidRDefault="00E25A84" w:rsidP="00EC1D94">
      <w:pPr>
        <w:autoSpaceDE w:val="0"/>
        <w:autoSpaceDN w:val="0"/>
        <w:adjustRightInd w:val="0"/>
        <w:spacing w:after="0" w:line="240" w:lineRule="auto"/>
        <w:jc w:val="both"/>
        <w:rPr>
          <w:rFonts w:ascii="Times New Roman" w:eastAsia="Times New Roman" w:hAnsi="Times New Roman" w:cs="Times New Roman"/>
          <w:szCs w:val="24"/>
          <w:lang w:eastAsia="sl-SI"/>
        </w:rPr>
      </w:pPr>
      <w:r>
        <w:rPr>
          <w:rFonts w:ascii="Times New Roman" w:eastAsia="Times New Roman" w:hAnsi="Times New Roman" w:cs="Times New Roman"/>
          <w:szCs w:val="24"/>
          <w:lang w:eastAsia="sl-SI"/>
        </w:rPr>
        <w:t>a)</w:t>
      </w:r>
      <w:r>
        <w:rPr>
          <w:rFonts w:ascii="Times New Roman" w:eastAsia="Times New Roman" w:hAnsi="Times New Roman" w:cs="Times New Roman"/>
          <w:szCs w:val="24"/>
          <w:lang w:eastAsia="sl-SI"/>
        </w:rPr>
        <w:tab/>
        <w:t>Jamstveni rok iznad 35</w:t>
      </w:r>
      <w:r w:rsidR="008D2732" w:rsidRPr="00EC1D94">
        <w:rPr>
          <w:rFonts w:ascii="Times New Roman" w:eastAsia="Times New Roman" w:hAnsi="Times New Roman" w:cs="Times New Roman"/>
          <w:szCs w:val="24"/>
          <w:lang w:eastAsia="sl-SI"/>
        </w:rPr>
        <w:t xml:space="preserve"> mjeseci od dana preuzimanja: </w:t>
      </w:r>
      <w:r w:rsidR="008D2732" w:rsidRPr="00EC1D94">
        <w:rPr>
          <w:rFonts w:ascii="Times New Roman" w:eastAsia="Times New Roman" w:hAnsi="Times New Roman" w:cs="Times New Roman"/>
          <w:szCs w:val="24"/>
          <w:lang w:eastAsia="sl-SI"/>
        </w:rPr>
        <w:tab/>
      </w:r>
      <w:r w:rsidR="008D2732" w:rsidRPr="00EC1D94">
        <w:rPr>
          <w:rFonts w:ascii="Times New Roman" w:eastAsia="Times New Roman" w:hAnsi="Times New Roman" w:cs="Times New Roman"/>
          <w:szCs w:val="24"/>
          <w:lang w:eastAsia="sl-SI"/>
        </w:rPr>
        <w:tab/>
        <w:t>10 bodova</w:t>
      </w:r>
    </w:p>
    <w:p w:rsidR="008D2732" w:rsidRPr="00EC1D94" w:rsidRDefault="00E25A84" w:rsidP="00EC1D94">
      <w:pPr>
        <w:autoSpaceDE w:val="0"/>
        <w:autoSpaceDN w:val="0"/>
        <w:adjustRightInd w:val="0"/>
        <w:spacing w:after="0" w:line="240" w:lineRule="auto"/>
        <w:jc w:val="both"/>
        <w:rPr>
          <w:rFonts w:ascii="Times New Roman" w:eastAsia="Times New Roman" w:hAnsi="Times New Roman" w:cs="Times New Roman"/>
          <w:szCs w:val="24"/>
          <w:lang w:eastAsia="sl-SI"/>
        </w:rPr>
      </w:pPr>
      <w:r>
        <w:rPr>
          <w:rFonts w:ascii="Times New Roman" w:eastAsia="Times New Roman" w:hAnsi="Times New Roman" w:cs="Times New Roman"/>
          <w:szCs w:val="24"/>
          <w:lang w:eastAsia="sl-SI"/>
        </w:rPr>
        <w:t>b)</w:t>
      </w:r>
      <w:r>
        <w:rPr>
          <w:rFonts w:ascii="Times New Roman" w:eastAsia="Times New Roman" w:hAnsi="Times New Roman" w:cs="Times New Roman"/>
          <w:szCs w:val="24"/>
          <w:lang w:eastAsia="sl-SI"/>
        </w:rPr>
        <w:tab/>
        <w:t>Jamstveni rok od 25 do 35</w:t>
      </w:r>
      <w:r w:rsidR="008D2732" w:rsidRPr="00EC1D94">
        <w:rPr>
          <w:rFonts w:ascii="Times New Roman" w:eastAsia="Times New Roman" w:hAnsi="Times New Roman" w:cs="Times New Roman"/>
          <w:szCs w:val="24"/>
          <w:lang w:eastAsia="sl-SI"/>
        </w:rPr>
        <w:t xml:space="preserve"> mjeseci od dana preuzimanja: </w:t>
      </w:r>
      <w:r w:rsidR="008D2732" w:rsidRPr="00EC1D94">
        <w:rPr>
          <w:rFonts w:ascii="Times New Roman" w:eastAsia="Times New Roman" w:hAnsi="Times New Roman" w:cs="Times New Roman"/>
          <w:szCs w:val="24"/>
          <w:lang w:eastAsia="sl-SI"/>
        </w:rPr>
        <w:tab/>
        <w:t xml:space="preserve">  5 bodova</w:t>
      </w:r>
    </w:p>
    <w:p w:rsidR="008D2732" w:rsidRDefault="008D2732" w:rsidP="00EC1D94">
      <w:pPr>
        <w:autoSpaceDE w:val="0"/>
        <w:autoSpaceDN w:val="0"/>
        <w:adjustRightInd w:val="0"/>
        <w:spacing w:after="0" w:line="240" w:lineRule="auto"/>
        <w:ind w:left="720" w:right="380"/>
        <w:contextualSpacing/>
        <w:jc w:val="both"/>
        <w:rPr>
          <w:rFonts w:ascii="Times New Roman" w:eastAsia="Times New Roman" w:hAnsi="Times New Roman" w:cs="Times New Roman"/>
          <w:szCs w:val="24"/>
          <w:highlight w:val="cyan"/>
          <w:lang w:eastAsia="hr-HR"/>
        </w:rPr>
      </w:pPr>
    </w:p>
    <w:p w:rsidR="00E25A84" w:rsidRPr="00EC1D94" w:rsidRDefault="00E25A84" w:rsidP="00EC1D94">
      <w:pPr>
        <w:autoSpaceDE w:val="0"/>
        <w:autoSpaceDN w:val="0"/>
        <w:adjustRightInd w:val="0"/>
        <w:spacing w:after="0" w:line="240" w:lineRule="auto"/>
        <w:ind w:left="720" w:right="380"/>
        <w:contextualSpacing/>
        <w:jc w:val="both"/>
        <w:rPr>
          <w:rFonts w:ascii="Times New Roman" w:eastAsia="Times New Roman" w:hAnsi="Times New Roman" w:cs="Times New Roman"/>
          <w:szCs w:val="24"/>
          <w:highlight w:val="cyan"/>
          <w:lang w:eastAsia="hr-HR"/>
        </w:rPr>
      </w:pP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b/>
          <w:szCs w:val="24"/>
          <w:u w:val="single"/>
          <w:lang w:eastAsia="hr-HR"/>
        </w:rPr>
      </w:pPr>
      <w:r w:rsidRPr="00EC1D94">
        <w:rPr>
          <w:rFonts w:ascii="Times New Roman" w:eastAsia="Times New Roman" w:hAnsi="Times New Roman" w:cs="Times New Roman"/>
          <w:b/>
          <w:szCs w:val="24"/>
          <w:u w:val="single"/>
          <w:lang w:eastAsia="hr-HR"/>
        </w:rPr>
        <w:t>Određivanje ukupnog broja bodova pojedinog ponuditelja</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b/>
          <w:szCs w:val="24"/>
          <w:u w:val="single"/>
          <w:lang w:eastAsia="hr-HR"/>
        </w:rPr>
      </w:pP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lang w:eastAsia="hr-HR"/>
        </w:rPr>
      </w:pPr>
      <w:r w:rsidRPr="00EC1D94">
        <w:rPr>
          <w:rFonts w:ascii="Times New Roman" w:eastAsia="Times New Roman" w:hAnsi="Times New Roman" w:cs="Times New Roman"/>
          <w:szCs w:val="24"/>
          <w:lang w:eastAsia="hr-HR"/>
        </w:rPr>
        <w:t>Maksimalni broj bodova kojeg pojedini ponuditelj može ostvariti je 100.</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lang w:eastAsia="hr-HR"/>
        </w:rPr>
      </w:pPr>
    </w:p>
    <w:p w:rsidR="008D2732" w:rsidRPr="00D27C12"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lang w:eastAsia="hr-HR"/>
        </w:rPr>
      </w:pPr>
      <w:r w:rsidRPr="00EC1D94">
        <w:rPr>
          <w:rFonts w:ascii="Times New Roman" w:eastAsia="Times New Roman" w:hAnsi="Times New Roman" w:cs="Times New Roman"/>
          <w:szCs w:val="24"/>
          <w:lang w:eastAsia="hr-HR"/>
        </w:rPr>
        <w:t>Broj bodova pojedinog ponuditelja određuje se zbrajanjem bodova ostvarenih po pojedinom od 2 kriterija:</w:t>
      </w:r>
      <w:r w:rsidR="00D27C12">
        <w:rPr>
          <w:rFonts w:ascii="Times New Roman" w:eastAsia="Times New Roman" w:hAnsi="Times New Roman" w:cs="Times New Roman"/>
          <w:szCs w:val="24"/>
          <w:lang w:eastAsia="hr-HR"/>
        </w:rPr>
        <w:t xml:space="preserve"> </w:t>
      </w:r>
      <w:r w:rsidRPr="00EC1D94">
        <w:rPr>
          <w:rFonts w:ascii="Times New Roman" w:eastAsia="Times New Roman" w:hAnsi="Times New Roman" w:cs="Times New Roman"/>
          <w:b/>
          <w:szCs w:val="24"/>
          <w:lang w:eastAsia="hr-HR"/>
        </w:rPr>
        <w:t>B = K1 + K2</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u w:val="single"/>
          <w:lang w:eastAsia="hr-HR"/>
        </w:rPr>
      </w:pPr>
      <w:r w:rsidRPr="00EC1D94">
        <w:rPr>
          <w:rFonts w:ascii="Times New Roman" w:eastAsia="Times New Roman" w:hAnsi="Times New Roman" w:cs="Times New Roman"/>
          <w:szCs w:val="24"/>
          <w:u w:val="single"/>
          <w:lang w:eastAsia="hr-HR"/>
        </w:rPr>
        <w:lastRenderedPageBreak/>
        <w:t>Gdje je:</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lang w:eastAsia="hr-HR"/>
        </w:rPr>
      </w:pPr>
      <w:r w:rsidRPr="00EC1D94">
        <w:rPr>
          <w:rFonts w:ascii="Times New Roman" w:eastAsia="Times New Roman" w:hAnsi="Times New Roman" w:cs="Times New Roman"/>
          <w:szCs w:val="24"/>
          <w:lang w:eastAsia="hr-HR"/>
        </w:rPr>
        <w:t>B = ukupan broj bodova pojedinog ponuditelja</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lang w:eastAsia="hr-HR"/>
        </w:rPr>
      </w:pPr>
      <w:r w:rsidRPr="00EC1D94">
        <w:rPr>
          <w:rFonts w:ascii="Times New Roman" w:eastAsia="Times New Roman" w:hAnsi="Times New Roman" w:cs="Times New Roman"/>
          <w:szCs w:val="24"/>
          <w:lang w:eastAsia="hr-HR"/>
        </w:rPr>
        <w:t>K1 = broj bodova ostvaren obzirom na ponuđenu cijenu</w:t>
      </w:r>
    </w:p>
    <w:p w:rsidR="008D2732" w:rsidRPr="00EC1D94" w:rsidRDefault="008D2732" w:rsidP="00EC1D94">
      <w:pPr>
        <w:autoSpaceDE w:val="0"/>
        <w:autoSpaceDN w:val="0"/>
        <w:adjustRightInd w:val="0"/>
        <w:spacing w:after="0" w:line="240" w:lineRule="auto"/>
        <w:ind w:right="380"/>
        <w:contextualSpacing/>
        <w:jc w:val="both"/>
        <w:rPr>
          <w:rFonts w:ascii="Times New Roman" w:eastAsia="Times New Roman" w:hAnsi="Times New Roman" w:cs="Times New Roman"/>
          <w:szCs w:val="24"/>
          <w:highlight w:val="cyan"/>
          <w:lang w:eastAsia="hr-HR"/>
        </w:rPr>
      </w:pPr>
      <w:r w:rsidRPr="00EC1D94">
        <w:rPr>
          <w:rFonts w:ascii="Times New Roman" w:eastAsia="Times New Roman" w:hAnsi="Times New Roman" w:cs="Times New Roman"/>
          <w:szCs w:val="24"/>
          <w:lang w:eastAsia="hr-HR"/>
        </w:rPr>
        <w:t xml:space="preserve">K2 = broj bodova obzirom na </w:t>
      </w:r>
      <w:proofErr w:type="spellStart"/>
      <w:r w:rsidRPr="00EC1D94">
        <w:rPr>
          <w:rFonts w:ascii="Times New Roman" w:eastAsia="Times New Roman" w:hAnsi="Times New Roman" w:cs="Times New Roman"/>
          <w:szCs w:val="24"/>
          <w:lang w:eastAsia="hr-HR"/>
        </w:rPr>
        <w:t>na</w:t>
      </w:r>
      <w:proofErr w:type="spellEnd"/>
      <w:r w:rsidRPr="00EC1D94">
        <w:rPr>
          <w:rFonts w:ascii="Times New Roman" w:eastAsia="Times New Roman" w:hAnsi="Times New Roman" w:cs="Times New Roman"/>
          <w:szCs w:val="24"/>
          <w:lang w:eastAsia="hr-HR"/>
        </w:rPr>
        <w:t xml:space="preserve"> duljinu jamstva</w:t>
      </w:r>
    </w:p>
    <w:p w:rsidR="008D2732" w:rsidRPr="00EC1D94" w:rsidRDefault="008D2732" w:rsidP="00EC1D94">
      <w:pPr>
        <w:autoSpaceDE w:val="0"/>
        <w:autoSpaceDN w:val="0"/>
        <w:adjustRightInd w:val="0"/>
        <w:spacing w:after="0" w:line="240" w:lineRule="auto"/>
        <w:ind w:left="720" w:right="380"/>
        <w:contextualSpacing/>
        <w:jc w:val="both"/>
        <w:rPr>
          <w:rFonts w:ascii="Times New Roman" w:eastAsia="Times New Roman" w:hAnsi="Times New Roman" w:cs="Times New Roman"/>
          <w:szCs w:val="24"/>
          <w:highlight w:val="cyan"/>
          <w:lang w:eastAsia="hr-HR"/>
        </w:rPr>
      </w:pPr>
    </w:p>
    <w:p w:rsidR="00D34DC8" w:rsidRPr="00EC1D94" w:rsidRDefault="008D2732" w:rsidP="00EC1D94">
      <w:pPr>
        <w:spacing w:after="0" w:line="240" w:lineRule="auto"/>
        <w:rPr>
          <w:rFonts w:ascii="Times New Roman" w:eastAsia="Times New Roman" w:hAnsi="Times New Roman" w:cs="Times New Roman"/>
          <w:szCs w:val="24"/>
          <w:lang w:eastAsia="hr-HR"/>
        </w:rPr>
      </w:pPr>
      <w:r w:rsidRPr="00EC1D94">
        <w:rPr>
          <w:rFonts w:ascii="Times New Roman" w:hAnsi="Times New Roman" w:cs="Times New Roman"/>
          <w:szCs w:val="24"/>
        </w:rPr>
        <w:t>Ako su dvije ili više valjanih ponuda jednako rangirane prema kriteriju za odabir ponude, Naručitelj će odabrati ponudu koja je zaprimljena ranije.</w:t>
      </w:r>
    </w:p>
    <w:p w:rsidR="00A032A5" w:rsidRDefault="00A032A5" w:rsidP="000F41F4">
      <w:pPr>
        <w:spacing w:after="0" w:line="240" w:lineRule="auto"/>
        <w:rPr>
          <w:rFonts w:ascii="Times New Roman" w:eastAsia="Times New Roman" w:hAnsi="Times New Roman" w:cs="Times New Roman"/>
          <w:lang w:eastAsia="hr-HR"/>
        </w:rPr>
      </w:pPr>
    </w:p>
    <w:p w:rsidR="00647ADD" w:rsidRPr="00647ADD" w:rsidRDefault="00647ADD" w:rsidP="000F41F4">
      <w:pPr>
        <w:spacing w:after="0" w:line="240" w:lineRule="auto"/>
        <w:rPr>
          <w:rFonts w:ascii="Times New Roman" w:eastAsia="Times New Roman" w:hAnsi="Times New Roman" w:cs="Times New Roman"/>
          <w:b/>
          <w:lang w:eastAsia="hr-HR"/>
        </w:rPr>
      </w:pPr>
      <w:r w:rsidRPr="00647ADD">
        <w:rPr>
          <w:rFonts w:ascii="Times New Roman" w:eastAsia="Times New Roman" w:hAnsi="Times New Roman" w:cs="Times New Roman"/>
          <w:b/>
          <w:lang w:eastAsia="hr-HR"/>
        </w:rPr>
        <w:t xml:space="preserve">39. Izuzetno niske ponude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će zahtijevati od gospodarskog subjekta da, u primjernom roku ne kraćem od 5 dana, objasni cijenu ili trošak naveden u ponudi ako se čini da je ponuda izuzetno niska u odnosu na radove, robu ili usluge.</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w:t>
      </w:r>
      <w:proofErr w:type="spellStart"/>
      <w:r w:rsidRPr="00647ADD">
        <w:rPr>
          <w:rFonts w:ascii="Times New Roman" w:eastAsia="Times New Roman" w:hAnsi="Times New Roman" w:cs="Times New Roman"/>
          <w:lang w:eastAsia="sl-SI"/>
        </w:rPr>
        <w:t>adresi:</w:t>
      </w:r>
      <w:hyperlink r:id="rId17" w:history="1">
        <w:r w:rsidRPr="00647ADD">
          <w:rPr>
            <w:rFonts w:ascii="Times New Roman" w:eastAsia="Times New Roman" w:hAnsi="Times New Roman" w:cs="Times New Roman"/>
            <w:color w:val="0000FF"/>
            <w:u w:val="single"/>
            <w:lang w:eastAsia="sl-SI"/>
          </w:rPr>
          <w:t>https</w:t>
        </w:r>
        <w:proofErr w:type="spellEnd"/>
        <w:r w:rsidRPr="00647ADD">
          <w:rPr>
            <w:rFonts w:ascii="Times New Roman" w:eastAsia="Times New Roman" w:hAnsi="Times New Roman" w:cs="Times New Roman"/>
            <w:color w:val="0000FF"/>
            <w:u w:val="single"/>
            <w:lang w:eastAsia="sl-SI"/>
          </w:rPr>
          <w:t>://eojn.nn.hr</w:t>
        </w:r>
      </w:hyperlink>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Objašnjenja gospodarskog subjekta mogu se posebice odnositi na:</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ekonomičnost proizvodnog procesa, pružanja usluga ili načina gradnje</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izabrana tehnička rješenja ili iznimno povoljne uvjete dostupne ponuditelju za isporuku proizvoda, pružanje usluga ili izvođenje radova </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originalnost radova, robe ili usluga koje nudi ponuditelj </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usklađenost s obvezama iz odjeljka G poglavlja 2. glave III. dijela Zakona o javnoj nabavi </w:t>
      </w:r>
    </w:p>
    <w:p w:rsidR="00647ADD" w:rsidRPr="00647ADD" w:rsidRDefault="00647ADD" w:rsidP="000F41F4">
      <w:pPr>
        <w:numPr>
          <w:ilvl w:val="0"/>
          <w:numId w:val="28"/>
        </w:num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mogućnost da ponuditelj dobije državnu potporu.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Ako tijekom ocjene dostavljenih podataka postoje određene nejasnoće, Naručitelj može od Ponuditelja zatražiti dodatno objašnjenje.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može odbiti ponudu samo ako objašnjenje ili dostavljeni dokazi zadovoljavajuće ne objašnjavaju nisku predloženu razinu cijene ili troškova, uzimajući u obzir gore navedene elemente.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0F41F4" w:rsidRPr="00647ADD" w:rsidRDefault="000F41F4" w:rsidP="000F41F4">
      <w:pPr>
        <w:autoSpaceDE w:val="0"/>
        <w:autoSpaceDN w:val="0"/>
        <w:adjustRightInd w:val="0"/>
        <w:spacing w:after="0" w:line="240" w:lineRule="auto"/>
        <w:jc w:val="both"/>
        <w:rPr>
          <w:rFonts w:ascii="Times New Roman" w:eastAsia="Times New Roman" w:hAnsi="Times New Roman" w:cs="Times New Roman"/>
          <w:lang w:eastAsia="sl-SI"/>
        </w:rPr>
      </w:pPr>
    </w:p>
    <w:p w:rsidR="00647ADD" w:rsidRDefault="00647ADD"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647ADD">
        <w:rPr>
          <w:rFonts w:ascii="Times New Roman" w:eastAsia="Times New Roman" w:hAnsi="Times New Roman" w:cs="Times New Roman"/>
          <w:b/>
          <w:lang w:eastAsia="sl-SI"/>
        </w:rPr>
        <w:t>40. Provjera ponuditelja koji je podnio ekonomski najpovoljniju ponudu</w:t>
      </w:r>
    </w:p>
    <w:p w:rsidR="00647ADD" w:rsidRPr="00647ADD" w:rsidRDefault="005116D4" w:rsidP="000F41F4">
      <w:pPr>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Naručitelj može</w:t>
      </w:r>
      <w:r w:rsidR="00647ADD" w:rsidRPr="00647ADD">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647ADD" w:rsidRPr="00647ADD" w:rsidRDefault="00647ADD" w:rsidP="000F41F4">
      <w:pPr>
        <w:spacing w:after="0" w:line="240" w:lineRule="auto"/>
        <w:rPr>
          <w:rFonts w:ascii="Times New Roman" w:eastAsia="Times New Roman" w:hAnsi="Times New Roman" w:cs="Times New Roman"/>
          <w:lang w:eastAsia="sl-SI"/>
        </w:rPr>
      </w:pPr>
    </w:p>
    <w:p w:rsidR="00647ADD" w:rsidRDefault="005116D4" w:rsidP="000F41F4">
      <w:pPr>
        <w:autoSpaceDE w:val="0"/>
        <w:autoSpaceDN w:val="0"/>
        <w:adjustRightInd w:val="0"/>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lang w:eastAsia="sl-SI"/>
        </w:rPr>
        <w:t>Naručitelj će</w:t>
      </w:r>
      <w:r w:rsidR="00647ADD" w:rsidRPr="00647ADD">
        <w:rPr>
          <w:rFonts w:ascii="Times New Roman" w:eastAsia="Times New Roman" w:hAnsi="Times New Roman" w:cs="Times New Roman"/>
          <w:lang w:eastAsia="sl-SI"/>
        </w:rPr>
        <w:t xml:space="preserv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w:t>
      </w:r>
      <w:proofErr w:type="spellStart"/>
      <w:r w:rsidR="00647ADD" w:rsidRPr="00647ADD">
        <w:rPr>
          <w:rFonts w:ascii="Times New Roman" w:eastAsia="Times New Roman" w:hAnsi="Times New Roman" w:cs="Times New Roman"/>
          <w:lang w:eastAsia="sl-SI"/>
        </w:rPr>
        <w:t>adresi:</w:t>
      </w:r>
      <w:hyperlink r:id="rId18" w:history="1">
        <w:r w:rsidR="00647ADD" w:rsidRPr="00647ADD">
          <w:rPr>
            <w:rFonts w:ascii="Times New Roman" w:eastAsia="Times New Roman" w:hAnsi="Times New Roman" w:cs="Times New Roman"/>
            <w:color w:val="0000FF"/>
            <w:u w:val="single"/>
            <w:lang w:eastAsia="sl-SI"/>
          </w:rPr>
          <w:t>https</w:t>
        </w:r>
        <w:proofErr w:type="spellEnd"/>
        <w:r w:rsidR="00647ADD" w:rsidRPr="00647ADD">
          <w:rPr>
            <w:rFonts w:ascii="Times New Roman" w:eastAsia="Times New Roman" w:hAnsi="Times New Roman" w:cs="Times New Roman"/>
            <w:color w:val="0000FF"/>
            <w:u w:val="single"/>
            <w:lang w:eastAsia="sl-SI"/>
          </w:rPr>
          <w:t>://eojn.nn.hr</w:t>
        </w:r>
      </w:hyperlink>
      <w:r w:rsidR="00B25A85">
        <w:rPr>
          <w:rFonts w:ascii="Times New Roman" w:eastAsia="Times New Roman" w:hAnsi="Times New Roman" w:cs="Times New Roman"/>
          <w:color w:val="0000FF"/>
          <w:u w:val="single"/>
          <w:lang w:eastAsia="sl-SI"/>
        </w:rPr>
        <w:t xml:space="preserve"> </w:t>
      </w:r>
      <w:r w:rsidR="00647ADD" w:rsidRPr="00647ADD">
        <w:rPr>
          <w:rFonts w:ascii="Times New Roman" w:eastAsia="Times New Roman" w:hAnsi="Times New Roman" w:cs="Times New Roman"/>
          <w:b/>
          <w:lang w:eastAsia="sl-SI"/>
        </w:rPr>
        <w:t xml:space="preserve">U tom slučaju dokumenti i dokazi se dostavljaju u elektroničkom obliku, a iznimno, ako ih nije moguće dostaviti elektroničkim sredstvima komunikacije, u papirnatom obliku. </w:t>
      </w:r>
    </w:p>
    <w:p w:rsidR="00EC1D94" w:rsidRDefault="00EC1D94" w:rsidP="000F41F4">
      <w:pPr>
        <w:autoSpaceDE w:val="0"/>
        <w:autoSpaceDN w:val="0"/>
        <w:adjustRightInd w:val="0"/>
        <w:spacing w:after="0" w:line="240" w:lineRule="auto"/>
        <w:jc w:val="both"/>
        <w:rPr>
          <w:rFonts w:ascii="Times New Roman" w:eastAsia="Times New Roman" w:hAnsi="Times New Roman" w:cs="Times New Roman"/>
          <w:b/>
          <w:lang w:eastAsia="sl-SI"/>
        </w:rPr>
      </w:pPr>
    </w:p>
    <w:p w:rsidR="00647ADD" w:rsidRDefault="00647ADD"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41. Odluka o odabiru/poništenju i rok za donošenje odluke o odabiru/poništenju</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na temelju utvrđenih činjenica i okolnosti u postupku javne nabave donosi odluku o odabiru odnosno, ako postoje razlozi za poništenje postupka javne nabave iz članka 298. Zakona o javnoj nabavi, odluku o poništenju.</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Odluku o odabiru ili odluku o poništenju postupka javne nabave s preslikom zapisnika o pregledu i ocjeni, Naručitelj će dostaviti sudionicima putem EOJN RH. </w:t>
      </w:r>
    </w:p>
    <w:p w:rsidR="00C40964"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Rok za donošenje odluke o odabiru ili odluke o poništenju postupka javne nabave iznosi </w:t>
      </w:r>
      <w:r w:rsidR="00EA159E">
        <w:rPr>
          <w:rFonts w:ascii="Times New Roman" w:eastAsia="Times New Roman" w:hAnsi="Times New Roman" w:cs="Times New Roman"/>
          <w:b/>
          <w:bCs/>
          <w:lang w:eastAsia="sl-SI"/>
        </w:rPr>
        <w:t>6</w:t>
      </w:r>
      <w:r w:rsidRPr="00647ADD">
        <w:rPr>
          <w:rFonts w:ascii="Times New Roman" w:eastAsia="Times New Roman" w:hAnsi="Times New Roman" w:cs="Times New Roman"/>
          <w:b/>
          <w:bCs/>
          <w:lang w:eastAsia="sl-SI"/>
        </w:rPr>
        <w:t>0 dana</w:t>
      </w:r>
      <w:r w:rsidRPr="00647ADD">
        <w:rPr>
          <w:rFonts w:ascii="Times New Roman" w:eastAsia="Times New Roman" w:hAnsi="Times New Roman" w:cs="Times New Roman"/>
          <w:lang w:eastAsia="sl-SI"/>
        </w:rPr>
        <w:t xml:space="preserve"> od isteka roka za dostavu ponude.</w:t>
      </w:r>
    </w:p>
    <w:p w:rsidR="00E25A84" w:rsidRDefault="00E25A84" w:rsidP="000F41F4">
      <w:pPr>
        <w:autoSpaceDE w:val="0"/>
        <w:autoSpaceDN w:val="0"/>
        <w:adjustRightInd w:val="0"/>
        <w:spacing w:after="0" w:line="240" w:lineRule="auto"/>
        <w:jc w:val="both"/>
        <w:rPr>
          <w:rFonts w:ascii="Times New Roman" w:eastAsia="Times New Roman" w:hAnsi="Times New Roman" w:cs="Times New Roman"/>
          <w:lang w:eastAsia="sl-SI"/>
        </w:rPr>
      </w:pPr>
    </w:p>
    <w:p w:rsidR="00BC3821" w:rsidRDefault="00BC3821" w:rsidP="000F41F4">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r w:rsidRPr="00BC3821">
        <w:rPr>
          <w:rFonts w:ascii="Times New Roman" w:eastAsia="Times New Roman" w:hAnsi="Times New Roman" w:cs="Times New Roman"/>
          <w:b/>
          <w:color w:val="000000"/>
          <w:lang w:eastAsia="sl-SI"/>
        </w:rPr>
        <w:t>42. Uvid u ponude</w:t>
      </w:r>
    </w:p>
    <w:p w:rsidR="00647ADD" w:rsidRDefault="00647ADD" w:rsidP="000F41F4">
      <w:pPr>
        <w:tabs>
          <w:tab w:val="left" w:pos="9072"/>
        </w:tabs>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w:t>
      </w:r>
      <w:r w:rsidR="00BC3821">
        <w:rPr>
          <w:rFonts w:ascii="Times New Roman" w:eastAsia="Times New Roman" w:hAnsi="Times New Roman" w:cs="Times New Roman"/>
          <w:lang w:eastAsia="sl-SI"/>
        </w:rPr>
        <w:t xml:space="preserve">je </w:t>
      </w:r>
      <w:r w:rsidRPr="00647ADD">
        <w:rPr>
          <w:rFonts w:ascii="Times New Roman" w:eastAsia="Times New Roman" w:hAnsi="Times New Roman" w:cs="Times New Roman"/>
          <w:lang w:eastAsia="sl-SI"/>
        </w:rPr>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BC3821" w:rsidRDefault="00BC3821" w:rsidP="000F41F4">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C3821" w:rsidRDefault="00BC3821"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BC3821">
        <w:rPr>
          <w:rFonts w:ascii="Times New Roman" w:eastAsia="Times New Roman" w:hAnsi="Times New Roman" w:cs="Times New Roman"/>
          <w:b/>
          <w:lang w:eastAsia="sl-SI"/>
        </w:rPr>
        <w:t>43. Pouka o pravnom lijeku</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Pravo na žalbu ima svaki gospodarski subjekt koji ima ili je imao pravni interes za dobivanje određenog ugovora o javnoj nabavi i koji je pretrpio ili bi mogao pretrpjeti štetu od navodnoga kršenja subjektivnih prava.</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Pravo na žalbu ima i središnje tijelo državne uprave nadležno za politiku javne nabave i nadležno državno odvjetništvo.</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Žalba se izjavljuje Državnoj komisiji za kontrolu postupaka javne nabave, Koturaška cesta 43/IV, 10000 Zagreb.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Žalitelj je obvezan primjerak žalbe dostaviti Naručitelju u roku za žalbu.</w:t>
      </w:r>
    </w:p>
    <w:p w:rsidR="00647ADD" w:rsidRPr="00647ADD" w:rsidRDefault="00647ADD" w:rsidP="000F41F4">
      <w:pPr>
        <w:spacing w:after="0" w:line="240" w:lineRule="auto"/>
        <w:rPr>
          <w:rFonts w:ascii="Times New Roman" w:eastAsia="Times New Roman" w:hAnsi="Times New Roman" w:cs="Times New Roman"/>
          <w:color w:val="000000"/>
          <w:lang w:eastAsia="sl-SI"/>
        </w:rPr>
      </w:pPr>
      <w:r w:rsidRPr="00647ADD">
        <w:rPr>
          <w:rFonts w:ascii="Times New Roman" w:eastAsia="Times New Roman" w:hAnsi="Times New Roman" w:cs="Times New Roman"/>
          <w:color w:val="000000"/>
          <w:lang w:eastAsia="sl-SI"/>
        </w:rPr>
        <w:t xml:space="preserve">Žalba se izjavljuje u roku od </w:t>
      </w:r>
      <w:r w:rsidRPr="00647ADD">
        <w:rPr>
          <w:rFonts w:ascii="Times New Roman" w:eastAsia="Times New Roman" w:hAnsi="Times New Roman" w:cs="Times New Roman"/>
          <w:b/>
          <w:bCs/>
          <w:color w:val="000000"/>
          <w:lang w:eastAsia="sl-SI"/>
        </w:rPr>
        <w:t>10 dana</w:t>
      </w:r>
      <w:r w:rsidRPr="00647ADD">
        <w:rPr>
          <w:rFonts w:ascii="Times New Roman" w:eastAsia="Times New Roman" w:hAnsi="Times New Roman" w:cs="Times New Roman"/>
          <w:bCs/>
          <w:color w:val="000000"/>
          <w:lang w:eastAsia="sl-SI"/>
        </w:rPr>
        <w:t>, i to</w:t>
      </w:r>
      <w:r w:rsidRPr="00647ADD">
        <w:rPr>
          <w:rFonts w:ascii="Times New Roman" w:eastAsia="Times New Roman" w:hAnsi="Times New Roman" w:cs="Times New Roman"/>
          <w:color w:val="000000"/>
          <w:lang w:eastAsia="sl-SI"/>
        </w:rPr>
        <w:t xml:space="preserve"> od dana:</w:t>
      </w:r>
    </w:p>
    <w:p w:rsidR="00647ADD" w:rsidRPr="00647ADD" w:rsidRDefault="00647ADD" w:rsidP="000F41F4">
      <w:p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poziva na nadmetanje, u odnosu na sadržaj poziva ili dokumentacije o nabavi</w:t>
      </w:r>
    </w:p>
    <w:p w:rsidR="00647ADD" w:rsidRPr="00647ADD" w:rsidRDefault="00647ADD" w:rsidP="000F41F4">
      <w:p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obavijesti o ispravku, u odnosu na sadržaj ispravka</w:t>
      </w:r>
    </w:p>
    <w:p w:rsidR="00647ADD" w:rsidRPr="00647ADD" w:rsidRDefault="00647ADD" w:rsidP="000F41F4">
      <w:p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izmjene dokumentacije o nabavi, u odnosu na sadržaj izmjene dokumentacije</w:t>
      </w:r>
    </w:p>
    <w:p w:rsidR="00647ADD" w:rsidRPr="00647ADD" w:rsidRDefault="00647ADD" w:rsidP="000F41F4">
      <w:p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otvaranja ponuda u odnosu na propuštanje Naručitelja da valjano odgovori na pravodobno dostavljen zahtjev dodatne informacije, objašnjenja ili izmjene dokumentacije o nabavi te na postupak otvaranja ponuda</w:t>
      </w:r>
    </w:p>
    <w:p w:rsidR="00647ADD" w:rsidRPr="00647ADD" w:rsidRDefault="00647ADD" w:rsidP="000F41F4">
      <w:pPr>
        <w:tabs>
          <w:tab w:val="left" w:pos="284"/>
        </w:tabs>
        <w:spacing w:after="0" w:line="240" w:lineRule="auto"/>
        <w:ind w:left="284"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primitka odluke o odabiru ili poništenju, u odnosu na postupak pregleda, ocjene i odabira ponuda, ili razloge poništenja.</w:t>
      </w:r>
    </w:p>
    <w:p w:rsidR="00647ADD" w:rsidRP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Žalitelj koji je propustio izjaviti žalbu u određenoj fazi otvorenog postupka javne nabave sukladno gore navedenim opcijama nema pravo na žalbu u kasnijoj fazi postupka za prethodnu fazu.</w:t>
      </w:r>
    </w:p>
    <w:p w:rsidR="00647ADD" w:rsidRDefault="00647ADD" w:rsidP="000F41F4">
      <w:pPr>
        <w:autoSpaceDE w:val="0"/>
        <w:autoSpaceDN w:val="0"/>
        <w:adjustRightInd w:val="0"/>
        <w:spacing w:after="0" w:line="240" w:lineRule="auto"/>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Žalba mora sadržavati najmanje podatke i dokaze navedene u članku 420. Zakona o javnoj nabavi.</w:t>
      </w:r>
    </w:p>
    <w:p w:rsidR="00EC1D94" w:rsidRPr="00647ADD" w:rsidRDefault="00EC1D94" w:rsidP="000F41F4">
      <w:pPr>
        <w:autoSpaceDE w:val="0"/>
        <w:autoSpaceDN w:val="0"/>
        <w:adjustRightInd w:val="0"/>
        <w:spacing w:after="0" w:line="240" w:lineRule="auto"/>
        <w:jc w:val="both"/>
        <w:rPr>
          <w:rFonts w:ascii="Times New Roman" w:eastAsia="Times New Roman" w:hAnsi="Times New Roman" w:cs="Times New Roman"/>
          <w:lang w:eastAsia="sl-SI"/>
        </w:rPr>
      </w:pPr>
    </w:p>
    <w:p w:rsidR="00542EB2" w:rsidRDefault="00542EB2" w:rsidP="000F41F4">
      <w:pPr>
        <w:keepNext/>
        <w:spacing w:after="0" w:line="240" w:lineRule="auto"/>
        <w:jc w:val="center"/>
        <w:outlineLvl w:val="3"/>
        <w:rPr>
          <w:rFonts w:ascii="Times New Roman" w:eastAsia="Times New Roman" w:hAnsi="Times New Roman" w:cs="Times New Roman"/>
          <w:b/>
          <w:bCs/>
          <w:sz w:val="24"/>
          <w:szCs w:val="24"/>
          <w:lang w:eastAsia="sl-SI"/>
        </w:rPr>
      </w:pPr>
      <w:r w:rsidRPr="00542EB2">
        <w:rPr>
          <w:rFonts w:ascii="Times New Roman" w:eastAsia="Times New Roman" w:hAnsi="Times New Roman" w:cs="Times New Roman"/>
          <w:b/>
          <w:bCs/>
          <w:sz w:val="24"/>
          <w:szCs w:val="24"/>
          <w:lang w:eastAsia="sl-SI"/>
        </w:rPr>
        <w:t>F. ZAVRŠETAK POSTUPKA JAVNE NABAVE I IZVRŠENJE UGOVORA O JAVNOJ NABAVI</w:t>
      </w:r>
    </w:p>
    <w:p w:rsidR="00F45149" w:rsidRDefault="00F45149" w:rsidP="000F41F4">
      <w:pPr>
        <w:keepNext/>
        <w:spacing w:after="0" w:line="240" w:lineRule="auto"/>
        <w:outlineLvl w:val="3"/>
        <w:rPr>
          <w:rFonts w:ascii="Times New Roman" w:eastAsia="Times New Roman" w:hAnsi="Times New Roman" w:cs="Times New Roman"/>
          <w:b/>
          <w:bCs/>
          <w:lang w:eastAsia="sl-SI"/>
        </w:rPr>
      </w:pPr>
      <w:bookmarkStart w:id="0" w:name="_Hlk498680759"/>
      <w:r w:rsidRPr="00584B92">
        <w:rPr>
          <w:rFonts w:ascii="Times New Roman" w:eastAsia="Times New Roman" w:hAnsi="Times New Roman" w:cs="Times New Roman"/>
          <w:b/>
          <w:bCs/>
          <w:lang w:eastAsia="sl-SI"/>
        </w:rPr>
        <w:t>44. Po</w:t>
      </w:r>
      <w:r w:rsidR="000F41F4">
        <w:rPr>
          <w:rFonts w:ascii="Times New Roman" w:eastAsia="Times New Roman" w:hAnsi="Times New Roman" w:cs="Times New Roman"/>
          <w:b/>
          <w:bCs/>
          <w:lang w:eastAsia="sl-SI"/>
        </w:rPr>
        <w:t>s</w:t>
      </w:r>
      <w:r w:rsidRPr="00584B92">
        <w:rPr>
          <w:rFonts w:ascii="Times New Roman" w:eastAsia="Times New Roman" w:hAnsi="Times New Roman" w:cs="Times New Roman"/>
          <w:b/>
          <w:bCs/>
          <w:lang w:eastAsia="sl-SI"/>
        </w:rPr>
        <w:t>ebni uvjeti za izvršenje ugovora</w:t>
      </w:r>
    </w:p>
    <w:p w:rsidR="00E25A84" w:rsidRDefault="00E25A84" w:rsidP="000F41F4">
      <w:pPr>
        <w:keepNext/>
        <w:spacing w:after="0" w:line="240" w:lineRule="auto"/>
        <w:outlineLvl w:val="3"/>
        <w:rPr>
          <w:rFonts w:ascii="Times New Roman" w:eastAsia="Times New Roman" w:hAnsi="Times New Roman" w:cs="Times New Roman"/>
          <w:b/>
          <w:bCs/>
          <w:lang w:eastAsia="sl-SI"/>
        </w:rPr>
      </w:pPr>
    </w:p>
    <w:p w:rsidR="00E25A84" w:rsidRPr="00C12BFB" w:rsidRDefault="00E25A84" w:rsidP="00E25A84">
      <w:pPr>
        <w:keepNext/>
        <w:keepLines/>
        <w:numPr>
          <w:ilvl w:val="2"/>
          <w:numId w:val="0"/>
        </w:numPr>
        <w:spacing w:after="0" w:line="240" w:lineRule="auto"/>
        <w:outlineLvl w:val="3"/>
        <w:rPr>
          <w:rFonts w:ascii="Times New Roman" w:eastAsia="Times New Roman" w:hAnsi="Times New Roman" w:cs="Times New Roman"/>
          <w:b/>
          <w:bCs/>
          <w:iCs/>
        </w:rPr>
      </w:pPr>
      <w:r w:rsidRPr="00C12BFB">
        <w:rPr>
          <w:rFonts w:ascii="Times New Roman" w:eastAsia="Times New Roman" w:hAnsi="Times New Roman" w:cs="Times New Roman"/>
          <w:b/>
          <w:bCs/>
          <w:iCs/>
        </w:rPr>
        <w:t>Obrazovne i stručne kvalifikacije izvođača radova i/il</w:t>
      </w:r>
      <w:r>
        <w:rPr>
          <w:rFonts w:ascii="Times New Roman" w:eastAsia="Times New Roman" w:hAnsi="Times New Roman" w:cs="Times New Roman"/>
          <w:b/>
          <w:bCs/>
          <w:iCs/>
        </w:rPr>
        <w:t>i njegova voditeljskog kadra, a p</w:t>
      </w:r>
      <w:r w:rsidRPr="00C12BFB">
        <w:rPr>
          <w:rFonts w:ascii="Times New Roman" w:eastAsia="Times New Roman" w:hAnsi="Times New Roman" w:cs="Times New Roman"/>
          <w:b/>
          <w:bCs/>
          <w:iCs/>
        </w:rPr>
        <w:t>osebice osobe ili osoba odgovornih za izvođenje radova</w:t>
      </w:r>
    </w:p>
    <w:p w:rsidR="00D27C12" w:rsidRDefault="00D27C12" w:rsidP="00D27C12">
      <w:pPr>
        <w:keepNext/>
        <w:spacing w:after="0" w:line="240" w:lineRule="auto"/>
        <w:jc w:val="both"/>
        <w:outlineLvl w:val="3"/>
        <w:rPr>
          <w:rFonts w:ascii="Times New Roman" w:eastAsia="Times New Roman" w:hAnsi="Times New Roman" w:cs="Times New Roman"/>
          <w:bCs/>
          <w:lang w:eastAsia="sl-SI"/>
        </w:rPr>
      </w:pPr>
    </w:p>
    <w:p w:rsidR="004C76DE" w:rsidRPr="004C76DE" w:rsidRDefault="00D27C12" w:rsidP="004C76DE">
      <w:pPr>
        <w:pStyle w:val="t-9-8"/>
        <w:spacing w:before="0" w:beforeAutospacing="0" w:after="0" w:afterAutospacing="0"/>
        <w:jc w:val="both"/>
        <w:rPr>
          <w:sz w:val="22"/>
          <w:szCs w:val="22"/>
        </w:rPr>
      </w:pPr>
      <w:r w:rsidRPr="00D27C12">
        <w:rPr>
          <w:b/>
          <w:lang w:eastAsia="x-none"/>
        </w:rPr>
        <w:t>44.</w:t>
      </w:r>
      <w:r>
        <w:rPr>
          <w:b/>
          <w:lang w:eastAsia="x-none"/>
        </w:rPr>
        <w:t>1</w:t>
      </w:r>
      <w:r w:rsidRPr="00D27C12">
        <w:rPr>
          <w:b/>
          <w:lang w:eastAsia="x-none"/>
        </w:rPr>
        <w:t>.</w:t>
      </w:r>
      <w:r>
        <w:rPr>
          <w:b/>
          <w:lang w:eastAsia="x-none"/>
        </w:rPr>
        <w:t xml:space="preserve"> </w:t>
      </w:r>
      <w:r w:rsidR="004C76DE" w:rsidRPr="004C76DE">
        <w:rPr>
          <w:sz w:val="22"/>
          <w:szCs w:val="22"/>
        </w:rPr>
        <w:t xml:space="preserve">Temeljem članka 29. Zakona o poslovima i djelatnostima u prostornom uređenju i gradnji, graditi i/ili izvoditi radove na građevini može pravna osoba ili fizička osoba obrtnik, </w:t>
      </w:r>
      <w:r w:rsidR="004C76DE" w:rsidRPr="004C76DE">
        <w:rPr>
          <w:b/>
          <w:sz w:val="22"/>
          <w:szCs w:val="22"/>
        </w:rPr>
        <w:t>registrirana za obavljanje djelatnosti građenja, odnosno za izvođenje pojedinih radova</w:t>
      </w:r>
      <w:r w:rsidR="004C76DE" w:rsidRPr="004C76DE">
        <w:rPr>
          <w:sz w:val="22"/>
          <w:szCs w:val="22"/>
        </w:rPr>
        <w:t xml:space="preserve">  koja ispunjava uvjete propisane Zakonom o poslovima i djelatnostima prostornog uređenja i gradnje te posebnim propisima kojima se uređuje gradnja.</w:t>
      </w:r>
    </w:p>
    <w:p w:rsidR="004C76DE" w:rsidRPr="004C76DE" w:rsidRDefault="004C76DE" w:rsidP="004C76DE">
      <w:pPr>
        <w:spacing w:after="0" w:line="240" w:lineRule="auto"/>
        <w:jc w:val="both"/>
        <w:rPr>
          <w:rFonts w:ascii="Times New Roman" w:hAnsi="Times New Roman" w:cs="Times New Roman"/>
          <w:lang w:val="pl-PL"/>
        </w:rPr>
      </w:pPr>
    </w:p>
    <w:p w:rsidR="004C76DE" w:rsidRPr="004C76DE" w:rsidRDefault="004C76DE" w:rsidP="004C76DE">
      <w:pPr>
        <w:spacing w:after="0" w:line="240" w:lineRule="auto"/>
        <w:jc w:val="both"/>
        <w:rPr>
          <w:rFonts w:ascii="Times New Roman" w:hAnsi="Times New Roman" w:cs="Times New Roman"/>
        </w:rPr>
      </w:pPr>
      <w:r w:rsidRPr="004C76DE">
        <w:rPr>
          <w:rFonts w:ascii="Times New Roman" w:hAnsi="Times New Roman" w:cs="Times New Roman"/>
          <w:lang w:val="pl-PL"/>
        </w:rPr>
        <w:lastRenderedPageBreak/>
        <w:t xml:space="preserve">Ukoliko je odabrani ponuditelj strana pravna osoba </w:t>
      </w:r>
      <w:r w:rsidRPr="004C76DE">
        <w:rPr>
          <w:rFonts w:ascii="Times New Roman" w:hAnsi="Times New Roman" w:cs="Times New Roman"/>
        </w:rPr>
        <w:t xml:space="preserve">sa sjedištem </w:t>
      </w:r>
      <w:r w:rsidRPr="004C76DE">
        <w:rPr>
          <w:rFonts w:ascii="Times New Roman" w:hAnsi="Times New Roman" w:cs="Times New Roman"/>
          <w:b/>
        </w:rPr>
        <w:t>u drugoj državi</w:t>
      </w:r>
      <w:r w:rsidRPr="004C76DE">
        <w:rPr>
          <w:rFonts w:ascii="Times New Roman" w:hAnsi="Times New Roman" w:cs="Times New Roman"/>
        </w:rPr>
        <w:t xml:space="preserve"> ugovornici EGP-a</w:t>
      </w:r>
      <w:r w:rsidRPr="004C76DE">
        <w:rPr>
          <w:rFonts w:ascii="Times New Roman" w:hAnsi="Times New Roman" w:cs="Times New Roman"/>
          <w:lang w:val="pl-PL"/>
        </w:rPr>
        <w:t xml:space="preserve"> mora </w:t>
      </w:r>
      <w:r w:rsidRPr="004C76DE">
        <w:rPr>
          <w:rFonts w:ascii="Times New Roman" w:hAnsi="Times New Roman" w:cs="Times New Roman"/>
          <w:b/>
          <w:lang w:val="pl-PL"/>
        </w:rPr>
        <w:t>na odgovarajući način</w:t>
      </w:r>
      <w:r w:rsidRPr="004C76DE">
        <w:rPr>
          <w:rFonts w:ascii="Times New Roman" w:hAnsi="Times New Roman" w:cs="Times New Roman"/>
          <w:lang w:val="pl-PL"/>
        </w:rPr>
        <w:t xml:space="preserve"> ispunjavati uvjete propisane člankom 69. i 70. Zakona o poslovima i djelatnostima prostornog uređenja i gradnje.</w:t>
      </w:r>
    </w:p>
    <w:p w:rsidR="004C76DE" w:rsidRPr="004C76DE" w:rsidRDefault="004C76DE" w:rsidP="004C76DE">
      <w:pPr>
        <w:pStyle w:val="t-9-8"/>
        <w:spacing w:before="0" w:beforeAutospacing="0" w:after="0" w:afterAutospacing="0"/>
        <w:jc w:val="both"/>
        <w:rPr>
          <w:sz w:val="22"/>
          <w:szCs w:val="22"/>
          <w:lang w:val="pl-PL"/>
        </w:rPr>
      </w:pPr>
    </w:p>
    <w:p w:rsidR="004C76DE" w:rsidRPr="00746BC7" w:rsidRDefault="004C76DE" w:rsidP="004C76DE">
      <w:pPr>
        <w:pStyle w:val="t-9-8"/>
        <w:spacing w:before="0" w:beforeAutospacing="0" w:after="0" w:afterAutospacing="0"/>
        <w:jc w:val="both"/>
        <w:rPr>
          <w:rFonts w:ascii="Arial" w:hAnsi="Arial" w:cs="Arial"/>
          <w:sz w:val="22"/>
          <w:szCs w:val="22"/>
          <w:lang w:val="pl-PL"/>
        </w:rPr>
      </w:pPr>
      <w:r w:rsidRPr="004C76DE">
        <w:rPr>
          <w:sz w:val="22"/>
          <w:szCs w:val="22"/>
          <w:lang w:val="pl-PL"/>
        </w:rPr>
        <w:t xml:space="preserve">Ukoliko je odabrani ponuditelj strana pravna osoba </w:t>
      </w:r>
      <w:r w:rsidRPr="004C76DE">
        <w:rPr>
          <w:sz w:val="22"/>
          <w:szCs w:val="22"/>
        </w:rPr>
        <w:t xml:space="preserve">sa sjedištem </w:t>
      </w:r>
      <w:r w:rsidRPr="004C76DE">
        <w:rPr>
          <w:b/>
          <w:sz w:val="22"/>
          <w:szCs w:val="22"/>
        </w:rPr>
        <w:t xml:space="preserve">u trećoj državi </w:t>
      </w:r>
      <w:r w:rsidRPr="004C76DE">
        <w:rPr>
          <w:sz w:val="22"/>
          <w:szCs w:val="22"/>
          <w:lang w:val="pl-PL"/>
        </w:rPr>
        <w:t xml:space="preserve">mora </w:t>
      </w:r>
      <w:r w:rsidRPr="004C76DE">
        <w:rPr>
          <w:b/>
          <w:sz w:val="22"/>
          <w:szCs w:val="22"/>
          <w:lang w:val="pl-PL"/>
        </w:rPr>
        <w:t>na odgovarajući način</w:t>
      </w:r>
      <w:r w:rsidRPr="004C76DE">
        <w:rPr>
          <w:sz w:val="22"/>
          <w:szCs w:val="22"/>
          <w:lang w:val="pl-PL"/>
        </w:rPr>
        <w:t xml:space="preserve"> ispunjavati uvjete propisane člankom 71. Zakona o poslovima i djelatnostima prostornog uređenja i gradnje</w:t>
      </w:r>
      <w:r w:rsidRPr="00746BC7">
        <w:rPr>
          <w:rFonts w:ascii="Arial" w:hAnsi="Arial" w:cs="Arial"/>
          <w:sz w:val="22"/>
          <w:szCs w:val="22"/>
          <w:lang w:val="pl-PL"/>
        </w:rPr>
        <w:t>.</w:t>
      </w:r>
    </w:p>
    <w:p w:rsidR="00D27C12" w:rsidRPr="00D27C12" w:rsidRDefault="00D27C12" w:rsidP="00D27C12">
      <w:pPr>
        <w:keepNext/>
        <w:spacing w:after="0" w:line="240" w:lineRule="auto"/>
        <w:jc w:val="both"/>
        <w:outlineLvl w:val="3"/>
        <w:rPr>
          <w:rFonts w:ascii="Times New Roman" w:eastAsia="Times New Roman" w:hAnsi="Times New Roman" w:cs="Times New Roman"/>
          <w:bCs/>
          <w:lang w:eastAsia="sl-SI"/>
        </w:rPr>
      </w:pP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b/>
          <w:lang w:eastAsia="x-none"/>
        </w:rPr>
        <w:t>44.2.</w:t>
      </w:r>
      <w:r>
        <w:rPr>
          <w:rFonts w:ascii="Times New Roman" w:hAnsi="Times New Roman" w:cs="Times New Roman"/>
          <w:lang w:eastAsia="x-none"/>
        </w:rPr>
        <w:t xml:space="preserve"> </w:t>
      </w:r>
      <w:r w:rsidRPr="00D27C12">
        <w:rPr>
          <w:rFonts w:ascii="Times New Roman" w:hAnsi="Times New Roman" w:cs="Times New Roman"/>
          <w:lang w:eastAsia="x-none"/>
        </w:rPr>
        <w:t xml:space="preserve">Temeljem članka 30. Zakona o poslovima i djelatnostima prostornog uređenja i gradnje izvođač </w:t>
      </w:r>
      <w:r w:rsidRPr="00D27C12">
        <w:rPr>
          <w:rFonts w:ascii="Times New Roman" w:hAnsi="Times New Roman" w:cs="Times New Roman"/>
          <w:b/>
          <w:lang w:eastAsia="x-none"/>
        </w:rPr>
        <w:t>mora u obavljanju djelatnosti građenja imati zaposlenog ovlaštenog voditelja građenja i/ili ovlaštenog voditelja radova</w:t>
      </w:r>
      <w:r w:rsidRPr="00D27C12">
        <w:rPr>
          <w:rFonts w:ascii="Times New Roman" w:hAnsi="Times New Roman" w:cs="Times New Roman"/>
          <w:lang w:eastAsia="x-none"/>
        </w:rPr>
        <w:t xml:space="preserve"> (Mišljenje Ministarstva graditeljstva i prostornog uređenja, KLASA: 360-01/16-02/44, URBROJ:531-04-1-16-2 od 4. veljače 2016. godine). Pod pojmom zaposlene osobe misli se na osobu u radnom odnosu koji može biti zasnovan na određeno ili neodređeno vrijeme.</w:t>
      </w:r>
    </w:p>
    <w:p w:rsidR="00D27C12" w:rsidRPr="00D27C12" w:rsidRDefault="00D27C12" w:rsidP="00D27C12">
      <w:pPr>
        <w:pStyle w:val="clanak"/>
        <w:spacing w:before="0" w:beforeAutospacing="0" w:after="0" w:afterAutospacing="0"/>
        <w:jc w:val="both"/>
        <w:rPr>
          <w:sz w:val="22"/>
          <w:szCs w:val="22"/>
        </w:rPr>
      </w:pPr>
    </w:p>
    <w:p w:rsidR="00D27C12" w:rsidRPr="00D27C12" w:rsidRDefault="00D27C12" w:rsidP="00D27C12">
      <w:pPr>
        <w:pStyle w:val="clanak"/>
        <w:spacing w:before="0" w:beforeAutospacing="0" w:after="0" w:afterAutospacing="0"/>
        <w:jc w:val="both"/>
        <w:rPr>
          <w:sz w:val="22"/>
          <w:szCs w:val="22"/>
        </w:rPr>
      </w:pPr>
      <w:r w:rsidRPr="00D27C12">
        <w:rPr>
          <w:sz w:val="22"/>
          <w:szCs w:val="22"/>
        </w:rPr>
        <w:t>Temeljem članka 24.</w:t>
      </w:r>
      <w:r w:rsidRPr="00D27C12">
        <w:rPr>
          <w:sz w:val="22"/>
          <w:szCs w:val="22"/>
          <w:lang w:eastAsia="x-none"/>
        </w:rPr>
        <w:t xml:space="preserve"> Zakona o poslovima i djelatnostima prostornog uređenja i gradnje </w:t>
      </w:r>
      <w:r w:rsidRPr="00D27C12">
        <w:rPr>
          <w:sz w:val="22"/>
          <w:szCs w:val="22"/>
        </w:rPr>
        <w:t xml:space="preserve">poslove voditelja građenja u svojstvu odgovorne osobe može obavljati </w:t>
      </w:r>
      <w:r w:rsidRPr="00D27C12">
        <w:rPr>
          <w:b/>
          <w:sz w:val="22"/>
          <w:szCs w:val="22"/>
        </w:rPr>
        <w:t>ovlašteni voditelj građenja</w:t>
      </w:r>
      <w:r w:rsidRPr="00D27C12">
        <w:rPr>
          <w:sz w:val="22"/>
          <w:szCs w:val="22"/>
        </w:rPr>
        <w:t>, sukladno posebnom zakonu kojim se uređuje udruživanje u Komoru.</w:t>
      </w:r>
    </w:p>
    <w:p w:rsidR="00D27C12" w:rsidRPr="00D27C12" w:rsidRDefault="00D27C12" w:rsidP="00D27C12">
      <w:pPr>
        <w:pStyle w:val="clanak-"/>
        <w:spacing w:before="0" w:beforeAutospacing="0" w:after="0" w:afterAutospacing="0"/>
        <w:jc w:val="both"/>
        <w:rPr>
          <w:sz w:val="22"/>
          <w:szCs w:val="22"/>
        </w:rPr>
      </w:pPr>
    </w:p>
    <w:p w:rsidR="00D27C12" w:rsidRPr="00D27C12" w:rsidRDefault="00D27C12" w:rsidP="00D27C12">
      <w:pPr>
        <w:pStyle w:val="clanak-"/>
        <w:spacing w:before="0" w:beforeAutospacing="0" w:after="0" w:afterAutospacing="0"/>
        <w:jc w:val="both"/>
        <w:rPr>
          <w:sz w:val="22"/>
          <w:szCs w:val="22"/>
        </w:rPr>
      </w:pPr>
      <w:r w:rsidRPr="00D27C12">
        <w:rPr>
          <w:sz w:val="22"/>
          <w:szCs w:val="22"/>
        </w:rPr>
        <w:t>Temeljem članka 25.</w:t>
      </w:r>
      <w:r w:rsidRPr="00D27C12">
        <w:rPr>
          <w:sz w:val="22"/>
          <w:szCs w:val="22"/>
          <w:lang w:eastAsia="x-none"/>
        </w:rPr>
        <w:t xml:space="preserve"> Zakona o poslovima i djelatnostima prostornog uređenja i gradnje </w:t>
      </w:r>
      <w:r w:rsidRPr="00D27C12">
        <w:rPr>
          <w:sz w:val="22"/>
          <w:szCs w:val="22"/>
        </w:rPr>
        <w:t xml:space="preserve">poslove voditelja radova u svojstvu odgovorne osobe može obavljati </w:t>
      </w:r>
      <w:r w:rsidRPr="00D27C12">
        <w:rPr>
          <w:b/>
          <w:sz w:val="22"/>
          <w:szCs w:val="22"/>
        </w:rPr>
        <w:t>ovlašteni voditelj radova,</w:t>
      </w:r>
      <w:r w:rsidRPr="00D27C12">
        <w:rPr>
          <w:sz w:val="22"/>
          <w:szCs w:val="22"/>
        </w:rPr>
        <w:t xml:space="preserve"> sukladno posebnom zakonu kojim se uređuje udruživanje u Komoru.</w:t>
      </w:r>
    </w:p>
    <w:p w:rsidR="00D27C12" w:rsidRPr="00D27C12" w:rsidRDefault="00D27C12" w:rsidP="00D27C12">
      <w:pPr>
        <w:spacing w:after="0" w:line="240" w:lineRule="auto"/>
        <w:jc w:val="both"/>
        <w:rPr>
          <w:rFonts w:ascii="Times New Roman" w:hAnsi="Times New Roman" w:cs="Times New Roman"/>
          <w:lang w:eastAsia="x-none"/>
        </w:rPr>
      </w:pP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D27C12" w:rsidRPr="00D27C12" w:rsidRDefault="00D27C12" w:rsidP="00D27C12">
      <w:pPr>
        <w:spacing w:after="0" w:line="240" w:lineRule="auto"/>
        <w:ind w:left="720"/>
        <w:jc w:val="both"/>
        <w:rPr>
          <w:rFonts w:ascii="Times New Roman" w:hAnsi="Times New Roman" w:cs="Times New Roman"/>
          <w:lang w:eastAsia="x-none"/>
        </w:rPr>
      </w:pP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 xml:space="preserve">Temeljem članka 28. stavka 1. Zakona o poslovima i djelatnostima prostornog uređenja i gradnje ovlašteni voditelj radova može, u okviru zadaća svoje struke, voditi izvođenje građevinskih i drugih radova: pripremnih, zemljanih, </w:t>
      </w:r>
      <w:proofErr w:type="spellStart"/>
      <w:r w:rsidRPr="00D27C12">
        <w:rPr>
          <w:rFonts w:ascii="Times New Roman" w:hAnsi="Times New Roman" w:cs="Times New Roman"/>
          <w:lang w:eastAsia="x-none"/>
        </w:rPr>
        <w:t>konstruktorskih</w:t>
      </w:r>
      <w:proofErr w:type="spellEnd"/>
      <w:r w:rsidRPr="00D27C12">
        <w:rPr>
          <w:rFonts w:ascii="Times New Roman" w:hAnsi="Times New Roman" w:cs="Times New Roman"/>
          <w:lang w:eastAsia="x-none"/>
        </w:rPr>
        <w:t>, instalaterskih, završnih te ugradnju građevnih proizvoda, opreme ili postrojenja.</w:t>
      </w:r>
    </w:p>
    <w:p w:rsidR="00D27C12" w:rsidRPr="00D27C12" w:rsidRDefault="00D27C12" w:rsidP="00D27C12">
      <w:pPr>
        <w:spacing w:after="0" w:line="240" w:lineRule="auto"/>
        <w:jc w:val="both"/>
        <w:rPr>
          <w:rFonts w:ascii="Times New Roman" w:hAnsi="Times New Roman" w:cs="Times New Roman"/>
          <w:lang w:eastAsia="x-none"/>
        </w:rPr>
      </w:pP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Temeljem članka 55. Zakona o gradnji, ako u građenju sudjeluju dva ili više izvođača, investitor (Naručitelj) ugovorom o građenju određuje glavnog izvođača koji je odgovoran za međusobno usklađivanje radova i koji imenuje glavnog inženjera gradilišta. Glavni inženjer gradilišta odgovoran je za cjelovitost i međusobnu usklađenost radova, za međusobnu usklađenost provedbe obveza iz članka 54. ovoga Zakona te ujedno koordinira primjenu propisa kojima se uređuje sigurnost i zdravlje radnika tijekom izvođenja radova. Glavni inženjer gradilišta može biti istodobno i inženjer gradilišta jednog od izvođača, odnosno voditelj radova za određenu vrstu radova.</w:t>
      </w:r>
    </w:p>
    <w:p w:rsidR="00D27C12" w:rsidRPr="00D27C12" w:rsidRDefault="00D27C12" w:rsidP="00D27C12">
      <w:pPr>
        <w:spacing w:after="0" w:line="240" w:lineRule="auto"/>
        <w:ind w:left="720"/>
        <w:jc w:val="both"/>
        <w:rPr>
          <w:rFonts w:ascii="Times New Roman" w:hAnsi="Times New Roman" w:cs="Times New Roman"/>
          <w:lang w:eastAsia="x-none"/>
        </w:rPr>
      </w:pP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Kako je predmet nabave izvođenje radova izgradnje nove građevine koja obuhvaća izvođenje građevinskih i drugih radova, ponuditelj je obvezan dokazati da u svrhu ispunjenja uvjeta utvrđenih Zakonom o poslovima i djelatnostima prostornog uređenja i gradnje ima zaposlenog (ugovor o radu na određeno ili neodređeno vrijeme):</w:t>
      </w: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 xml:space="preserve"> </w:t>
      </w:r>
    </w:p>
    <w:p w:rsidR="00D27C12" w:rsidRPr="00D27C12" w:rsidRDefault="00D27C12" w:rsidP="00D27C12">
      <w:pPr>
        <w:spacing w:after="0" w:line="240" w:lineRule="auto"/>
        <w:ind w:left="705" w:hanging="705"/>
        <w:jc w:val="both"/>
        <w:rPr>
          <w:rFonts w:ascii="Times New Roman" w:hAnsi="Times New Roman" w:cs="Times New Roman"/>
          <w:lang w:eastAsia="x-none"/>
        </w:rPr>
      </w:pPr>
      <w:r w:rsidRPr="00D27C12">
        <w:rPr>
          <w:rFonts w:ascii="Times New Roman" w:hAnsi="Times New Roman" w:cs="Times New Roman"/>
          <w:lang w:eastAsia="x-none"/>
        </w:rPr>
        <w:t>-</w:t>
      </w:r>
      <w:r w:rsidRPr="00D27C12">
        <w:rPr>
          <w:rFonts w:ascii="Times New Roman" w:hAnsi="Times New Roman" w:cs="Times New Roman"/>
          <w:lang w:eastAsia="x-none"/>
        </w:rPr>
        <w:tab/>
        <w:t xml:space="preserve">minimum 1 (jednog) ovlaštenog voditelja građenja (ovisno o struci isti može biti i voditelj pojedinih radova) </w:t>
      </w:r>
    </w:p>
    <w:p w:rsidR="00D27C12" w:rsidRPr="00D27C12" w:rsidRDefault="00D27C12" w:rsidP="00D27C12">
      <w:pPr>
        <w:spacing w:after="0" w:line="240" w:lineRule="auto"/>
        <w:jc w:val="both"/>
        <w:rPr>
          <w:rFonts w:ascii="Times New Roman" w:hAnsi="Times New Roman" w:cs="Times New Roman"/>
          <w:lang w:eastAsia="x-none"/>
        </w:rPr>
      </w:pPr>
      <w:r w:rsidRPr="00D27C12">
        <w:rPr>
          <w:rFonts w:ascii="Times New Roman" w:hAnsi="Times New Roman" w:cs="Times New Roman"/>
          <w:lang w:eastAsia="x-none"/>
        </w:rPr>
        <w:t>-</w:t>
      </w:r>
      <w:r w:rsidRPr="00D27C12">
        <w:rPr>
          <w:rFonts w:ascii="Times New Roman" w:hAnsi="Times New Roman" w:cs="Times New Roman"/>
          <w:lang w:eastAsia="x-none"/>
        </w:rPr>
        <w:tab/>
        <w:t>minimum 1 (jednog) ovlaštenog voditelja radova g</w:t>
      </w:r>
      <w:r w:rsidR="004C76DE">
        <w:rPr>
          <w:rFonts w:ascii="Times New Roman" w:hAnsi="Times New Roman" w:cs="Times New Roman"/>
          <w:lang w:eastAsia="x-none"/>
        </w:rPr>
        <w:t>rađevinske/arhitektonske struke</w:t>
      </w:r>
      <w:r w:rsidRPr="00D27C12">
        <w:rPr>
          <w:rFonts w:ascii="Times New Roman" w:hAnsi="Times New Roman" w:cs="Times New Roman"/>
          <w:lang w:eastAsia="x-none"/>
        </w:rPr>
        <w:t xml:space="preserve"> </w:t>
      </w:r>
    </w:p>
    <w:p w:rsidR="00D27C12" w:rsidRPr="00D27C12" w:rsidRDefault="00D27C12" w:rsidP="00D27C12">
      <w:pPr>
        <w:spacing w:after="0" w:line="240" w:lineRule="auto"/>
        <w:rPr>
          <w:rFonts w:ascii="Times New Roman" w:hAnsi="Times New Roman" w:cs="Times New Roman"/>
          <w:lang w:eastAsia="x-none"/>
        </w:rPr>
      </w:pPr>
      <w:r w:rsidRPr="00D27C12">
        <w:rPr>
          <w:rFonts w:ascii="Times New Roman" w:hAnsi="Times New Roman" w:cs="Times New Roman"/>
          <w:lang w:eastAsia="x-none"/>
        </w:rPr>
        <w:t>-</w:t>
      </w:r>
      <w:r w:rsidRPr="00D27C12">
        <w:rPr>
          <w:rFonts w:ascii="Times New Roman" w:hAnsi="Times New Roman" w:cs="Times New Roman"/>
          <w:lang w:eastAsia="x-none"/>
        </w:rPr>
        <w:tab/>
        <w:t>minimum 1 (jednog)  ovlaštenog voditelja radova elektrotehničke struke.</w:t>
      </w:r>
    </w:p>
    <w:p w:rsidR="00D27C12" w:rsidRPr="00D27C12" w:rsidRDefault="00D27C12" w:rsidP="00D27C12">
      <w:pPr>
        <w:spacing w:after="0" w:line="240" w:lineRule="auto"/>
        <w:rPr>
          <w:rFonts w:ascii="Times New Roman" w:hAnsi="Times New Roman" w:cs="Times New Roman"/>
        </w:rPr>
      </w:pPr>
    </w:p>
    <w:p w:rsidR="00D27C12" w:rsidRPr="00D27C12" w:rsidRDefault="004C76DE" w:rsidP="00D27C12">
      <w:pPr>
        <w:spacing w:after="0" w:line="240" w:lineRule="auto"/>
        <w:jc w:val="both"/>
        <w:rPr>
          <w:rFonts w:ascii="Times New Roman" w:hAnsi="Times New Roman" w:cs="Times New Roman"/>
          <w:b/>
        </w:rPr>
      </w:pPr>
      <w:r>
        <w:rPr>
          <w:rFonts w:ascii="Times New Roman" w:hAnsi="Times New Roman" w:cs="Times New Roman"/>
          <w:b/>
        </w:rPr>
        <w:t>44</w:t>
      </w:r>
      <w:r w:rsidR="00D27C12" w:rsidRPr="00D27C12">
        <w:rPr>
          <w:rFonts w:ascii="Times New Roman" w:hAnsi="Times New Roman" w:cs="Times New Roman"/>
          <w:b/>
        </w:rPr>
        <w:t>.3.</w:t>
      </w:r>
      <w:r w:rsidR="00D27C12" w:rsidRPr="00D27C12">
        <w:rPr>
          <w:rFonts w:ascii="Times New Roman" w:hAnsi="Times New Roman" w:cs="Times New Roman"/>
        </w:rPr>
        <w:t xml:space="preserve"> </w:t>
      </w:r>
      <w:r w:rsidR="00D27C12" w:rsidRPr="00D27C12">
        <w:rPr>
          <w:rFonts w:ascii="Times New Roman" w:hAnsi="Times New Roman" w:cs="Times New Roman"/>
          <w:b/>
        </w:rPr>
        <w:t xml:space="preserve">U svrhu dokazivanja ispunjenja uvjeta propisanih posebnim zakonom iz </w:t>
      </w:r>
      <w:proofErr w:type="spellStart"/>
      <w:r w:rsidR="00D27C12" w:rsidRPr="00D27C12">
        <w:rPr>
          <w:rFonts w:ascii="Times New Roman" w:hAnsi="Times New Roman" w:cs="Times New Roman"/>
          <w:b/>
        </w:rPr>
        <w:t>podtočki</w:t>
      </w:r>
      <w:proofErr w:type="spellEnd"/>
      <w:r w:rsidR="00D27C12" w:rsidRPr="00D27C12">
        <w:rPr>
          <w:rFonts w:ascii="Times New Roman" w:hAnsi="Times New Roman" w:cs="Times New Roman"/>
          <w:b/>
        </w:rPr>
        <w:t xml:space="preserve"> </w:t>
      </w:r>
      <w:r>
        <w:rPr>
          <w:rFonts w:ascii="Times New Roman" w:hAnsi="Times New Roman" w:cs="Times New Roman"/>
          <w:b/>
        </w:rPr>
        <w:t>44</w:t>
      </w:r>
      <w:r w:rsidR="00D27C12" w:rsidRPr="00D27C12">
        <w:rPr>
          <w:rFonts w:ascii="Times New Roman" w:hAnsi="Times New Roman" w:cs="Times New Roman"/>
          <w:b/>
        </w:rPr>
        <w:t xml:space="preserve">.1. i </w:t>
      </w:r>
      <w:r>
        <w:rPr>
          <w:rFonts w:ascii="Times New Roman" w:hAnsi="Times New Roman" w:cs="Times New Roman"/>
          <w:b/>
        </w:rPr>
        <w:t>44</w:t>
      </w:r>
      <w:r w:rsidR="00D27C12" w:rsidRPr="00D27C12">
        <w:rPr>
          <w:rFonts w:ascii="Times New Roman" w:hAnsi="Times New Roman" w:cs="Times New Roman"/>
          <w:b/>
        </w:rPr>
        <w:t xml:space="preserve">.2.  ove </w:t>
      </w:r>
      <w:proofErr w:type="spellStart"/>
      <w:r w:rsidR="00D27C12" w:rsidRPr="00D27C12">
        <w:rPr>
          <w:rFonts w:ascii="Times New Roman" w:hAnsi="Times New Roman" w:cs="Times New Roman"/>
          <w:b/>
        </w:rPr>
        <w:t>DoN</w:t>
      </w:r>
      <w:proofErr w:type="spellEnd"/>
      <w:r w:rsidR="00D27C12" w:rsidRPr="00D27C12">
        <w:rPr>
          <w:rFonts w:ascii="Times New Roman" w:hAnsi="Times New Roman" w:cs="Times New Roman"/>
          <w:b/>
        </w:rPr>
        <w:t xml:space="preserve"> ponuditelj će dostaviti naručitelju preslike potrebnih dokumenata najkasnije do potpisa ugovora o javnoj nabavi</w:t>
      </w:r>
      <w:r w:rsidR="00D27C12" w:rsidRPr="00D27C12">
        <w:rPr>
          <w:rFonts w:ascii="Times New Roman" w:hAnsi="Times New Roman" w:cs="Times New Roman"/>
        </w:rPr>
        <w:t xml:space="preserve">. </w:t>
      </w:r>
    </w:p>
    <w:p w:rsidR="00D27C12" w:rsidRPr="00D27C12" w:rsidRDefault="00D27C12" w:rsidP="00D27C12">
      <w:pPr>
        <w:spacing w:after="0" w:line="240" w:lineRule="auto"/>
        <w:jc w:val="both"/>
        <w:rPr>
          <w:rFonts w:ascii="Times New Roman" w:hAnsi="Times New Roman" w:cs="Times New Roman"/>
        </w:rPr>
      </w:pPr>
    </w:p>
    <w:p w:rsidR="00D27C12" w:rsidRPr="00D27C12" w:rsidRDefault="00D27C12" w:rsidP="00D27C12">
      <w:pPr>
        <w:spacing w:after="0" w:line="240" w:lineRule="auto"/>
        <w:jc w:val="both"/>
        <w:rPr>
          <w:rFonts w:ascii="Times New Roman" w:hAnsi="Times New Roman" w:cs="Times New Roman"/>
        </w:rPr>
      </w:pPr>
      <w:r w:rsidRPr="00D27C12">
        <w:rPr>
          <w:rFonts w:ascii="Times New Roman" w:hAnsi="Times New Roman" w:cs="Times New Roman"/>
        </w:rPr>
        <w:lastRenderedPageBreak/>
        <w:t>Ukoliko najpovoljniji ponuditelj do potpisa ugovora o javnoj nabavi ne dostavi preslike potrebnih dokumenata smatrat će se da je odustao od svoje ponude te će naručitelj, sukladno članku 214. stavak 1. točka 1. ZJN 2016, naplatiti jamstvo za ozbiljnost ponude.</w:t>
      </w:r>
    </w:p>
    <w:bookmarkEnd w:id="0"/>
    <w:p w:rsidR="00D27C12" w:rsidRPr="00D27C12" w:rsidRDefault="00D27C12" w:rsidP="00D27C12">
      <w:pPr>
        <w:keepNext/>
        <w:spacing w:after="0" w:line="240" w:lineRule="auto"/>
        <w:outlineLvl w:val="3"/>
        <w:rPr>
          <w:rFonts w:ascii="Times New Roman" w:eastAsia="Times New Roman" w:hAnsi="Times New Roman" w:cs="Times New Roman"/>
          <w:b/>
          <w:bCs/>
          <w:lang w:eastAsia="sl-SI"/>
        </w:rPr>
      </w:pPr>
    </w:p>
    <w:p w:rsidR="00542EB2" w:rsidRDefault="00542EB2" w:rsidP="000F41F4">
      <w:pPr>
        <w:keepNext/>
        <w:spacing w:after="0" w:line="240" w:lineRule="auto"/>
        <w:outlineLvl w:val="3"/>
        <w:rPr>
          <w:rFonts w:ascii="Times New Roman" w:eastAsia="Times New Roman" w:hAnsi="Times New Roman" w:cs="Times New Roman"/>
          <w:b/>
          <w:bCs/>
          <w:lang w:eastAsia="sl-SI"/>
        </w:rPr>
      </w:pPr>
      <w:r w:rsidRPr="00542EB2">
        <w:rPr>
          <w:rFonts w:ascii="Times New Roman" w:eastAsia="Times New Roman" w:hAnsi="Times New Roman" w:cs="Times New Roman"/>
          <w:b/>
          <w:bCs/>
          <w:lang w:eastAsia="sl-SI"/>
        </w:rPr>
        <w:t>4</w:t>
      </w:r>
      <w:r w:rsidR="00F45149">
        <w:rPr>
          <w:rFonts w:ascii="Times New Roman" w:eastAsia="Times New Roman" w:hAnsi="Times New Roman" w:cs="Times New Roman"/>
          <w:b/>
          <w:bCs/>
          <w:lang w:eastAsia="sl-SI"/>
        </w:rPr>
        <w:t>5</w:t>
      </w:r>
      <w:r w:rsidRPr="00542EB2">
        <w:rPr>
          <w:rFonts w:ascii="Times New Roman" w:eastAsia="Times New Roman" w:hAnsi="Times New Roman" w:cs="Times New Roman"/>
          <w:b/>
          <w:bCs/>
          <w:lang w:eastAsia="sl-SI"/>
        </w:rPr>
        <w:t>. Završetak postupka javne nabave</w:t>
      </w:r>
    </w:p>
    <w:p w:rsidR="00542EB2" w:rsidRDefault="00542EB2" w:rsidP="000F41F4">
      <w:pPr>
        <w:autoSpaceDE w:val="0"/>
        <w:autoSpaceDN w:val="0"/>
        <w:adjustRightInd w:val="0"/>
        <w:spacing w:after="0" w:line="240" w:lineRule="auto"/>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Postupak javne nabave završava izvršnošću odluke o odabiru ili poništenju.</w:t>
      </w:r>
    </w:p>
    <w:p w:rsidR="00B11BC0" w:rsidRDefault="00B11BC0" w:rsidP="000F41F4">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B11BC0">
        <w:rPr>
          <w:rFonts w:ascii="Times New Roman" w:eastAsia="Times New Roman" w:hAnsi="Times New Roman" w:cs="Times New Roman"/>
          <w:b/>
          <w:lang w:eastAsia="sl-SI"/>
        </w:rPr>
        <w:t>4</w:t>
      </w:r>
      <w:r>
        <w:rPr>
          <w:rFonts w:ascii="Times New Roman" w:eastAsia="Times New Roman" w:hAnsi="Times New Roman" w:cs="Times New Roman"/>
          <w:b/>
          <w:lang w:eastAsia="sl-SI"/>
        </w:rPr>
        <w:t>6</w:t>
      </w:r>
      <w:r w:rsidRPr="00B11BC0">
        <w:rPr>
          <w:rFonts w:ascii="Times New Roman" w:eastAsia="Times New Roman" w:hAnsi="Times New Roman" w:cs="Times New Roman"/>
          <w:b/>
          <w:lang w:eastAsia="sl-SI"/>
        </w:rPr>
        <w:t xml:space="preserve">. Izmjene ugovora o javnoj nabavi tijekom njegova trajanja </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samo u skladu s odredbama članaka 315. – 320. ZJN 2016.</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ako izmjene, neovisno o njihovoj vrijednosti, nisu značajne u</w:t>
      </w:r>
      <w:r w:rsidR="00E25A84">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smislu članka 321. ZJN 2016.</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Odredbe članaka 315. – 321. ZJN </w:t>
      </w:r>
      <w:r w:rsidR="00EA159E">
        <w:rPr>
          <w:rFonts w:ascii="Times New Roman" w:eastAsia="Times New Roman" w:hAnsi="Times New Roman" w:cs="Times New Roman"/>
          <w:lang w:eastAsia="sl-SI"/>
        </w:rPr>
        <w:t xml:space="preserve">2016. </w:t>
      </w:r>
      <w:r w:rsidRPr="00B11BC0">
        <w:rPr>
          <w:rFonts w:ascii="Times New Roman" w:eastAsia="Times New Roman" w:hAnsi="Times New Roman" w:cs="Times New Roman"/>
          <w:lang w:eastAsia="sl-SI"/>
        </w:rPr>
        <w:t>o izmjenama ugovora o javnoj nabavi na odgovarajući</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način primjenjuju se i na izmjene okvirnog sporazuma tijekom njegova trajanja.</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radi nabave dodatnih radova od prvotnog ugovaratelja koji su</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se pokazali potrebnim, a nisu bili uključeni u prvotnu nabavu, sukladno uvjetima navedenim u</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članku 316. ZJN 2016.</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ako su kumulativno ispunjeni uvjeti sukladno članku 317. ZJN</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2016.</w:t>
      </w:r>
    </w:p>
    <w:p w:rsidR="00B11BC0" w:rsidRP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s ciljem zamjene prvotnog ugovaratelja s novim ugovarateljem</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sukladno članku 318. ZJN 2016.</w:t>
      </w:r>
    </w:p>
    <w:p w:rsidR="00B11BC0" w:rsidRDefault="00B11BC0" w:rsidP="000F41F4">
      <w:pPr>
        <w:autoSpaceDE w:val="0"/>
        <w:autoSpaceDN w:val="0"/>
        <w:adjustRightInd w:val="0"/>
        <w:spacing w:after="0" w:line="240" w:lineRule="auto"/>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Naručitelj smije izmijeniti ugovor o javnoj nabavi tijekom njegova trajanja bez provođenja</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novog postupka javne nabave ako su kumulativno ispunjeni uvjeti sukladno članku 320. ZJN</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2016. Naručitelj za primjenu stavka 1. članka 320. ZJN 2016. ne provjerava jesu li ispunjeni</w:t>
      </w:r>
      <w:r w:rsidR="00EA159E">
        <w:rPr>
          <w:rFonts w:ascii="Times New Roman" w:eastAsia="Times New Roman" w:hAnsi="Times New Roman" w:cs="Times New Roman"/>
          <w:lang w:eastAsia="sl-SI"/>
        </w:rPr>
        <w:t xml:space="preserve"> </w:t>
      </w:r>
      <w:r w:rsidRPr="00B11BC0">
        <w:rPr>
          <w:rFonts w:ascii="Times New Roman" w:eastAsia="Times New Roman" w:hAnsi="Times New Roman" w:cs="Times New Roman"/>
          <w:lang w:eastAsia="sl-SI"/>
        </w:rPr>
        <w:t>uvjeti iz članka 321. ZJN 2016.</w:t>
      </w:r>
    </w:p>
    <w:p w:rsidR="008F656B" w:rsidRDefault="008F656B" w:rsidP="000F41F4">
      <w:pPr>
        <w:autoSpaceDE w:val="0"/>
        <w:autoSpaceDN w:val="0"/>
        <w:adjustRightInd w:val="0"/>
        <w:spacing w:after="0" w:line="240" w:lineRule="auto"/>
        <w:ind w:right="380"/>
        <w:jc w:val="both"/>
        <w:rPr>
          <w:rFonts w:ascii="Times New Roman" w:eastAsia="Times New Roman" w:hAnsi="Times New Roman" w:cs="Times New Roman"/>
          <w:lang w:eastAsia="sl-SI"/>
        </w:rPr>
      </w:pPr>
    </w:p>
    <w:p w:rsidR="008F656B" w:rsidRPr="008F656B" w:rsidRDefault="008F656B"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4</w:t>
      </w:r>
      <w:r w:rsidR="00B11BC0">
        <w:rPr>
          <w:rFonts w:ascii="Times New Roman" w:eastAsia="Times New Roman" w:hAnsi="Times New Roman" w:cs="Times New Roman"/>
          <w:b/>
          <w:lang w:eastAsia="sl-SI"/>
        </w:rPr>
        <w:t>7</w:t>
      </w:r>
      <w:r w:rsidRPr="008F656B">
        <w:rPr>
          <w:rFonts w:ascii="Times New Roman" w:eastAsia="Times New Roman" w:hAnsi="Times New Roman" w:cs="Times New Roman"/>
          <w:b/>
          <w:lang w:eastAsia="sl-SI"/>
        </w:rPr>
        <w:t>. Dokumenti koji će se nakon završetka postupka javne nabave vratiti ponuditeljima</w:t>
      </w:r>
    </w:p>
    <w:p w:rsidR="00542EB2" w:rsidRPr="00542EB2" w:rsidRDefault="00542EB2" w:rsidP="000F41F4">
      <w:pPr>
        <w:autoSpaceDE w:val="0"/>
        <w:autoSpaceDN w:val="0"/>
        <w:adjustRightInd w:val="0"/>
        <w:spacing w:after="0" w:line="240" w:lineRule="auto"/>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Naručitelj obvezan je vratiti ponuditeljima jamstvo za ozbiljnost ponude u roku od deset dana od dana potpisivanja ugovora o javnoj nabavi, odnosno dostave jamstva za uredno ispunjenje ugovora o javnoj nabavi, a presliku jamstva obvezan je pohraniti.</w:t>
      </w:r>
    </w:p>
    <w:p w:rsidR="00542EB2" w:rsidRPr="00542EB2" w:rsidRDefault="00542EB2" w:rsidP="000F41F4">
      <w:pPr>
        <w:autoSpaceDE w:val="0"/>
        <w:autoSpaceDN w:val="0"/>
        <w:adjustRightInd w:val="0"/>
        <w:spacing w:after="0" w:line="240" w:lineRule="auto"/>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 xml:space="preserve">Sve elektronički dostavljene ponude EOJN RH će pohraniti na način koji omogućava očuvanje integriteta podataka. </w:t>
      </w:r>
    </w:p>
    <w:p w:rsidR="00542EB2" w:rsidRDefault="00542EB2" w:rsidP="000F41F4">
      <w:pPr>
        <w:autoSpaceDE w:val="0"/>
        <w:autoSpaceDN w:val="0"/>
        <w:adjustRightInd w:val="0"/>
        <w:spacing w:after="0" w:line="240" w:lineRule="auto"/>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25A84" w:rsidRDefault="00E25A84"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8F656B" w:rsidRDefault="008F656B" w:rsidP="000F41F4">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8F656B">
        <w:rPr>
          <w:rFonts w:ascii="Times New Roman" w:eastAsia="Times New Roman" w:hAnsi="Times New Roman" w:cs="Times New Roman"/>
          <w:b/>
          <w:lang w:eastAsia="sl-SI"/>
        </w:rPr>
        <w:t>4</w:t>
      </w:r>
      <w:r w:rsidR="00B11BC0">
        <w:rPr>
          <w:rFonts w:ascii="Times New Roman" w:eastAsia="Times New Roman" w:hAnsi="Times New Roman" w:cs="Times New Roman"/>
          <w:b/>
          <w:lang w:eastAsia="sl-SI"/>
        </w:rPr>
        <w:t>8</w:t>
      </w:r>
      <w:r w:rsidRPr="008F656B">
        <w:rPr>
          <w:rFonts w:ascii="Times New Roman" w:eastAsia="Times New Roman" w:hAnsi="Times New Roman" w:cs="Times New Roman"/>
          <w:b/>
          <w:lang w:eastAsia="sl-SI"/>
        </w:rPr>
        <w:t>. Rok, način i uvjeti plaćanja</w:t>
      </w:r>
    </w:p>
    <w:p w:rsidR="00542EB2" w:rsidRPr="00542EB2" w:rsidRDefault="00542EB2"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542EB2">
        <w:rPr>
          <w:rFonts w:ascii="Times New Roman" w:eastAsia="Times New Roman" w:hAnsi="Times New Roman" w:cs="Times New Roman"/>
          <w:color w:val="000000"/>
          <w:lang w:eastAsia="sl-SI"/>
        </w:rPr>
        <w:t xml:space="preserve">Plaćanje se vrši temeljem ovjerenih privremenih i okončane situacije od strane Naručitelja doznakom na račun Izvođača, Podizvođača i članova zajednice Izvođača, kako je primjenjivo. </w:t>
      </w:r>
    </w:p>
    <w:p w:rsidR="00052494" w:rsidRPr="00052494" w:rsidRDefault="00052494"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52494">
        <w:rPr>
          <w:rFonts w:ascii="Times New Roman" w:eastAsia="Times New Roman" w:hAnsi="Times New Roman" w:cs="Times New Roman"/>
          <w:color w:val="000000"/>
          <w:lang w:eastAsia="sl-SI"/>
        </w:rPr>
        <w:t>Plaćanje izvedenih radova obavljat će se prema privremenim i okončanoj situaciji, koje je ovjerio nadzorni inženjer i naručitelj.</w:t>
      </w:r>
    </w:p>
    <w:p w:rsidR="00542EB2" w:rsidRPr="00542EB2" w:rsidRDefault="00542EB2" w:rsidP="000F41F4">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542EB2">
        <w:rPr>
          <w:rFonts w:ascii="Times New Roman" w:eastAsia="Times New Roman" w:hAnsi="Times New Roman" w:cs="Times New Roman"/>
          <w:color w:val="000000"/>
          <w:lang w:eastAsia="sl-SI"/>
        </w:rPr>
        <w:t>Privremene situacije se ispostavljaju najviše jednom mjesečno za izvršene radove.</w:t>
      </w:r>
    </w:p>
    <w:p w:rsidR="003407B4" w:rsidRPr="003407B4" w:rsidRDefault="00542EB2" w:rsidP="000F41F4">
      <w:pPr>
        <w:autoSpaceDE w:val="0"/>
        <w:autoSpaceDN w:val="0"/>
        <w:adjustRightInd w:val="0"/>
        <w:spacing w:after="0" w:line="240" w:lineRule="auto"/>
        <w:jc w:val="both"/>
        <w:rPr>
          <w:rFonts w:ascii="Times New Roman" w:eastAsia="Times New Roman" w:hAnsi="Times New Roman" w:cs="Times New Roman"/>
          <w:b/>
          <w:lang w:eastAsia="hr-HR"/>
        </w:rPr>
      </w:pPr>
      <w:r w:rsidRPr="00542EB2">
        <w:rPr>
          <w:rFonts w:ascii="Times New Roman" w:eastAsia="Times New Roman" w:hAnsi="Times New Roman" w:cs="Times New Roman"/>
          <w:color w:val="000000"/>
          <w:lang w:eastAsia="sl-SI"/>
        </w:rPr>
        <w:t>Obračun izvršenih radova će se vršiti sukladno stavkama Troškovnika, a u postotku izvršenja svake pojedine stavke, ovjereno od strane Inženjera.</w:t>
      </w:r>
    </w:p>
    <w:p w:rsidR="000F41F4" w:rsidRDefault="000F41F4" w:rsidP="000F41F4">
      <w:pPr>
        <w:spacing w:after="0" w:line="240" w:lineRule="auto"/>
        <w:rPr>
          <w:rFonts w:ascii="Times New Roman" w:eastAsia="Times New Roman" w:hAnsi="Times New Roman" w:cs="Times New Roman"/>
          <w:szCs w:val="20"/>
          <w:u w:val="single"/>
        </w:rPr>
      </w:pPr>
    </w:p>
    <w:p w:rsidR="003407B4" w:rsidRPr="003407B4" w:rsidRDefault="003407B4" w:rsidP="000F41F4">
      <w:pPr>
        <w:spacing w:after="0" w:line="240" w:lineRule="auto"/>
        <w:rPr>
          <w:rFonts w:ascii="Times New Roman" w:eastAsia="Times New Roman" w:hAnsi="Times New Roman" w:cs="Times New Roman"/>
          <w:szCs w:val="20"/>
          <w:u w:val="single"/>
        </w:rPr>
      </w:pPr>
      <w:r w:rsidRPr="003407B4">
        <w:rPr>
          <w:rFonts w:ascii="Times New Roman" w:eastAsia="Times New Roman" w:hAnsi="Times New Roman" w:cs="Times New Roman"/>
          <w:szCs w:val="20"/>
          <w:u w:val="single"/>
        </w:rPr>
        <w:t>Prilozi:</w:t>
      </w:r>
    </w:p>
    <w:p w:rsidR="003407B4" w:rsidRPr="003407B4" w:rsidRDefault="003407B4" w:rsidP="000F41F4">
      <w:pPr>
        <w:spacing w:after="0" w:line="240" w:lineRule="auto"/>
        <w:rPr>
          <w:rFonts w:ascii="Times New Roman" w:eastAsia="Times New Roman" w:hAnsi="Times New Roman" w:cs="Times New Roman"/>
          <w:szCs w:val="20"/>
        </w:rPr>
      </w:pPr>
    </w:p>
    <w:p w:rsidR="003407B4" w:rsidRPr="003407B4" w:rsidRDefault="003407B4" w:rsidP="000F41F4">
      <w:pPr>
        <w:numPr>
          <w:ilvl w:val="0"/>
          <w:numId w:val="16"/>
        </w:num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Troškovnik</w:t>
      </w:r>
    </w:p>
    <w:p w:rsidR="002275C3" w:rsidRDefault="002275C3" w:rsidP="000F41F4">
      <w:pPr>
        <w:numPr>
          <w:ilvl w:val="0"/>
          <w:numId w:val="16"/>
        </w:num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Projektna dokumentacija</w:t>
      </w:r>
    </w:p>
    <w:p w:rsidR="003407B4" w:rsidRPr="003407B4" w:rsidRDefault="003407B4" w:rsidP="000F41F4">
      <w:pPr>
        <w:numPr>
          <w:ilvl w:val="0"/>
          <w:numId w:val="16"/>
        </w:num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ESPD</w:t>
      </w:r>
      <w:r w:rsidR="008C7C01">
        <w:rPr>
          <w:rFonts w:ascii="Times New Roman" w:eastAsia="Times New Roman" w:hAnsi="Times New Roman" w:cs="Times New Roman"/>
          <w:lang w:eastAsia="hr-HR"/>
        </w:rPr>
        <w:t xml:space="preserve"> obrazac</w:t>
      </w:r>
    </w:p>
    <w:p w:rsidR="003407B4" w:rsidRDefault="003407B4" w:rsidP="000F41F4">
      <w:pPr>
        <w:numPr>
          <w:ilvl w:val="0"/>
          <w:numId w:val="16"/>
        </w:num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Ovlast za zastupanje</w:t>
      </w:r>
      <w:bookmarkStart w:id="1" w:name="_GoBack"/>
      <w:bookmarkEnd w:id="1"/>
    </w:p>
    <w:p w:rsidR="003407B4" w:rsidRPr="003407B4" w:rsidRDefault="003407B4" w:rsidP="00F45149">
      <w:pPr>
        <w:widowControl w:val="0"/>
        <w:autoSpaceDE w:val="0"/>
        <w:autoSpaceDN w:val="0"/>
        <w:adjustRightInd w:val="0"/>
        <w:spacing w:after="0" w:line="239" w:lineRule="auto"/>
        <w:jc w:val="right"/>
        <w:rPr>
          <w:rFonts w:ascii="Times New Roman" w:eastAsiaTheme="minorEastAsia" w:hAnsi="Times New Roman" w:cs="Times New Roman"/>
          <w:sz w:val="24"/>
          <w:szCs w:val="24"/>
          <w:lang w:eastAsia="hr-HR"/>
        </w:rPr>
      </w:pPr>
      <w:r w:rsidRPr="003407B4">
        <w:rPr>
          <w:rFonts w:ascii="Calibri" w:eastAsiaTheme="minorEastAsia" w:hAnsi="Calibri" w:cs="Calibri"/>
          <w:b/>
          <w:bCs/>
          <w:lang w:eastAsia="hr-HR"/>
        </w:rPr>
        <w:lastRenderedPageBreak/>
        <w:t xml:space="preserve">PRILOG </w:t>
      </w:r>
      <w:r w:rsidR="000F41F4">
        <w:rPr>
          <w:rFonts w:ascii="Calibri" w:eastAsiaTheme="minorEastAsia" w:hAnsi="Calibri" w:cs="Calibri"/>
          <w:b/>
          <w:bCs/>
          <w:lang w:eastAsia="hr-HR"/>
        </w:rPr>
        <w:t>4</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 memorandum ponuditelja )</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5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39"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Naručitelj: _____________________________</w:t>
      </w:r>
    </w:p>
    <w:p w:rsidR="003407B4" w:rsidRPr="003407B4" w:rsidRDefault="003407B4" w:rsidP="003407B4">
      <w:pPr>
        <w:widowControl w:val="0"/>
        <w:autoSpaceDE w:val="0"/>
        <w:autoSpaceDN w:val="0"/>
        <w:adjustRightInd w:val="0"/>
        <w:spacing w:after="0" w:line="242" w:lineRule="exact"/>
        <w:rPr>
          <w:rFonts w:ascii="Times New Roman" w:eastAsiaTheme="minorEastAsia" w:hAnsi="Times New Roman" w:cs="Times New Roman"/>
          <w:sz w:val="24"/>
          <w:szCs w:val="24"/>
          <w:lang w:eastAsia="hr-HR"/>
        </w:rPr>
      </w:pPr>
    </w:p>
    <w:p w:rsidR="003407B4" w:rsidRPr="003407B4" w:rsidRDefault="003407B4" w:rsidP="000F41F4">
      <w:pPr>
        <w:widowControl w:val="0"/>
        <w:tabs>
          <w:tab w:val="left" w:pos="993"/>
        </w:tabs>
        <w:autoSpaceDE w:val="0"/>
        <w:autoSpaceDN w:val="0"/>
        <w:adjustRightInd w:val="0"/>
        <w:spacing w:after="0" w:line="239"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Adresa:</w:t>
      </w:r>
      <w:r w:rsidR="000F41F4">
        <w:rPr>
          <w:rFonts w:ascii="Times New Roman" w:eastAsiaTheme="minorEastAsia" w:hAnsi="Times New Roman" w:cs="Times New Roman"/>
          <w:sz w:val="24"/>
          <w:szCs w:val="24"/>
          <w:lang w:eastAsia="hr-HR"/>
        </w:rPr>
        <w:tab/>
      </w:r>
      <w:r w:rsidRPr="003407B4">
        <w:rPr>
          <w:rFonts w:ascii="Calibri" w:eastAsiaTheme="minorEastAsia" w:hAnsi="Calibri" w:cs="Calibri"/>
          <w:lang w:eastAsia="hr-HR"/>
        </w:rPr>
        <w:t>_____________________________</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26" w:lineRule="exact"/>
        <w:rPr>
          <w:rFonts w:ascii="Times New Roman" w:eastAsiaTheme="minorEastAsia" w:hAnsi="Times New Roman" w:cs="Times New Roman"/>
          <w:sz w:val="24"/>
          <w:szCs w:val="24"/>
          <w:lang w:eastAsia="hr-HR"/>
        </w:rPr>
      </w:pPr>
    </w:p>
    <w:p w:rsidR="003407B4" w:rsidRPr="003407B4" w:rsidRDefault="003407B4" w:rsidP="003407B4">
      <w:pPr>
        <w:widowControl w:val="0"/>
        <w:overflowPunct w:val="0"/>
        <w:autoSpaceDE w:val="0"/>
        <w:autoSpaceDN w:val="0"/>
        <w:adjustRightInd w:val="0"/>
        <w:spacing w:after="0" w:line="410" w:lineRule="auto"/>
        <w:ind w:right="4920"/>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Predmet: Ovlast za zastupanje i sudjelovanje u postupku javne nabave</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69"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Ovime ovlašćujemo svog predstavnika ___________________________________________________</w:t>
      </w:r>
    </w:p>
    <w:p w:rsidR="003407B4" w:rsidRPr="003407B4" w:rsidRDefault="003407B4" w:rsidP="003407B4">
      <w:pPr>
        <w:widowControl w:val="0"/>
        <w:autoSpaceDE w:val="0"/>
        <w:autoSpaceDN w:val="0"/>
        <w:adjustRightInd w:val="0"/>
        <w:spacing w:after="0" w:line="4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sz w:val="20"/>
          <w:szCs w:val="20"/>
          <w:lang w:eastAsia="hr-HR"/>
        </w:rPr>
        <w:t>( ime i prezime )</w:t>
      </w:r>
    </w:p>
    <w:p w:rsidR="003407B4" w:rsidRPr="003407B4" w:rsidRDefault="003407B4" w:rsidP="003407B4">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rođenog ___________________u _____________________, na radnom mjestu _________________</w:t>
      </w:r>
    </w:p>
    <w:p w:rsidR="003407B4" w:rsidRPr="003407B4" w:rsidRDefault="003407B4" w:rsidP="003407B4">
      <w:pPr>
        <w:widowControl w:val="0"/>
        <w:autoSpaceDE w:val="0"/>
        <w:autoSpaceDN w:val="0"/>
        <w:adjustRightInd w:val="0"/>
        <w:spacing w:after="0" w:line="35" w:lineRule="exact"/>
        <w:rPr>
          <w:rFonts w:ascii="Times New Roman" w:eastAsiaTheme="minorEastAsia" w:hAnsi="Times New Roman" w:cs="Times New Roman"/>
          <w:sz w:val="24"/>
          <w:szCs w:val="24"/>
          <w:lang w:eastAsia="hr-HR"/>
        </w:rPr>
      </w:pPr>
    </w:p>
    <w:p w:rsidR="003407B4" w:rsidRPr="003407B4" w:rsidRDefault="003407B4" w:rsidP="003407B4">
      <w:pPr>
        <w:widowControl w:val="0"/>
        <w:tabs>
          <w:tab w:val="left" w:pos="3660"/>
        </w:tabs>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sz w:val="20"/>
          <w:szCs w:val="20"/>
          <w:lang w:eastAsia="hr-HR"/>
        </w:rPr>
        <w:t>(nadnevak rođenja)</w:t>
      </w:r>
      <w:r w:rsidRPr="003407B4">
        <w:rPr>
          <w:rFonts w:ascii="Times New Roman" w:eastAsiaTheme="minorEastAsia" w:hAnsi="Times New Roman" w:cs="Times New Roman"/>
          <w:sz w:val="24"/>
          <w:szCs w:val="24"/>
          <w:lang w:eastAsia="hr-HR"/>
        </w:rPr>
        <w:tab/>
      </w:r>
      <w:r w:rsidRPr="003407B4">
        <w:rPr>
          <w:rFonts w:ascii="Calibri" w:eastAsiaTheme="minorEastAsia" w:hAnsi="Calibri" w:cs="Calibri"/>
          <w:sz w:val="19"/>
          <w:szCs w:val="19"/>
          <w:lang w:eastAsia="hr-HR"/>
        </w:rPr>
        <w:t>(mjesto rođenja)</w:t>
      </w:r>
    </w:p>
    <w:p w:rsidR="003407B4" w:rsidRPr="003407B4" w:rsidRDefault="003407B4" w:rsidP="003407B4">
      <w:pPr>
        <w:widowControl w:val="0"/>
        <w:autoSpaceDE w:val="0"/>
        <w:autoSpaceDN w:val="0"/>
        <w:adjustRightInd w:val="0"/>
        <w:spacing w:after="0" w:line="239"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___________________________________________ da nas zastupa i sudjeluje u postupku</w:t>
      </w:r>
    </w:p>
    <w:p w:rsidR="003407B4" w:rsidRPr="003407B4" w:rsidRDefault="003407B4" w:rsidP="003407B4">
      <w:pPr>
        <w:widowControl w:val="0"/>
        <w:autoSpaceDE w:val="0"/>
        <w:autoSpaceDN w:val="0"/>
        <w:adjustRightInd w:val="0"/>
        <w:spacing w:after="0" w:line="4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sz w:val="20"/>
          <w:szCs w:val="20"/>
          <w:lang w:eastAsia="hr-HR"/>
        </w:rPr>
        <w:t>(naziv radnog mjesta)</w:t>
      </w:r>
    </w:p>
    <w:p w:rsidR="003407B4" w:rsidRPr="003407B4" w:rsidRDefault="003407B4" w:rsidP="003407B4">
      <w:pPr>
        <w:widowControl w:val="0"/>
        <w:autoSpaceDE w:val="0"/>
        <w:autoSpaceDN w:val="0"/>
        <w:adjustRightInd w:val="0"/>
        <w:spacing w:after="0" w:line="289" w:lineRule="exact"/>
        <w:rPr>
          <w:rFonts w:ascii="Times New Roman" w:eastAsiaTheme="minorEastAsia" w:hAnsi="Times New Roman" w:cs="Times New Roman"/>
          <w:sz w:val="24"/>
          <w:szCs w:val="24"/>
          <w:lang w:eastAsia="hr-HR"/>
        </w:rPr>
      </w:pPr>
    </w:p>
    <w:p w:rsidR="003407B4" w:rsidRPr="00EA159E" w:rsidRDefault="003407B4" w:rsidP="00EA159E">
      <w:pPr>
        <w:spacing w:after="0" w:line="240" w:lineRule="auto"/>
        <w:jc w:val="both"/>
        <w:rPr>
          <w:rFonts w:eastAsiaTheme="minorEastAsia" w:cstheme="minorHAnsi"/>
          <w:lang w:eastAsia="hr-HR"/>
        </w:rPr>
      </w:pPr>
      <w:r w:rsidRPr="00EA159E">
        <w:rPr>
          <w:rFonts w:eastAsiaTheme="minorEastAsia" w:cstheme="minorHAnsi"/>
          <w:lang w:eastAsia="hr-HR"/>
        </w:rPr>
        <w:t>javnog otvaranja ponuda u otvorenom postupku javne nabave „</w:t>
      </w:r>
      <w:r w:rsidR="00EA159E">
        <w:rPr>
          <w:rFonts w:eastAsiaTheme="minorEastAsia" w:cstheme="minorHAnsi"/>
          <w:lang w:eastAsia="hr-HR"/>
        </w:rPr>
        <w:t>I</w:t>
      </w:r>
      <w:r w:rsidR="00EA159E" w:rsidRPr="00EA159E">
        <w:rPr>
          <w:rFonts w:cstheme="minorHAnsi"/>
        </w:rPr>
        <w:t xml:space="preserve">zgradnja pristupne prometnice s parkiralištem te uređenje priključaka uz </w:t>
      </w:r>
      <w:r w:rsidR="00EA159E">
        <w:rPr>
          <w:rFonts w:cstheme="minorHAnsi"/>
        </w:rPr>
        <w:t>objekte POS</w:t>
      </w:r>
      <w:r w:rsidR="00EA159E" w:rsidRPr="00EA159E">
        <w:rPr>
          <w:rFonts w:cstheme="minorHAnsi"/>
        </w:rPr>
        <w:t xml:space="preserve"> </w:t>
      </w:r>
      <w:r w:rsidR="00EA159E">
        <w:rPr>
          <w:rFonts w:cstheme="minorHAnsi"/>
        </w:rPr>
        <w:t>Punat – stambeni niz A i B</w:t>
      </w:r>
      <w:r w:rsidRPr="00EA159E">
        <w:rPr>
          <w:rFonts w:eastAsiaTheme="minorEastAsia" w:cstheme="minorHAnsi"/>
          <w:lang w:eastAsia="hr-HR"/>
        </w:rPr>
        <w:t xml:space="preserve">“, koje će se održati </w:t>
      </w:r>
      <w:r w:rsidRPr="00EA159E">
        <w:rPr>
          <w:rFonts w:eastAsiaTheme="minorEastAsia" w:cstheme="minorHAnsi"/>
          <w:b/>
          <w:bCs/>
          <w:lang w:eastAsia="hr-HR"/>
        </w:rPr>
        <w:t>_________</w:t>
      </w:r>
      <w:r w:rsidRPr="00EA159E">
        <w:rPr>
          <w:rFonts w:eastAsiaTheme="minorEastAsia" w:cstheme="minorHAnsi"/>
          <w:bCs/>
          <w:lang w:eastAsia="hr-HR"/>
        </w:rPr>
        <w:t xml:space="preserve">g. </w:t>
      </w:r>
      <w:r w:rsidR="0053267F">
        <w:rPr>
          <w:rFonts w:eastAsiaTheme="minorEastAsia" w:cstheme="minorHAnsi"/>
          <w:lang w:eastAsia="hr-HR"/>
        </w:rPr>
        <w:t>u prostorijama</w:t>
      </w:r>
      <w:r w:rsidRPr="00EA159E">
        <w:rPr>
          <w:rFonts w:eastAsiaTheme="minorEastAsia" w:cstheme="minorHAnsi"/>
          <w:lang w:eastAsia="hr-HR"/>
        </w:rPr>
        <w:t xml:space="preserve"> </w:t>
      </w:r>
      <w:r w:rsidR="00EA159E" w:rsidRPr="00EA159E">
        <w:rPr>
          <w:rFonts w:eastAsiaTheme="minorEastAsia" w:cstheme="minorHAnsi"/>
          <w:lang w:eastAsia="hr-HR"/>
        </w:rPr>
        <w:t>Općine Punat</w:t>
      </w:r>
      <w:r w:rsidRPr="00EA159E">
        <w:rPr>
          <w:rFonts w:eastAsiaTheme="minorEastAsia" w:cstheme="minorHAnsi"/>
          <w:lang w:eastAsia="hr-HR"/>
        </w:rPr>
        <w:t xml:space="preserve">, </w:t>
      </w:r>
      <w:r w:rsidR="00EA159E" w:rsidRPr="00EA159E">
        <w:rPr>
          <w:rFonts w:eastAsiaTheme="minorEastAsia" w:cstheme="minorHAnsi"/>
          <w:lang w:eastAsia="hr-HR"/>
        </w:rPr>
        <w:t xml:space="preserve">Novi put 2 </w:t>
      </w:r>
      <w:r w:rsidRPr="00EA159E">
        <w:rPr>
          <w:rFonts w:eastAsiaTheme="minorEastAsia" w:cstheme="minorHAnsi"/>
          <w:lang w:eastAsia="hr-HR"/>
        </w:rPr>
        <w:t xml:space="preserve">u </w:t>
      </w:r>
      <w:proofErr w:type="spellStart"/>
      <w:r w:rsidR="00EA159E" w:rsidRPr="00EA159E">
        <w:rPr>
          <w:rFonts w:eastAsiaTheme="minorEastAsia" w:cstheme="minorHAnsi"/>
          <w:lang w:eastAsia="hr-HR"/>
        </w:rPr>
        <w:t>Puntu</w:t>
      </w:r>
      <w:proofErr w:type="spellEnd"/>
      <w:r w:rsidRPr="00EA159E">
        <w:rPr>
          <w:rFonts w:eastAsiaTheme="minorEastAsia" w:cstheme="minorHAnsi"/>
          <w:lang w:eastAsia="hr-HR"/>
        </w:rPr>
        <w:t>.</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35"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40" w:lineRule="auto"/>
        <w:rPr>
          <w:rFonts w:ascii="Times New Roman" w:eastAsiaTheme="minorEastAsia" w:hAnsi="Times New Roman" w:cs="Times New Roman"/>
          <w:sz w:val="24"/>
          <w:szCs w:val="24"/>
          <w:lang w:eastAsia="hr-HR"/>
        </w:rPr>
      </w:pPr>
      <w:r w:rsidRPr="003407B4">
        <w:rPr>
          <w:rFonts w:ascii="Calibri" w:eastAsiaTheme="minorEastAsia" w:hAnsi="Calibri" w:cs="Calibri"/>
          <w:lang w:eastAsia="hr-HR"/>
        </w:rPr>
        <w:t>U ____________________, _________2017.</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49" w:lineRule="exact"/>
        <w:rPr>
          <w:rFonts w:ascii="Times New Roman" w:eastAsiaTheme="minorEastAsia" w:hAnsi="Times New Roman" w:cs="Times New Roman"/>
          <w:sz w:val="24"/>
          <w:szCs w:val="24"/>
          <w:lang w:eastAsia="hr-HR"/>
        </w:rPr>
      </w:pPr>
    </w:p>
    <w:p w:rsidR="003407B4" w:rsidRPr="003407B4" w:rsidRDefault="00EC1D94" w:rsidP="003407B4">
      <w:pPr>
        <w:widowControl w:val="0"/>
        <w:tabs>
          <w:tab w:val="left" w:pos="5300"/>
        </w:tabs>
        <w:autoSpaceDE w:val="0"/>
        <w:autoSpaceDN w:val="0"/>
        <w:adjustRightInd w:val="0"/>
        <w:spacing w:after="0" w:line="240" w:lineRule="auto"/>
        <w:rPr>
          <w:rFonts w:ascii="Times New Roman" w:eastAsiaTheme="minorEastAsia" w:hAnsi="Times New Roman" w:cs="Times New Roman"/>
          <w:sz w:val="24"/>
          <w:szCs w:val="24"/>
          <w:lang w:eastAsia="hr-HR"/>
        </w:rPr>
      </w:pPr>
      <w:r>
        <w:rPr>
          <w:rFonts w:ascii="Calibri" w:eastAsiaTheme="minorEastAsia" w:hAnsi="Calibri" w:cs="Calibri"/>
          <w:lang w:eastAsia="hr-HR"/>
        </w:rPr>
        <w:tab/>
      </w:r>
      <w:r>
        <w:rPr>
          <w:rFonts w:ascii="Calibri" w:eastAsiaTheme="minorEastAsia" w:hAnsi="Calibri" w:cs="Calibri"/>
          <w:lang w:eastAsia="hr-HR"/>
        </w:rPr>
        <w:tab/>
      </w:r>
      <w:r w:rsidR="003407B4" w:rsidRPr="003407B4">
        <w:rPr>
          <w:rFonts w:ascii="Calibri" w:eastAsiaTheme="minorEastAsia" w:hAnsi="Calibri" w:cs="Calibri"/>
          <w:lang w:eastAsia="hr-HR"/>
        </w:rPr>
        <w:t>M.P.</w:t>
      </w:r>
      <w:r w:rsidR="003407B4" w:rsidRPr="003407B4">
        <w:rPr>
          <w:rFonts w:ascii="Times New Roman" w:eastAsiaTheme="minorEastAsia" w:hAnsi="Times New Roman" w:cs="Times New Roman"/>
          <w:sz w:val="24"/>
          <w:szCs w:val="24"/>
          <w:lang w:eastAsia="hr-HR"/>
        </w:rPr>
        <w:tab/>
      </w:r>
      <w:r w:rsidR="003407B4" w:rsidRPr="003407B4">
        <w:rPr>
          <w:rFonts w:ascii="Calibri" w:eastAsiaTheme="minorEastAsia" w:hAnsi="Calibri" w:cs="Calibri"/>
          <w:lang w:eastAsia="hr-HR"/>
        </w:rPr>
        <w:t>________________________</w:t>
      </w:r>
    </w:p>
    <w:p w:rsidR="003407B4" w:rsidRPr="003407B4" w:rsidRDefault="003407B4" w:rsidP="003407B4">
      <w:pPr>
        <w:widowControl w:val="0"/>
        <w:autoSpaceDE w:val="0"/>
        <w:autoSpaceDN w:val="0"/>
        <w:adjustRightInd w:val="0"/>
        <w:spacing w:after="0" w:line="240" w:lineRule="exact"/>
        <w:rPr>
          <w:rFonts w:ascii="Times New Roman" w:eastAsiaTheme="minorEastAsia" w:hAnsi="Times New Roman" w:cs="Times New Roman"/>
          <w:sz w:val="24"/>
          <w:szCs w:val="24"/>
          <w:lang w:eastAsia="hr-HR"/>
        </w:rPr>
      </w:pPr>
    </w:p>
    <w:p w:rsidR="003407B4" w:rsidRPr="003407B4" w:rsidRDefault="00D15813" w:rsidP="00D158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hr-HR"/>
        </w:rPr>
      </w:pPr>
      <w:r>
        <w:rPr>
          <w:rFonts w:ascii="Calibri" w:eastAsiaTheme="minorEastAsia" w:hAnsi="Calibri" w:cs="Calibri"/>
          <w:lang w:eastAsia="hr-HR"/>
        </w:rPr>
        <w:t xml:space="preserve">                                                                                     </w:t>
      </w:r>
      <w:r w:rsidR="00BE3C89">
        <w:rPr>
          <w:rFonts w:ascii="Calibri" w:eastAsiaTheme="minorEastAsia" w:hAnsi="Calibri" w:cs="Calibri"/>
          <w:lang w:eastAsia="hr-HR"/>
        </w:rPr>
        <w:tab/>
      </w:r>
      <w:r w:rsidR="00BE3C89">
        <w:rPr>
          <w:rFonts w:ascii="Calibri" w:eastAsiaTheme="minorEastAsia" w:hAnsi="Calibri" w:cs="Calibri"/>
          <w:lang w:eastAsia="hr-HR"/>
        </w:rPr>
        <w:tab/>
      </w:r>
      <w:r w:rsidR="00BE3C89">
        <w:rPr>
          <w:rFonts w:ascii="Calibri" w:eastAsiaTheme="minorEastAsia" w:hAnsi="Calibri" w:cs="Calibri"/>
          <w:lang w:eastAsia="hr-HR"/>
        </w:rPr>
        <w:tab/>
        <w:t xml:space="preserve"> </w:t>
      </w:r>
      <w:r w:rsidR="00BE3C89">
        <w:rPr>
          <w:rFonts w:ascii="Calibri" w:eastAsiaTheme="minorEastAsia" w:hAnsi="Calibri" w:cs="Calibri"/>
          <w:lang w:eastAsia="hr-HR"/>
        </w:rPr>
        <w:tab/>
      </w:r>
      <w:r w:rsidR="003407B4" w:rsidRPr="003407B4">
        <w:rPr>
          <w:rFonts w:ascii="Calibri" w:eastAsiaTheme="minorEastAsia" w:hAnsi="Calibri" w:cs="Calibri"/>
          <w:lang w:eastAsia="hr-HR"/>
        </w:rPr>
        <w:t>(potpis odgovorne osobe)</w:t>
      </w:r>
    </w:p>
    <w:p w:rsidR="0055387E" w:rsidRDefault="0055387E"/>
    <w:sectPr w:rsidR="0055387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08E" w:rsidRDefault="00A7508E" w:rsidP="00747CBA">
      <w:pPr>
        <w:spacing w:after="0" w:line="240" w:lineRule="auto"/>
      </w:pPr>
      <w:r>
        <w:separator/>
      </w:r>
    </w:p>
  </w:endnote>
  <w:endnote w:type="continuationSeparator" w:id="0">
    <w:p w:rsidR="00A7508E" w:rsidRDefault="00A7508E" w:rsidP="0074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72" w:rsidRDefault="00F6687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18272"/>
      <w:docPartObj>
        <w:docPartGallery w:val="Page Numbers (Bottom of Page)"/>
        <w:docPartUnique/>
      </w:docPartObj>
    </w:sdtPr>
    <w:sdtEndPr>
      <w:rPr>
        <w:noProof/>
      </w:rPr>
    </w:sdtEndPr>
    <w:sdtContent>
      <w:p w:rsidR="00F66872" w:rsidRDefault="00F66872">
        <w:pPr>
          <w:pStyle w:val="Podnoje"/>
          <w:jc w:val="center"/>
        </w:pPr>
        <w:r>
          <w:fldChar w:fldCharType="begin"/>
        </w:r>
        <w:r>
          <w:instrText xml:space="preserve"> PAGE   \* MERGEFORMAT </w:instrText>
        </w:r>
        <w:r>
          <w:fldChar w:fldCharType="separate"/>
        </w:r>
        <w:r w:rsidR="005116D4">
          <w:rPr>
            <w:noProof/>
          </w:rPr>
          <w:t>22</w:t>
        </w:r>
        <w:r>
          <w:rPr>
            <w:noProof/>
          </w:rPr>
          <w:fldChar w:fldCharType="end"/>
        </w:r>
      </w:p>
    </w:sdtContent>
  </w:sdt>
  <w:p w:rsidR="00F66872" w:rsidRDefault="00F6687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72" w:rsidRDefault="00F668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08E" w:rsidRDefault="00A7508E" w:rsidP="00747CBA">
      <w:pPr>
        <w:spacing w:after="0" w:line="240" w:lineRule="auto"/>
      </w:pPr>
      <w:r>
        <w:separator/>
      </w:r>
    </w:p>
  </w:footnote>
  <w:footnote w:type="continuationSeparator" w:id="0">
    <w:p w:rsidR="00A7508E" w:rsidRDefault="00A7508E" w:rsidP="0074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72" w:rsidRDefault="00F6687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72" w:rsidRDefault="00F6687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72" w:rsidRDefault="00F668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7F"/>
    <w:multiLevelType w:val="hybridMultilevel"/>
    <w:tmpl w:val="A8FA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871333"/>
    <w:multiLevelType w:val="hybridMultilevel"/>
    <w:tmpl w:val="1854AFBC"/>
    <w:lvl w:ilvl="0" w:tplc="46ACA560">
      <w:start w:val="1"/>
      <w:numFmt w:val="decimal"/>
      <w:lvlText w:val="%1."/>
      <w:lvlJc w:val="left"/>
      <w:pPr>
        <w:tabs>
          <w:tab w:val="num" w:pos="502"/>
        </w:tabs>
        <w:ind w:left="502" w:hanging="360"/>
      </w:pPr>
      <w:rPr>
        <w:rFonts w:hint="default"/>
        <w:b/>
        <w:color w:val="auto"/>
      </w:rPr>
    </w:lvl>
    <w:lvl w:ilvl="1" w:tplc="F746CF4C">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15:restartNumberingAfterBreak="0">
    <w:nsid w:val="0EAB5A76"/>
    <w:multiLevelType w:val="hybridMultilevel"/>
    <w:tmpl w:val="0430F50A"/>
    <w:lvl w:ilvl="0" w:tplc="F1B68230">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F2F3904"/>
    <w:multiLevelType w:val="hybridMultilevel"/>
    <w:tmpl w:val="CEECC4AE"/>
    <w:lvl w:ilvl="0" w:tplc="589842A2">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2B028ED"/>
    <w:multiLevelType w:val="multilevel"/>
    <w:tmpl w:val="C3EA7CE0"/>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FF6293"/>
    <w:multiLevelType w:val="multilevel"/>
    <w:tmpl w:val="7D7A24B2"/>
    <w:lvl w:ilvl="0">
      <w:start w:val="24"/>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A86888"/>
    <w:multiLevelType w:val="hybridMultilevel"/>
    <w:tmpl w:val="A4F00D3A"/>
    <w:lvl w:ilvl="0" w:tplc="AD9E39F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0E0EE6"/>
    <w:multiLevelType w:val="hybridMultilevel"/>
    <w:tmpl w:val="5F7ECD72"/>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44476E"/>
    <w:multiLevelType w:val="hybridMultilevel"/>
    <w:tmpl w:val="5AAAA3C4"/>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E9A30EA"/>
    <w:multiLevelType w:val="hybridMultilevel"/>
    <w:tmpl w:val="C8FAAF98"/>
    <w:lvl w:ilvl="0" w:tplc="0B5C20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C059AD"/>
    <w:multiLevelType w:val="hybridMultilevel"/>
    <w:tmpl w:val="41F84256"/>
    <w:lvl w:ilvl="0" w:tplc="487E563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1F860F32"/>
    <w:multiLevelType w:val="hybridMultilevel"/>
    <w:tmpl w:val="FB860F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6" w15:restartNumberingAfterBreak="0">
    <w:nsid w:val="21CF372E"/>
    <w:multiLevelType w:val="hybridMultilevel"/>
    <w:tmpl w:val="503C76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5D7DDD"/>
    <w:multiLevelType w:val="hybridMultilevel"/>
    <w:tmpl w:val="1A9E821C"/>
    <w:lvl w:ilvl="0" w:tplc="202A62C8">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8" w15:restartNumberingAfterBreak="0">
    <w:nsid w:val="3A050293"/>
    <w:multiLevelType w:val="hybridMultilevel"/>
    <w:tmpl w:val="4E406A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672699"/>
    <w:multiLevelType w:val="hybridMultilevel"/>
    <w:tmpl w:val="DA36C154"/>
    <w:lvl w:ilvl="0" w:tplc="631A413A">
      <w:start w:val="1"/>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44D8439C"/>
    <w:multiLevelType w:val="hybridMultilevel"/>
    <w:tmpl w:val="EA0A2822"/>
    <w:lvl w:ilvl="0" w:tplc="D3B20186">
      <w:start w:val="22"/>
      <w:numFmt w:val="decimal"/>
      <w:lvlText w:val="%1."/>
      <w:lvlJc w:val="left"/>
      <w:pPr>
        <w:ind w:left="220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4C6224"/>
    <w:multiLevelType w:val="hybridMultilevel"/>
    <w:tmpl w:val="4FE2F218"/>
    <w:lvl w:ilvl="0" w:tplc="0B8A2942">
      <w:start w:val="1"/>
      <w:numFmt w:val="bullet"/>
      <w:lvlText w:val=""/>
      <w:lvlJc w:val="left"/>
      <w:pPr>
        <w:tabs>
          <w:tab w:val="num" w:pos="1080"/>
        </w:tabs>
        <w:ind w:left="1080" w:hanging="360"/>
      </w:pPr>
      <w:rPr>
        <w:rFonts w:ascii="Symbol" w:hAnsi="Symbol" w:hint="default"/>
        <w:sz w:val="24"/>
        <w:szCs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5135A4"/>
    <w:multiLevelType w:val="hybridMultilevel"/>
    <w:tmpl w:val="1B562F26"/>
    <w:lvl w:ilvl="0" w:tplc="DBA86716">
      <w:start w:val="7"/>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812732"/>
    <w:multiLevelType w:val="hybridMultilevel"/>
    <w:tmpl w:val="859EA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AD588D"/>
    <w:multiLevelType w:val="hybridMultilevel"/>
    <w:tmpl w:val="07464D5A"/>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FB0C79"/>
    <w:multiLevelType w:val="hybridMultilevel"/>
    <w:tmpl w:val="69208DCA"/>
    <w:lvl w:ilvl="0" w:tplc="73340088">
      <w:start w:val="14"/>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E556890"/>
    <w:multiLevelType w:val="hybridMultilevel"/>
    <w:tmpl w:val="A1AA9146"/>
    <w:lvl w:ilvl="0" w:tplc="73340088">
      <w:start w:val="14"/>
      <w:numFmt w:val="bullet"/>
      <w:lvlText w:val="-"/>
      <w:lvlJc w:val="left"/>
      <w:pPr>
        <w:ind w:left="928" w:hanging="360"/>
      </w:pPr>
      <w:rPr>
        <w:rFonts w:ascii="Times New Roman" w:eastAsia="Times New Roman" w:hAnsi="Times New Roman" w:cs="Times New Roman" w:hint="default"/>
        <w:color w:val="auto"/>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27" w15:restartNumberingAfterBreak="0">
    <w:nsid w:val="52217235"/>
    <w:multiLevelType w:val="hybridMultilevel"/>
    <w:tmpl w:val="54CA23AE"/>
    <w:lvl w:ilvl="0" w:tplc="73340088">
      <w:start w:val="14"/>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5802100B"/>
    <w:multiLevelType w:val="hybridMultilevel"/>
    <w:tmpl w:val="B64AC99C"/>
    <w:lvl w:ilvl="0" w:tplc="013478F4">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9"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0" w15:restartNumberingAfterBreak="0">
    <w:nsid w:val="5D2E0949"/>
    <w:multiLevelType w:val="hybridMultilevel"/>
    <w:tmpl w:val="CD28163A"/>
    <w:lvl w:ilvl="0" w:tplc="525CEF3E">
      <w:start w:val="1"/>
      <w:numFmt w:val="decimal"/>
      <w:lvlText w:val="%1."/>
      <w:lvlJc w:val="left"/>
      <w:pPr>
        <w:ind w:left="136" w:hanging="360"/>
      </w:pPr>
      <w:rPr>
        <w:rFonts w:hint="default"/>
      </w:rPr>
    </w:lvl>
    <w:lvl w:ilvl="1" w:tplc="041A0019">
      <w:start w:val="1"/>
      <w:numFmt w:val="lowerLetter"/>
      <w:lvlText w:val="%2."/>
      <w:lvlJc w:val="left"/>
      <w:pPr>
        <w:ind w:left="856" w:hanging="360"/>
      </w:pPr>
    </w:lvl>
    <w:lvl w:ilvl="2" w:tplc="041A001B" w:tentative="1">
      <w:start w:val="1"/>
      <w:numFmt w:val="lowerRoman"/>
      <w:lvlText w:val="%3."/>
      <w:lvlJc w:val="right"/>
      <w:pPr>
        <w:ind w:left="1576" w:hanging="180"/>
      </w:pPr>
    </w:lvl>
    <w:lvl w:ilvl="3" w:tplc="041A000F" w:tentative="1">
      <w:start w:val="1"/>
      <w:numFmt w:val="decimal"/>
      <w:lvlText w:val="%4."/>
      <w:lvlJc w:val="left"/>
      <w:pPr>
        <w:ind w:left="2296" w:hanging="360"/>
      </w:pPr>
    </w:lvl>
    <w:lvl w:ilvl="4" w:tplc="041A0019" w:tentative="1">
      <w:start w:val="1"/>
      <w:numFmt w:val="lowerLetter"/>
      <w:lvlText w:val="%5."/>
      <w:lvlJc w:val="left"/>
      <w:pPr>
        <w:ind w:left="3016" w:hanging="360"/>
      </w:pPr>
    </w:lvl>
    <w:lvl w:ilvl="5" w:tplc="041A001B" w:tentative="1">
      <w:start w:val="1"/>
      <w:numFmt w:val="lowerRoman"/>
      <w:lvlText w:val="%6."/>
      <w:lvlJc w:val="right"/>
      <w:pPr>
        <w:ind w:left="3736" w:hanging="180"/>
      </w:pPr>
    </w:lvl>
    <w:lvl w:ilvl="6" w:tplc="041A000F" w:tentative="1">
      <w:start w:val="1"/>
      <w:numFmt w:val="decimal"/>
      <w:lvlText w:val="%7."/>
      <w:lvlJc w:val="left"/>
      <w:pPr>
        <w:ind w:left="4456" w:hanging="360"/>
      </w:pPr>
    </w:lvl>
    <w:lvl w:ilvl="7" w:tplc="041A0019" w:tentative="1">
      <w:start w:val="1"/>
      <w:numFmt w:val="lowerLetter"/>
      <w:lvlText w:val="%8."/>
      <w:lvlJc w:val="left"/>
      <w:pPr>
        <w:ind w:left="5176" w:hanging="360"/>
      </w:pPr>
    </w:lvl>
    <w:lvl w:ilvl="8" w:tplc="041A001B" w:tentative="1">
      <w:start w:val="1"/>
      <w:numFmt w:val="lowerRoman"/>
      <w:lvlText w:val="%9."/>
      <w:lvlJc w:val="right"/>
      <w:pPr>
        <w:ind w:left="5896" w:hanging="180"/>
      </w:pPr>
    </w:lvl>
  </w:abstractNum>
  <w:abstractNum w:abstractNumId="31" w15:restartNumberingAfterBreak="0">
    <w:nsid w:val="5F0C1482"/>
    <w:multiLevelType w:val="hybridMultilevel"/>
    <w:tmpl w:val="E1CA9B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2F51796"/>
    <w:multiLevelType w:val="hybridMultilevel"/>
    <w:tmpl w:val="BF248386"/>
    <w:lvl w:ilvl="0" w:tplc="CD944E42">
      <w:start w:val="1"/>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3" w15:restartNumberingAfterBreak="0">
    <w:nsid w:val="64D767E9"/>
    <w:multiLevelType w:val="hybridMultilevel"/>
    <w:tmpl w:val="D7961562"/>
    <w:lvl w:ilvl="0" w:tplc="E7AC5A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73A629F"/>
    <w:multiLevelType w:val="hybridMultilevel"/>
    <w:tmpl w:val="36C22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F5523C"/>
    <w:multiLevelType w:val="hybridMultilevel"/>
    <w:tmpl w:val="12580296"/>
    <w:lvl w:ilvl="0" w:tplc="B4CC7886">
      <w:start w:val="3"/>
      <w:numFmt w:val="bullet"/>
      <w:lvlText w:val="-"/>
      <w:lvlJc w:val="left"/>
      <w:pPr>
        <w:ind w:left="780" w:hanging="360"/>
      </w:pPr>
      <w:rPr>
        <w:rFonts w:ascii="Calibri" w:eastAsia="DengXian"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6" w15:restartNumberingAfterBreak="0">
    <w:nsid w:val="74EF45D6"/>
    <w:multiLevelType w:val="hybridMultilevel"/>
    <w:tmpl w:val="B08C9BAA"/>
    <w:lvl w:ilvl="0" w:tplc="F542AF3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76990FB1"/>
    <w:multiLevelType w:val="hybridMultilevel"/>
    <w:tmpl w:val="42BC9354"/>
    <w:lvl w:ilvl="0" w:tplc="73340088">
      <w:start w:val="14"/>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7CBF7160"/>
    <w:multiLevelType w:val="hybridMultilevel"/>
    <w:tmpl w:val="1D384A70"/>
    <w:lvl w:ilvl="0" w:tplc="64C8C7D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36"/>
  </w:num>
  <w:num w:numId="2">
    <w:abstractNumId w:val="19"/>
  </w:num>
  <w:num w:numId="3">
    <w:abstractNumId w:val="14"/>
  </w:num>
  <w:num w:numId="4">
    <w:abstractNumId w:val="21"/>
  </w:num>
  <w:num w:numId="5">
    <w:abstractNumId w:val="25"/>
  </w:num>
  <w:num w:numId="6">
    <w:abstractNumId w:val="12"/>
  </w:num>
  <w:num w:numId="7">
    <w:abstractNumId w:val="1"/>
  </w:num>
  <w:num w:numId="8">
    <w:abstractNumId w:val="26"/>
  </w:num>
  <w:num w:numId="9">
    <w:abstractNumId w:val="34"/>
  </w:num>
  <w:num w:numId="10">
    <w:abstractNumId w:val="18"/>
  </w:num>
  <w:num w:numId="11">
    <w:abstractNumId w:val="23"/>
  </w:num>
  <w:num w:numId="12">
    <w:abstractNumId w:val="13"/>
  </w:num>
  <w:num w:numId="13">
    <w:abstractNumId w:val="17"/>
  </w:num>
  <w:num w:numId="14">
    <w:abstractNumId w:val="30"/>
  </w:num>
  <w:num w:numId="15">
    <w:abstractNumId w:val="0"/>
  </w:num>
  <w:num w:numId="16">
    <w:abstractNumId w:val="33"/>
  </w:num>
  <w:num w:numId="17">
    <w:abstractNumId w:val="32"/>
  </w:num>
  <w:num w:numId="18">
    <w:abstractNumId w:val="22"/>
  </w:num>
  <w:num w:numId="19">
    <w:abstractNumId w:val="31"/>
  </w:num>
  <w:num w:numId="20">
    <w:abstractNumId w:val="27"/>
  </w:num>
  <w:num w:numId="21">
    <w:abstractNumId w:val="2"/>
  </w:num>
  <w:num w:numId="22">
    <w:abstractNumId w:val="3"/>
  </w:num>
  <w:num w:numId="23">
    <w:abstractNumId w:val="15"/>
  </w:num>
  <w:num w:numId="24">
    <w:abstractNumId w:val="40"/>
  </w:num>
  <w:num w:numId="25">
    <w:abstractNumId w:val="29"/>
  </w:num>
  <w:num w:numId="26">
    <w:abstractNumId w:val="6"/>
  </w:num>
  <w:num w:numId="27">
    <w:abstractNumId w:val="8"/>
  </w:num>
  <w:num w:numId="28">
    <w:abstractNumId w:val="38"/>
  </w:num>
  <w:num w:numId="29">
    <w:abstractNumId w:val="9"/>
  </w:num>
  <w:num w:numId="30">
    <w:abstractNumId w:val="7"/>
  </w:num>
  <w:num w:numId="31">
    <w:abstractNumId w:val="16"/>
  </w:num>
  <w:num w:numId="32">
    <w:abstractNumId w:val="28"/>
  </w:num>
  <w:num w:numId="33">
    <w:abstractNumId w:val="20"/>
  </w:num>
  <w:num w:numId="34">
    <w:abstractNumId w:val="37"/>
  </w:num>
  <w:num w:numId="35">
    <w:abstractNumId w:val="39"/>
  </w:num>
  <w:num w:numId="36">
    <w:abstractNumId w:val="4"/>
  </w:num>
  <w:num w:numId="37">
    <w:abstractNumId w:val="5"/>
  </w:num>
  <w:num w:numId="38">
    <w:abstractNumId w:val="35"/>
  </w:num>
  <w:num w:numId="39">
    <w:abstractNumId w:val="10"/>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4"/>
    <w:rsid w:val="00052494"/>
    <w:rsid w:val="00065D1D"/>
    <w:rsid w:val="000B4609"/>
    <w:rsid w:val="000B5B78"/>
    <w:rsid w:val="000C00F0"/>
    <w:rsid w:val="000C67FA"/>
    <w:rsid w:val="000F41F4"/>
    <w:rsid w:val="001115F8"/>
    <w:rsid w:val="001172BF"/>
    <w:rsid w:val="00145D58"/>
    <w:rsid w:val="0018782E"/>
    <w:rsid w:val="001939D4"/>
    <w:rsid w:val="001B12C4"/>
    <w:rsid w:val="001E236C"/>
    <w:rsid w:val="001F25B5"/>
    <w:rsid w:val="00203D2E"/>
    <w:rsid w:val="00217A4B"/>
    <w:rsid w:val="002275C3"/>
    <w:rsid w:val="002567F2"/>
    <w:rsid w:val="00257418"/>
    <w:rsid w:val="00264A4A"/>
    <w:rsid w:val="002847FD"/>
    <w:rsid w:val="00294BEA"/>
    <w:rsid w:val="002B040E"/>
    <w:rsid w:val="002E602E"/>
    <w:rsid w:val="00333868"/>
    <w:rsid w:val="003407B4"/>
    <w:rsid w:val="003428EA"/>
    <w:rsid w:val="0038618F"/>
    <w:rsid w:val="003C3C87"/>
    <w:rsid w:val="003D378A"/>
    <w:rsid w:val="003E4A59"/>
    <w:rsid w:val="00402CFE"/>
    <w:rsid w:val="0040589D"/>
    <w:rsid w:val="00410C92"/>
    <w:rsid w:val="0042192C"/>
    <w:rsid w:val="00426329"/>
    <w:rsid w:val="004554FC"/>
    <w:rsid w:val="004707B2"/>
    <w:rsid w:val="00485D20"/>
    <w:rsid w:val="004B61A2"/>
    <w:rsid w:val="004B6D95"/>
    <w:rsid w:val="004C76DE"/>
    <w:rsid w:val="00510827"/>
    <w:rsid w:val="005116D4"/>
    <w:rsid w:val="00525A29"/>
    <w:rsid w:val="0053267F"/>
    <w:rsid w:val="00542EB2"/>
    <w:rsid w:val="0055387E"/>
    <w:rsid w:val="005A4A29"/>
    <w:rsid w:val="005B20E8"/>
    <w:rsid w:val="005D09F3"/>
    <w:rsid w:val="005E04C7"/>
    <w:rsid w:val="005F243D"/>
    <w:rsid w:val="006204E5"/>
    <w:rsid w:val="00647ADD"/>
    <w:rsid w:val="006513F6"/>
    <w:rsid w:val="006536E4"/>
    <w:rsid w:val="0067652E"/>
    <w:rsid w:val="006A1862"/>
    <w:rsid w:val="006B4793"/>
    <w:rsid w:val="006D0118"/>
    <w:rsid w:val="00740596"/>
    <w:rsid w:val="00747CBA"/>
    <w:rsid w:val="00775D7B"/>
    <w:rsid w:val="00783F7A"/>
    <w:rsid w:val="007F7468"/>
    <w:rsid w:val="00822D25"/>
    <w:rsid w:val="00856F8C"/>
    <w:rsid w:val="00883290"/>
    <w:rsid w:val="00884790"/>
    <w:rsid w:val="008B0E22"/>
    <w:rsid w:val="008B5B07"/>
    <w:rsid w:val="008C7C01"/>
    <w:rsid w:val="008D2732"/>
    <w:rsid w:val="008E0346"/>
    <w:rsid w:val="008E48F8"/>
    <w:rsid w:val="008F656B"/>
    <w:rsid w:val="009341BE"/>
    <w:rsid w:val="00956FEB"/>
    <w:rsid w:val="00971122"/>
    <w:rsid w:val="00973566"/>
    <w:rsid w:val="0097572F"/>
    <w:rsid w:val="009770B3"/>
    <w:rsid w:val="009A0F0B"/>
    <w:rsid w:val="009B7A01"/>
    <w:rsid w:val="009E0A5C"/>
    <w:rsid w:val="009F36B5"/>
    <w:rsid w:val="00A032A5"/>
    <w:rsid w:val="00A07327"/>
    <w:rsid w:val="00A11317"/>
    <w:rsid w:val="00A16283"/>
    <w:rsid w:val="00A250EE"/>
    <w:rsid w:val="00A7494F"/>
    <w:rsid w:val="00A7508E"/>
    <w:rsid w:val="00A9744F"/>
    <w:rsid w:val="00AC4949"/>
    <w:rsid w:val="00AD483E"/>
    <w:rsid w:val="00AE4104"/>
    <w:rsid w:val="00AE5EFF"/>
    <w:rsid w:val="00AF2CD2"/>
    <w:rsid w:val="00B045F8"/>
    <w:rsid w:val="00B11BC0"/>
    <w:rsid w:val="00B25A85"/>
    <w:rsid w:val="00B33B72"/>
    <w:rsid w:val="00B51CEE"/>
    <w:rsid w:val="00B733F5"/>
    <w:rsid w:val="00B90EBA"/>
    <w:rsid w:val="00B978D6"/>
    <w:rsid w:val="00BB4455"/>
    <w:rsid w:val="00BB671D"/>
    <w:rsid w:val="00BB78B7"/>
    <w:rsid w:val="00BC3821"/>
    <w:rsid w:val="00BE3C89"/>
    <w:rsid w:val="00C02658"/>
    <w:rsid w:val="00C0472E"/>
    <w:rsid w:val="00C12BFB"/>
    <w:rsid w:val="00C40964"/>
    <w:rsid w:val="00C67840"/>
    <w:rsid w:val="00C92850"/>
    <w:rsid w:val="00CA28CA"/>
    <w:rsid w:val="00CE0FAB"/>
    <w:rsid w:val="00CE642D"/>
    <w:rsid w:val="00CF172B"/>
    <w:rsid w:val="00D15813"/>
    <w:rsid w:val="00D27C12"/>
    <w:rsid w:val="00D33AB7"/>
    <w:rsid w:val="00D34DC8"/>
    <w:rsid w:val="00D45F80"/>
    <w:rsid w:val="00D54AE7"/>
    <w:rsid w:val="00D7294A"/>
    <w:rsid w:val="00D73232"/>
    <w:rsid w:val="00D87CBC"/>
    <w:rsid w:val="00DB5297"/>
    <w:rsid w:val="00DC052B"/>
    <w:rsid w:val="00DC18FA"/>
    <w:rsid w:val="00DC764C"/>
    <w:rsid w:val="00DD25A8"/>
    <w:rsid w:val="00E0143E"/>
    <w:rsid w:val="00E21249"/>
    <w:rsid w:val="00E25A84"/>
    <w:rsid w:val="00E544D4"/>
    <w:rsid w:val="00E60DEA"/>
    <w:rsid w:val="00E63D29"/>
    <w:rsid w:val="00E9325B"/>
    <w:rsid w:val="00E9339D"/>
    <w:rsid w:val="00E933B7"/>
    <w:rsid w:val="00EA159E"/>
    <w:rsid w:val="00EC1D94"/>
    <w:rsid w:val="00ED5BD1"/>
    <w:rsid w:val="00EF68E0"/>
    <w:rsid w:val="00F21B8E"/>
    <w:rsid w:val="00F23CAA"/>
    <w:rsid w:val="00F305D6"/>
    <w:rsid w:val="00F33311"/>
    <w:rsid w:val="00F4124F"/>
    <w:rsid w:val="00F4330E"/>
    <w:rsid w:val="00F45149"/>
    <w:rsid w:val="00F548BA"/>
    <w:rsid w:val="00F61002"/>
    <w:rsid w:val="00F65779"/>
    <w:rsid w:val="00F66661"/>
    <w:rsid w:val="00F66872"/>
    <w:rsid w:val="00F741B3"/>
    <w:rsid w:val="00F914AC"/>
    <w:rsid w:val="00F9483F"/>
    <w:rsid w:val="00FA6D86"/>
    <w:rsid w:val="00FC65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415E"/>
  <w15:docId w15:val="{D99A4BCA-CD2F-4F59-999B-AD1468D3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qFormat/>
    <w:rsid w:val="00E0143E"/>
    <w:pPr>
      <w:keepNext/>
      <w:spacing w:after="0" w:line="240" w:lineRule="auto"/>
      <w:jc w:val="center"/>
      <w:outlineLvl w:val="2"/>
    </w:pPr>
    <w:rPr>
      <w:rFonts w:eastAsia="Times New Roman" w:cs="Times New Roman"/>
      <w:b/>
      <w:color w:val="0070C0"/>
      <w:szCs w:val="24"/>
      <w:lang w:val="sl-SI" w:eastAsia="sl-SI"/>
    </w:rPr>
  </w:style>
  <w:style w:type="paragraph" w:styleId="Naslov4">
    <w:name w:val="heading 4"/>
    <w:basedOn w:val="Normal"/>
    <w:next w:val="Normal"/>
    <w:link w:val="Naslov4Char"/>
    <w:uiPriority w:val="9"/>
    <w:semiHidden/>
    <w:unhideWhenUsed/>
    <w:qFormat/>
    <w:rsid w:val="00542E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3407B4"/>
  </w:style>
  <w:style w:type="paragraph" w:styleId="Odlomakpopisa">
    <w:name w:val="List Paragraph"/>
    <w:basedOn w:val="Normal"/>
    <w:uiPriority w:val="34"/>
    <w:qFormat/>
    <w:rsid w:val="003407B4"/>
    <w:pPr>
      <w:spacing w:after="0" w:line="240" w:lineRule="auto"/>
      <w:ind w:left="720"/>
      <w:contextualSpacing/>
    </w:pPr>
    <w:rPr>
      <w:rFonts w:ascii="Times New Roman" w:eastAsia="Times New Roman" w:hAnsi="Times New Roman" w:cs="Times New Roman"/>
      <w:sz w:val="24"/>
      <w:szCs w:val="24"/>
      <w:lang w:eastAsia="hr-HR"/>
    </w:rPr>
  </w:style>
  <w:style w:type="character" w:styleId="Hiperveza">
    <w:name w:val="Hyperlink"/>
    <w:uiPriority w:val="99"/>
    <w:rsid w:val="003407B4"/>
    <w:rPr>
      <w:color w:val="0000FF"/>
      <w:u w:val="single"/>
    </w:rPr>
  </w:style>
  <w:style w:type="paragraph" w:customStyle="1" w:styleId="CM22">
    <w:name w:val="CM22"/>
    <w:basedOn w:val="Normal"/>
    <w:next w:val="Normal"/>
    <w:uiPriority w:val="99"/>
    <w:rsid w:val="003407B4"/>
    <w:pPr>
      <w:widowControl w:val="0"/>
      <w:autoSpaceDE w:val="0"/>
      <w:autoSpaceDN w:val="0"/>
      <w:adjustRightInd w:val="0"/>
      <w:spacing w:after="263" w:line="240" w:lineRule="auto"/>
    </w:pPr>
    <w:rPr>
      <w:rFonts w:ascii="Times" w:eastAsia="Times New Roman" w:hAnsi="Times" w:cs="Times"/>
      <w:sz w:val="24"/>
      <w:szCs w:val="24"/>
      <w:lang w:eastAsia="hr-HR"/>
    </w:rPr>
  </w:style>
  <w:style w:type="paragraph" w:customStyle="1" w:styleId="Default">
    <w:name w:val="Default"/>
    <w:rsid w:val="003407B4"/>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18">
    <w:name w:val="CM18"/>
    <w:basedOn w:val="Normal"/>
    <w:next w:val="Normal"/>
    <w:uiPriority w:val="99"/>
    <w:rsid w:val="003407B4"/>
    <w:pPr>
      <w:widowControl w:val="0"/>
      <w:autoSpaceDE w:val="0"/>
      <w:autoSpaceDN w:val="0"/>
      <w:adjustRightInd w:val="0"/>
      <w:spacing w:after="113" w:line="240" w:lineRule="auto"/>
    </w:pPr>
    <w:rPr>
      <w:rFonts w:ascii="Times" w:eastAsia="Times New Roman" w:hAnsi="Times" w:cs="Times New Roman"/>
      <w:sz w:val="24"/>
      <w:szCs w:val="24"/>
      <w:lang w:eastAsia="hr-HR"/>
    </w:rPr>
  </w:style>
  <w:style w:type="paragraph" w:customStyle="1" w:styleId="Obiantekst1">
    <w:name w:val="Običan tekst1"/>
    <w:basedOn w:val="Normal"/>
    <w:uiPriority w:val="99"/>
    <w:rsid w:val="003407B4"/>
    <w:pPr>
      <w:keepNext/>
      <w:suppressAutoHyphens/>
      <w:autoSpaceDE w:val="0"/>
      <w:spacing w:before="120" w:after="0" w:line="300" w:lineRule="exact"/>
      <w:jc w:val="both"/>
    </w:pPr>
    <w:rPr>
      <w:rFonts w:ascii="Calibri" w:eastAsia="Times New Roman" w:hAnsi="Calibri" w:cs="Arial"/>
      <w:szCs w:val="24"/>
      <w:lang w:eastAsia="ar-SA"/>
    </w:rPr>
  </w:style>
  <w:style w:type="character" w:styleId="Referencakomentara">
    <w:name w:val="annotation reference"/>
    <w:basedOn w:val="Zadanifontodlomka"/>
    <w:uiPriority w:val="99"/>
    <w:semiHidden/>
    <w:unhideWhenUsed/>
    <w:rsid w:val="003407B4"/>
    <w:rPr>
      <w:sz w:val="16"/>
      <w:szCs w:val="16"/>
    </w:rPr>
  </w:style>
  <w:style w:type="paragraph" w:styleId="Tekstkomentara">
    <w:name w:val="annotation text"/>
    <w:basedOn w:val="Normal"/>
    <w:link w:val="TekstkomentaraChar"/>
    <w:uiPriority w:val="99"/>
    <w:semiHidden/>
    <w:unhideWhenUsed/>
    <w:rsid w:val="003407B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3407B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3407B4"/>
    <w:rPr>
      <w:b/>
      <w:bCs/>
    </w:rPr>
  </w:style>
  <w:style w:type="character" w:customStyle="1" w:styleId="PredmetkomentaraChar">
    <w:name w:val="Predmet komentara Char"/>
    <w:basedOn w:val="TekstkomentaraChar"/>
    <w:link w:val="Predmetkomentara"/>
    <w:uiPriority w:val="99"/>
    <w:semiHidden/>
    <w:rsid w:val="003407B4"/>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3407B4"/>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3407B4"/>
    <w:rPr>
      <w:rFonts w:ascii="Tahoma" w:eastAsia="Times New Roman" w:hAnsi="Tahoma" w:cs="Tahoma"/>
      <w:sz w:val="16"/>
      <w:szCs w:val="16"/>
      <w:lang w:eastAsia="hr-HR"/>
    </w:rPr>
  </w:style>
  <w:style w:type="character" w:customStyle="1" w:styleId="Naslov3Char">
    <w:name w:val="Naslov 3 Char"/>
    <w:basedOn w:val="Zadanifontodlomka"/>
    <w:link w:val="Naslov3"/>
    <w:rsid w:val="00E0143E"/>
    <w:rPr>
      <w:rFonts w:eastAsia="Times New Roman" w:cs="Times New Roman"/>
      <w:b/>
      <w:color w:val="0070C0"/>
      <w:szCs w:val="24"/>
      <w:lang w:val="sl-SI" w:eastAsia="sl-SI"/>
    </w:rPr>
  </w:style>
  <w:style w:type="character" w:styleId="Tekstrezerviranogmjesta">
    <w:name w:val="Placeholder Text"/>
    <w:basedOn w:val="Zadanifontodlomka"/>
    <w:uiPriority w:val="99"/>
    <w:semiHidden/>
    <w:rsid w:val="00E544D4"/>
    <w:rPr>
      <w:color w:val="808080"/>
    </w:rPr>
  </w:style>
  <w:style w:type="character" w:customStyle="1" w:styleId="Naslov4Char">
    <w:name w:val="Naslov 4 Char"/>
    <w:basedOn w:val="Zadanifontodlomka"/>
    <w:link w:val="Naslov4"/>
    <w:uiPriority w:val="9"/>
    <w:semiHidden/>
    <w:rsid w:val="00542EB2"/>
    <w:rPr>
      <w:rFonts w:asciiTheme="majorHAnsi" w:eastAsiaTheme="majorEastAsia" w:hAnsiTheme="majorHAnsi" w:cstheme="majorBidi"/>
      <w:b/>
      <w:bCs/>
      <w:i/>
      <w:iCs/>
      <w:color w:val="4F81BD" w:themeColor="accent1"/>
    </w:rPr>
  </w:style>
  <w:style w:type="paragraph" w:styleId="Zaglavlje">
    <w:name w:val="header"/>
    <w:basedOn w:val="Normal"/>
    <w:link w:val="ZaglavljeChar"/>
    <w:uiPriority w:val="99"/>
    <w:unhideWhenUsed/>
    <w:rsid w:val="00747C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7CBA"/>
  </w:style>
  <w:style w:type="paragraph" w:styleId="Podnoje">
    <w:name w:val="footer"/>
    <w:basedOn w:val="Normal"/>
    <w:link w:val="PodnojeChar"/>
    <w:uiPriority w:val="99"/>
    <w:unhideWhenUsed/>
    <w:rsid w:val="00747C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7CBA"/>
  </w:style>
  <w:style w:type="character" w:styleId="Nerijeenospominjanje">
    <w:name w:val="Unresolved Mention"/>
    <w:basedOn w:val="Zadanifontodlomka"/>
    <w:uiPriority w:val="99"/>
    <w:semiHidden/>
    <w:unhideWhenUsed/>
    <w:rsid w:val="00C92850"/>
    <w:rPr>
      <w:color w:val="808080"/>
      <w:shd w:val="clear" w:color="auto" w:fill="E6E6E6"/>
    </w:rPr>
  </w:style>
  <w:style w:type="paragraph" w:customStyle="1" w:styleId="clanak">
    <w:name w:val="clanak"/>
    <w:basedOn w:val="Normal"/>
    <w:rsid w:val="00D27C1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D27C1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4C76D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13" Type="http://schemas.openxmlformats.org/officeDocument/2006/relationships/hyperlink" Target="https://eojn.nn.hr/Oglasnik/clanak/upute-za-koristenje-eojna-rh/0/93/" TargetMode="External"/><Relationship Id="rId18" Type="http://schemas.openxmlformats.org/officeDocument/2006/relationships/hyperlink" Target="https://eojn.nn.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ojn.nn.hr" TargetMode="External"/><Relationship Id="rId23" Type="http://schemas.openxmlformats.org/officeDocument/2006/relationships/header" Target="header3.xml"/><Relationship Id="rId10" Type="http://schemas.openxmlformats.org/officeDocument/2006/relationships/hyperlink" Target="mailto:daniel.strcic@punat.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nat@punat.hr" TargetMode="External"/><Relationship Id="rId14" Type="http://schemas.openxmlformats.org/officeDocument/2006/relationships/hyperlink" Target="https://eojn.nn.h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89A0CA-1C57-4F2C-88A9-5143B436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10432</Words>
  <Characters>59466</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Furijan</dc:creator>
  <cp:lastModifiedBy>Daniel Strčić</cp:lastModifiedBy>
  <cp:revision>3</cp:revision>
  <cp:lastPrinted>2017-08-08T13:12:00Z</cp:lastPrinted>
  <dcterms:created xsi:type="dcterms:W3CDTF">2017-11-17T09:37:00Z</dcterms:created>
  <dcterms:modified xsi:type="dcterms:W3CDTF">2017-11-17T10:23:00Z</dcterms:modified>
</cp:coreProperties>
</file>