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4545F" w14:textId="77777777" w:rsidR="00F55558" w:rsidRPr="00F55558" w:rsidRDefault="00F55558" w:rsidP="00F55558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    </w:t>
      </w:r>
      <w:r w:rsidRPr="00F55558">
        <w:rPr>
          <w:rFonts w:ascii="Garamond" w:eastAsia="Times New Roman" w:hAnsi="Garamond" w:cs="Times New Roman"/>
          <w:noProof/>
          <w:sz w:val="24"/>
          <w:szCs w:val="24"/>
          <w:lang w:val="hr-HR" w:eastAsia="hr-HR"/>
        </w:rPr>
        <w:drawing>
          <wp:inline distT="0" distB="0" distL="0" distR="0" wp14:anchorId="08EA878B" wp14:editId="285E8257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969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F55558" w:rsidRPr="00F55558" w14:paraId="0B3E083F" w14:textId="77777777" w:rsidTr="008B4B06">
        <w:trPr>
          <w:cantSplit/>
        </w:trPr>
        <w:tc>
          <w:tcPr>
            <w:tcW w:w="3969" w:type="dxa"/>
            <w:hideMark/>
          </w:tcPr>
          <w:p w14:paraId="7BD57A34" w14:textId="77777777" w:rsidR="00F55558" w:rsidRPr="00F55558" w:rsidRDefault="00F55558" w:rsidP="003073BB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Cs/>
                <w:sz w:val="24"/>
                <w:szCs w:val="24"/>
                <w:lang w:val="hr-HR"/>
              </w:rPr>
            </w:pPr>
            <w:r w:rsidRPr="00F55558">
              <w:rPr>
                <w:rFonts w:ascii="Garamond" w:eastAsia="Times New Roman" w:hAnsi="Garamond" w:cs="Times New Roman"/>
                <w:bCs/>
                <w:sz w:val="24"/>
                <w:szCs w:val="24"/>
                <w:lang w:val="hr-HR"/>
              </w:rPr>
              <w:t>R E P U B L I K A   H R V A T S K A</w:t>
            </w:r>
          </w:p>
          <w:p w14:paraId="47BE17D9" w14:textId="77777777" w:rsidR="00F55558" w:rsidRPr="00F55558" w:rsidRDefault="00F55558" w:rsidP="003073B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F55558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PRIMORSKO – GORANSKA ŽUPANIJA</w:t>
            </w:r>
          </w:p>
          <w:p w14:paraId="62A5BC84" w14:textId="77777777" w:rsidR="00F55558" w:rsidRPr="00F55558" w:rsidRDefault="00F55558" w:rsidP="003073B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F55558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OPĆINA PUNAT</w:t>
            </w:r>
          </w:p>
        </w:tc>
      </w:tr>
      <w:tr w:rsidR="00F55558" w:rsidRPr="00F55558" w14:paraId="7EB51023" w14:textId="77777777" w:rsidTr="008B4B06">
        <w:trPr>
          <w:cantSplit/>
        </w:trPr>
        <w:tc>
          <w:tcPr>
            <w:tcW w:w="3969" w:type="dxa"/>
          </w:tcPr>
          <w:p w14:paraId="65CF08C4" w14:textId="77777777" w:rsidR="00F55558" w:rsidRPr="00F55558" w:rsidRDefault="00F55558" w:rsidP="003073BB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</w:pPr>
            <w:r w:rsidRPr="00F55558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  <w:t>OPĆINSKI NAČELNIK</w:t>
            </w:r>
          </w:p>
          <w:p w14:paraId="529023AA" w14:textId="77777777" w:rsidR="00F55558" w:rsidRPr="00F55558" w:rsidRDefault="00F55558" w:rsidP="003073BB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</w:p>
        </w:tc>
      </w:tr>
    </w:tbl>
    <w:p w14:paraId="033917B0" w14:textId="0CFA02D6" w:rsidR="00F55558" w:rsidRPr="00F55558" w:rsidRDefault="00F55558" w:rsidP="00F5555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KLASA: </w:t>
      </w:r>
      <w:r w:rsidR="003073BB">
        <w:rPr>
          <w:rFonts w:ascii="Garamond" w:eastAsia="Times New Roman" w:hAnsi="Garamond" w:cs="Times New Roman"/>
          <w:sz w:val="24"/>
          <w:szCs w:val="24"/>
          <w:lang w:val="hr-HR" w:eastAsia="hr-HR"/>
        </w:rPr>
        <w:t>944-01/21-03/01</w:t>
      </w:r>
    </w:p>
    <w:p w14:paraId="404E6FEA" w14:textId="38573719" w:rsidR="00F55558" w:rsidRPr="00F55558" w:rsidRDefault="0057475B" w:rsidP="00F5555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URBROJ:</w:t>
      </w:r>
      <w:r w:rsidR="00B525B3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7D5A27">
        <w:rPr>
          <w:rFonts w:ascii="Garamond" w:eastAsia="Times New Roman" w:hAnsi="Garamond" w:cs="Times New Roman"/>
          <w:sz w:val="24"/>
          <w:szCs w:val="24"/>
          <w:lang w:val="hr-HR" w:eastAsia="hr-HR"/>
        </w:rPr>
        <w:t>2142-02-03/5-2</w:t>
      </w:r>
      <w:r w:rsidR="003073BB">
        <w:rPr>
          <w:rFonts w:ascii="Garamond" w:eastAsia="Times New Roman" w:hAnsi="Garamond" w:cs="Times New Roman"/>
          <w:sz w:val="24"/>
          <w:szCs w:val="24"/>
          <w:lang w:val="hr-HR" w:eastAsia="hr-HR"/>
        </w:rPr>
        <w:t>-21</w:t>
      </w:r>
      <w:r w:rsidR="00F55558"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-</w:t>
      </w:r>
      <w:r w:rsidR="007D5A27">
        <w:rPr>
          <w:rFonts w:ascii="Garamond" w:eastAsia="Times New Roman" w:hAnsi="Garamond" w:cs="Times New Roman"/>
          <w:sz w:val="24"/>
          <w:szCs w:val="24"/>
          <w:lang w:val="hr-HR" w:eastAsia="hr-HR"/>
        </w:rPr>
        <w:t>15</w:t>
      </w:r>
    </w:p>
    <w:p w14:paraId="1C282799" w14:textId="1DD91529" w:rsidR="00F55558" w:rsidRPr="00F55558" w:rsidRDefault="00F55558" w:rsidP="00F5555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Punat, </w:t>
      </w:r>
      <w:r w:rsidR="00D06CB4">
        <w:rPr>
          <w:rFonts w:ascii="Garamond" w:eastAsia="Times New Roman" w:hAnsi="Garamond" w:cs="Times New Roman"/>
          <w:sz w:val="24"/>
          <w:szCs w:val="24"/>
          <w:lang w:val="hr-HR" w:eastAsia="hr-HR"/>
        </w:rPr>
        <w:t>17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</w:t>
      </w:r>
      <w:r w:rsidR="003073BB">
        <w:rPr>
          <w:rFonts w:ascii="Garamond" w:eastAsia="Times New Roman" w:hAnsi="Garamond" w:cs="Times New Roman"/>
          <w:sz w:val="24"/>
          <w:szCs w:val="24"/>
          <w:lang w:val="hr-HR" w:eastAsia="hr-HR"/>
        </w:rPr>
        <w:t>rujn</w:t>
      </w:r>
      <w:r w:rsidR="0057475B">
        <w:rPr>
          <w:rFonts w:ascii="Garamond" w:eastAsia="Times New Roman" w:hAnsi="Garamond" w:cs="Times New Roman"/>
          <w:sz w:val="24"/>
          <w:szCs w:val="24"/>
          <w:lang w:val="hr-HR" w:eastAsia="hr-HR"/>
        </w:rPr>
        <w:t>a</w:t>
      </w:r>
      <w:r w:rsidR="003073BB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2021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godine   </w:t>
      </w:r>
    </w:p>
    <w:p w14:paraId="1CBEF006" w14:textId="77777777" w:rsidR="00F55558" w:rsidRPr="00F55558" w:rsidRDefault="00F55558" w:rsidP="00F55558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640AE90C" w14:textId="4D05DEBB" w:rsidR="00F55558" w:rsidRPr="00F55558" w:rsidRDefault="00382914" w:rsidP="00DA143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>
        <w:rPr>
          <w:rFonts w:ascii="Garamond" w:hAnsi="Garamond"/>
          <w:sz w:val="24"/>
          <w:szCs w:val="24"/>
          <w:lang w:val="hr-HR"/>
        </w:rPr>
        <w:t xml:space="preserve">        </w:t>
      </w:r>
      <w:r w:rsidRPr="00382914">
        <w:rPr>
          <w:rFonts w:ascii="Garamond" w:hAnsi="Garamond"/>
          <w:sz w:val="24"/>
          <w:szCs w:val="24"/>
          <w:lang w:val="hr-HR"/>
        </w:rPr>
        <w:t xml:space="preserve">Na temelju članka 48. stavka 2. Zakona o lokalnoj i područnoj (regionalnoj) samoupravi („Narodne novine“ broj </w:t>
      </w:r>
      <w:hyperlink r:id="rId6" w:tooltip="Zakon o lokalnoj i područnoj (regionalnoj) samoupravi" w:history="1">
        <w:r w:rsidRPr="00382914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33/01</w:t>
        </w:r>
      </w:hyperlink>
      <w:r w:rsidRPr="00382914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7" w:tooltip="Vjerodostojno tumačenje članka 31. stavka 1., članka 46. stavka 1. i 2., članka 53. stavka 4. i članka 90. stavka 1. Zakona o lokalnoj i područnoj (regionalnoj) samoupravi (" w:history="1">
        <w:r w:rsidRPr="00382914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60/01</w:t>
        </w:r>
      </w:hyperlink>
      <w:r w:rsidRPr="00382914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8" w:tooltip="Zakon o izmjenama i dopunama Zakona o lokalnoj i područnoj (regionalnoj) samoupravi" w:history="1">
        <w:r w:rsidRPr="00382914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129/05</w:t>
        </w:r>
      </w:hyperlink>
      <w:r w:rsidRPr="00382914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9" w:tooltip="Zakon o izmjenama i dopunama Zakona o lokalnoj i područnoj (regionalnoj) samoupravi" w:history="1">
        <w:r w:rsidRPr="00382914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109/07</w:t>
        </w:r>
      </w:hyperlink>
      <w:r w:rsidRPr="00382914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10" w:tooltip="Zakon o izmjeni Zakona o izmjenama i dopunama Zakona o lokalnoj i područjoj (regionalnoj) samoupravi (" w:history="1">
        <w:r w:rsidRPr="00382914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36/09</w:t>
        </w:r>
      </w:hyperlink>
      <w:r w:rsidRPr="00382914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11" w:tooltip="Zakon o izmjenama i dopunama Zakona o lokalnoj i područnoj (regionalnoj) samoupravi" w:history="1">
        <w:r w:rsidRPr="00382914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125/08</w:t>
        </w:r>
      </w:hyperlink>
      <w:r w:rsidRPr="00382914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12" w:tooltip="Zakon o izmjeni Zakona o izmjenama i dopunama Zakona o lokalnoj i područjoj (regionalnoj) samoupravi (" w:history="1">
        <w:r w:rsidRPr="00382914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36/09</w:t>
        </w:r>
      </w:hyperlink>
      <w:r w:rsidRPr="00382914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13" w:tooltip="Zakon o izmjeni Zakona o lokalnoj i područnoj (regionalnoj) samoupravi" w:history="1">
        <w:r w:rsidRPr="00382914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150/11</w:t>
        </w:r>
      </w:hyperlink>
      <w:r w:rsidRPr="00382914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14" w:tooltip="Zakon o izmjenama i dopunama Zakona o lokalnoj i područnoj (regionalnoj) samooupravi" w:history="1">
        <w:r w:rsidRPr="00382914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144/12</w:t>
        </w:r>
      </w:hyperlink>
      <w:r w:rsidR="003F0B62">
        <w:rPr>
          <w:rFonts w:ascii="Garamond" w:hAnsi="Garamond"/>
          <w:sz w:val="24"/>
          <w:szCs w:val="24"/>
          <w:shd w:val="clear" w:color="auto" w:fill="FFFFFF"/>
          <w:lang w:val="hr-HR"/>
        </w:rPr>
        <w:t>,</w:t>
      </w:r>
      <w:r w:rsidRPr="00382914">
        <w:rPr>
          <w:rFonts w:ascii="Garamond" w:hAnsi="Garamond"/>
          <w:sz w:val="24"/>
          <w:szCs w:val="24"/>
          <w:shd w:val="clear" w:color="auto" w:fill="FFFFFF"/>
          <w:lang w:val="hr-HR"/>
        </w:rPr>
        <w:t xml:space="preserve"> </w:t>
      </w:r>
      <w:hyperlink r:id="rId15" w:tooltip="Zakon o izmjenama i dopunama Zakona o lokalnoj i područnoj (regionalnoj) samoupravi" w:history="1">
        <w:r w:rsidRPr="00382914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123/17</w:t>
        </w:r>
      </w:hyperlink>
      <w:r w:rsidR="003073BB">
        <w:rPr>
          <w:rFonts w:ascii="Garamond" w:hAnsi="Garamond"/>
          <w:sz w:val="24"/>
          <w:szCs w:val="24"/>
          <w:shd w:val="clear" w:color="auto" w:fill="FFFFFF"/>
          <w:lang w:val="hr-HR"/>
        </w:rPr>
        <w:t xml:space="preserve">, </w:t>
      </w:r>
      <w:r w:rsidR="003F0B62">
        <w:rPr>
          <w:rFonts w:ascii="Garamond" w:hAnsi="Garamond"/>
          <w:sz w:val="24"/>
          <w:szCs w:val="24"/>
          <w:shd w:val="clear" w:color="auto" w:fill="FFFFFF"/>
          <w:lang w:val="hr-HR"/>
        </w:rPr>
        <w:t>98/19</w:t>
      </w:r>
      <w:r w:rsidR="003073BB">
        <w:rPr>
          <w:rFonts w:ascii="Garamond" w:hAnsi="Garamond"/>
          <w:sz w:val="24"/>
          <w:szCs w:val="24"/>
          <w:shd w:val="clear" w:color="auto" w:fill="FFFFFF"/>
          <w:lang w:val="hr-HR"/>
        </w:rPr>
        <w:t xml:space="preserve"> i 144/20</w:t>
      </w:r>
      <w:r w:rsidRPr="00382914">
        <w:rPr>
          <w:rFonts w:ascii="Garamond" w:hAnsi="Garamond"/>
          <w:sz w:val="24"/>
          <w:szCs w:val="24"/>
          <w:lang w:val="hr-HR"/>
        </w:rPr>
        <w:t>),</w:t>
      </w:r>
      <w:r w:rsidRPr="00382914">
        <w:rPr>
          <w:rFonts w:ascii="Garamond" w:hAnsi="Garamond" w:cs="Arial"/>
          <w:sz w:val="24"/>
          <w:szCs w:val="24"/>
          <w:lang w:val="hr-HR"/>
        </w:rPr>
        <w:t xml:space="preserve"> članka 45. Statuta Općine Punat („Službene novine Primorsko-goranske županije“ broj 8/18</w:t>
      </w:r>
      <w:r w:rsidR="003073BB">
        <w:rPr>
          <w:rFonts w:ascii="Garamond" w:hAnsi="Garamond" w:cs="Arial"/>
          <w:sz w:val="24"/>
          <w:szCs w:val="24"/>
          <w:lang w:val="hr-HR"/>
        </w:rPr>
        <w:t xml:space="preserve">, 19/10, </w:t>
      </w:r>
      <w:r w:rsidR="00DA1438">
        <w:rPr>
          <w:rFonts w:ascii="Garamond" w:hAnsi="Garamond" w:cs="Arial"/>
          <w:sz w:val="24"/>
          <w:szCs w:val="24"/>
          <w:lang w:val="hr-HR"/>
        </w:rPr>
        <w:t>3/20</w:t>
      </w:r>
      <w:r w:rsidR="003073BB">
        <w:rPr>
          <w:rFonts w:ascii="Garamond" w:hAnsi="Garamond" w:cs="Arial"/>
          <w:sz w:val="24"/>
          <w:szCs w:val="24"/>
          <w:lang w:val="hr-HR"/>
        </w:rPr>
        <w:t xml:space="preserve"> i 3/21</w:t>
      </w:r>
      <w:r w:rsidRPr="00382914">
        <w:rPr>
          <w:rFonts w:ascii="Garamond" w:hAnsi="Garamond" w:cs="Arial"/>
          <w:sz w:val="24"/>
          <w:szCs w:val="24"/>
          <w:lang w:val="hr-HR"/>
        </w:rPr>
        <w:t xml:space="preserve">) i </w:t>
      </w:r>
      <w:r w:rsidRPr="00382914">
        <w:rPr>
          <w:rFonts w:ascii="Garamond" w:hAnsi="Garamond"/>
          <w:sz w:val="24"/>
          <w:szCs w:val="24"/>
          <w:lang w:val="hr-HR"/>
        </w:rPr>
        <w:t xml:space="preserve">članka 2. </w:t>
      </w:r>
      <w:r w:rsidR="00DA1438">
        <w:rPr>
          <w:rFonts w:ascii="Garamond" w:hAnsi="Garamond"/>
          <w:sz w:val="24"/>
          <w:szCs w:val="24"/>
          <w:lang w:val="hr-HR"/>
        </w:rPr>
        <w:t xml:space="preserve">i </w:t>
      </w:r>
      <w:r w:rsidR="00F55558"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5. Odluke o uvjetima, načinu i postupku raspolaganja nekretninama u vlasništvu Općine Punat ("Službene novine Primorsko – goranske županije" broj 21/16, 27/16</w:t>
      </w:r>
      <w:r w:rsidR="000B152C">
        <w:rPr>
          <w:rFonts w:ascii="Garamond" w:eastAsia="Times New Roman" w:hAnsi="Garamond" w:cs="Times New Roman"/>
          <w:sz w:val="24"/>
          <w:szCs w:val="24"/>
          <w:lang w:val="hr-HR" w:eastAsia="hr-HR"/>
        </w:rPr>
        <w:t>,</w:t>
      </w:r>
      <w:r w:rsidR="00F55558"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11/17</w:t>
      </w:r>
      <w:r w:rsidR="000B152C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i 11/20</w:t>
      </w:r>
      <w:r w:rsidR="00F55558"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)</w:t>
      </w:r>
      <w:r w:rsidR="0092021A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i Zaključka općinskog načelnika, KLASA: </w:t>
      </w:r>
      <w:r w:rsidR="007B3B43">
        <w:rPr>
          <w:rFonts w:ascii="Garamond" w:eastAsia="Times New Roman" w:hAnsi="Garamond" w:cs="Times New Roman"/>
          <w:sz w:val="24"/>
          <w:szCs w:val="24"/>
          <w:lang w:val="hr-HR" w:eastAsia="hr-HR"/>
        </w:rPr>
        <w:t>944-</w:t>
      </w:r>
      <w:r w:rsidR="007D5A27">
        <w:rPr>
          <w:rFonts w:ascii="Garamond" w:eastAsia="Times New Roman" w:hAnsi="Garamond" w:cs="Times New Roman"/>
          <w:sz w:val="24"/>
          <w:szCs w:val="24"/>
          <w:lang w:val="hr-HR" w:eastAsia="hr-HR"/>
        </w:rPr>
        <w:t>01/21-03/01, URBROJ: 2141-02-03</w:t>
      </w:r>
      <w:r w:rsidR="007B3B43">
        <w:rPr>
          <w:rFonts w:ascii="Garamond" w:eastAsia="Times New Roman" w:hAnsi="Garamond" w:cs="Times New Roman"/>
          <w:sz w:val="24"/>
          <w:szCs w:val="24"/>
          <w:lang w:val="hr-HR" w:eastAsia="hr-HR"/>
        </w:rPr>
        <w:t>/</w:t>
      </w:r>
      <w:r w:rsidR="007D5A27">
        <w:rPr>
          <w:rFonts w:ascii="Garamond" w:eastAsia="Times New Roman" w:hAnsi="Garamond" w:cs="Times New Roman"/>
          <w:sz w:val="24"/>
          <w:szCs w:val="24"/>
          <w:lang w:val="hr-HR" w:eastAsia="hr-HR"/>
        </w:rPr>
        <w:t>5</w:t>
      </w:r>
      <w:bookmarkStart w:id="0" w:name="_GoBack"/>
      <w:bookmarkEnd w:id="0"/>
      <w:r w:rsidR="007B3B43">
        <w:rPr>
          <w:rFonts w:ascii="Garamond" w:eastAsia="Times New Roman" w:hAnsi="Garamond" w:cs="Times New Roman"/>
          <w:sz w:val="24"/>
          <w:szCs w:val="24"/>
          <w:lang w:val="hr-HR" w:eastAsia="hr-HR"/>
        </w:rPr>
        <w:t>-2-21-11 od</w:t>
      </w:r>
      <w:r w:rsidR="007D5A27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7B3B43">
        <w:rPr>
          <w:rFonts w:ascii="Garamond" w:eastAsia="Times New Roman" w:hAnsi="Garamond" w:cs="Times New Roman"/>
          <w:sz w:val="24"/>
          <w:szCs w:val="24"/>
          <w:lang w:val="hr-HR" w:eastAsia="hr-HR"/>
        </w:rPr>
        <w:t>15. rujna 2021. godine</w:t>
      </w:r>
      <w:r w:rsidR="00F55558"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0B152C">
        <w:rPr>
          <w:rFonts w:ascii="Garamond" w:eastAsia="Times New Roman" w:hAnsi="Garamond" w:cs="Times New Roman"/>
          <w:sz w:val="24"/>
          <w:szCs w:val="24"/>
          <w:lang w:val="hr-HR" w:eastAsia="hr-HR"/>
        </w:rPr>
        <w:t>općinski načelnik raspisuje</w:t>
      </w:r>
      <w:r w:rsidR="00F55558"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</w:p>
    <w:p w14:paraId="119B6D85" w14:textId="77777777" w:rsidR="00F55558" w:rsidRP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12C539F9" w14:textId="77777777" w:rsidR="00F55558" w:rsidRPr="002F35AA" w:rsidRDefault="00F55558" w:rsidP="002F35AA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2F35AA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NATJEČAJ</w:t>
      </w:r>
    </w:p>
    <w:p w14:paraId="334DB0D7" w14:textId="5BB8AE32" w:rsidR="00F55558" w:rsidRPr="002F35AA" w:rsidRDefault="00F55558" w:rsidP="002F35AA">
      <w:pPr>
        <w:pBdr>
          <w:bottom w:val="single" w:sz="12" w:space="1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2F35AA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za prodaju nekretnin</w:t>
      </w:r>
      <w:r w:rsidR="007B3B43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e</w:t>
      </w:r>
      <w:r w:rsidRPr="002F35AA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u vlasništvu Općine Punat</w:t>
      </w:r>
    </w:p>
    <w:p w14:paraId="46860877" w14:textId="77777777" w:rsidR="00F55558" w:rsidRPr="002F35AA" w:rsidRDefault="00F55558" w:rsidP="002F35AA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</w:p>
    <w:p w14:paraId="058689AA" w14:textId="77777777" w:rsidR="002F35AA" w:rsidRPr="00147B6E" w:rsidRDefault="002F35AA" w:rsidP="002F35AA">
      <w:pPr>
        <w:spacing w:after="0" w:line="240" w:lineRule="auto"/>
        <w:ind w:firstLine="360"/>
        <w:jc w:val="both"/>
        <w:rPr>
          <w:rFonts w:ascii="Garamond" w:hAnsi="Garamond"/>
          <w:b/>
          <w:sz w:val="24"/>
          <w:szCs w:val="24"/>
          <w:lang w:val="hr-HR"/>
        </w:rPr>
      </w:pPr>
      <w:r w:rsidRPr="00147B6E">
        <w:rPr>
          <w:rFonts w:ascii="Garamond" w:hAnsi="Garamond"/>
          <w:b/>
          <w:sz w:val="24"/>
          <w:szCs w:val="24"/>
          <w:lang w:val="hr-HR"/>
        </w:rPr>
        <w:t>Prodaje se nekretnina u vlasništvu Općine Punat:</w:t>
      </w:r>
    </w:p>
    <w:p w14:paraId="12FB0B8D" w14:textId="56FF8B88" w:rsidR="00233057" w:rsidRPr="00147B6E" w:rsidRDefault="003073BB" w:rsidP="002F35A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b/>
          <w:sz w:val="24"/>
          <w:szCs w:val="24"/>
          <w:lang w:val="hr-HR"/>
        </w:rPr>
      </w:pPr>
      <w:r w:rsidRPr="00147B6E">
        <w:rPr>
          <w:rFonts w:ascii="Garamond" w:eastAsia="Times New Roman" w:hAnsi="Garamond" w:cs="Arial"/>
          <w:bCs/>
          <w:sz w:val="24"/>
          <w:szCs w:val="24"/>
          <w:lang w:val="hr-HR" w:eastAsia="hr-HR"/>
        </w:rPr>
        <w:t>3/124 dijela</w:t>
      </w:r>
      <w:r w:rsidR="0057475B" w:rsidRPr="00147B6E">
        <w:rPr>
          <w:rFonts w:ascii="Garamond" w:eastAsia="Times New Roman" w:hAnsi="Garamond" w:cs="Arial"/>
          <w:bCs/>
          <w:sz w:val="24"/>
          <w:szCs w:val="24"/>
          <w:lang w:val="hr-HR" w:eastAsia="hr-HR"/>
        </w:rPr>
        <w:t xml:space="preserve"> </w:t>
      </w:r>
      <w:proofErr w:type="spellStart"/>
      <w:r w:rsidR="006A05B2" w:rsidRPr="00147B6E">
        <w:rPr>
          <w:rFonts w:ascii="Garamond" w:eastAsia="Times New Roman" w:hAnsi="Garamond" w:cs="Arial"/>
          <w:bCs/>
          <w:sz w:val="24"/>
          <w:szCs w:val="24"/>
          <w:lang w:val="hr-HR" w:eastAsia="hr-HR"/>
        </w:rPr>
        <w:t>z.č</w:t>
      </w:r>
      <w:proofErr w:type="spellEnd"/>
      <w:r w:rsidR="006A05B2" w:rsidRPr="00147B6E">
        <w:rPr>
          <w:rFonts w:ascii="Garamond" w:eastAsia="Times New Roman" w:hAnsi="Garamond" w:cs="Arial"/>
          <w:bCs/>
          <w:sz w:val="24"/>
          <w:szCs w:val="24"/>
          <w:lang w:val="hr-HR" w:eastAsia="hr-HR"/>
        </w:rPr>
        <w:t xml:space="preserve">. </w:t>
      </w:r>
      <w:r w:rsidR="0057475B" w:rsidRPr="00147B6E">
        <w:rPr>
          <w:rFonts w:ascii="Garamond" w:eastAsia="Times New Roman" w:hAnsi="Garamond" w:cs="Arial"/>
          <w:bCs/>
          <w:sz w:val="24"/>
          <w:szCs w:val="24"/>
          <w:lang w:val="hr-HR" w:eastAsia="hr-HR"/>
        </w:rPr>
        <w:t>4</w:t>
      </w:r>
      <w:r w:rsidRPr="00147B6E">
        <w:rPr>
          <w:rFonts w:ascii="Garamond" w:eastAsia="Times New Roman" w:hAnsi="Garamond" w:cs="Arial"/>
          <w:bCs/>
          <w:sz w:val="24"/>
          <w:szCs w:val="24"/>
          <w:lang w:val="hr-HR" w:eastAsia="hr-HR"/>
        </w:rPr>
        <w:t>549/2</w:t>
      </w:r>
      <w:r w:rsidR="006A05B2" w:rsidRPr="00147B6E">
        <w:rPr>
          <w:rFonts w:ascii="Garamond" w:eastAsia="Times New Roman" w:hAnsi="Garamond" w:cs="Arial"/>
          <w:sz w:val="24"/>
          <w:szCs w:val="24"/>
          <w:lang w:val="hr-HR" w:eastAsia="hr-HR"/>
        </w:rPr>
        <w:t>,</w:t>
      </w:r>
      <w:r w:rsidR="00233057" w:rsidRPr="00147B6E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 </w:t>
      </w:r>
      <w:r w:rsidRPr="00147B6E">
        <w:rPr>
          <w:rFonts w:ascii="Garamond" w:eastAsia="Times New Roman" w:hAnsi="Garamond" w:cs="Arial"/>
          <w:sz w:val="24"/>
          <w:szCs w:val="24"/>
          <w:lang w:val="hr-HR" w:eastAsia="hr-HR"/>
        </w:rPr>
        <w:t>oranica</w:t>
      </w:r>
      <w:r w:rsidR="0057475B" w:rsidRPr="00147B6E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 površine 1</w:t>
      </w:r>
      <w:r w:rsidRPr="00147B6E">
        <w:rPr>
          <w:rFonts w:ascii="Garamond" w:eastAsia="Times New Roman" w:hAnsi="Garamond" w:cs="Arial"/>
          <w:sz w:val="24"/>
          <w:szCs w:val="24"/>
          <w:lang w:val="hr-HR" w:eastAsia="hr-HR"/>
        </w:rPr>
        <w:t>24</w:t>
      </w:r>
      <w:r w:rsidR="00233057" w:rsidRPr="00147B6E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 m2, upisana u </w:t>
      </w:r>
      <w:proofErr w:type="spellStart"/>
      <w:r w:rsidR="00233057" w:rsidRPr="00147B6E">
        <w:rPr>
          <w:rFonts w:ascii="Garamond" w:eastAsia="Times New Roman" w:hAnsi="Garamond" w:cs="Arial"/>
          <w:sz w:val="24"/>
          <w:szCs w:val="24"/>
          <w:lang w:val="hr-HR" w:eastAsia="hr-HR"/>
        </w:rPr>
        <w:t>zk.ul</w:t>
      </w:r>
      <w:proofErr w:type="spellEnd"/>
      <w:r w:rsidR="00233057" w:rsidRPr="00147B6E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. </w:t>
      </w:r>
      <w:r w:rsidR="0057475B" w:rsidRPr="00147B6E">
        <w:rPr>
          <w:rFonts w:ascii="Garamond" w:eastAsia="Times New Roman" w:hAnsi="Garamond" w:cs="Arial"/>
          <w:sz w:val="24"/>
          <w:szCs w:val="24"/>
          <w:lang w:val="hr-HR" w:eastAsia="hr-HR"/>
        </w:rPr>
        <w:t>3204</w:t>
      </w:r>
      <w:r w:rsidR="00233057" w:rsidRPr="00147B6E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 </w:t>
      </w:r>
      <w:r w:rsidR="00A0734B" w:rsidRPr="00147B6E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k.o. Punat u površini od </w:t>
      </w:r>
      <w:r w:rsidRPr="00147B6E">
        <w:rPr>
          <w:rFonts w:ascii="Garamond" w:eastAsia="Times New Roman" w:hAnsi="Garamond" w:cs="Arial"/>
          <w:sz w:val="24"/>
          <w:szCs w:val="24"/>
          <w:lang w:val="hr-HR" w:eastAsia="hr-HR"/>
        </w:rPr>
        <w:t>3 m2, odnosno 3</w:t>
      </w:r>
      <w:r w:rsidR="00A0734B" w:rsidRPr="00147B6E">
        <w:rPr>
          <w:rFonts w:ascii="Garamond" w:eastAsia="Times New Roman" w:hAnsi="Garamond" w:cs="Arial"/>
          <w:sz w:val="24"/>
          <w:szCs w:val="24"/>
          <w:lang w:val="hr-HR" w:eastAsia="hr-HR"/>
        </w:rPr>
        <w:t>/1</w:t>
      </w:r>
      <w:r w:rsidRPr="00147B6E">
        <w:rPr>
          <w:rFonts w:ascii="Garamond" w:eastAsia="Times New Roman" w:hAnsi="Garamond" w:cs="Arial"/>
          <w:sz w:val="24"/>
          <w:szCs w:val="24"/>
          <w:lang w:val="hr-HR" w:eastAsia="hr-HR"/>
        </w:rPr>
        <w:t>24</w:t>
      </w:r>
      <w:r w:rsidR="00A0734B" w:rsidRPr="00147B6E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 dijela nekretnine</w:t>
      </w:r>
      <w:r w:rsidR="002F35AA" w:rsidRPr="00147B6E">
        <w:rPr>
          <w:rFonts w:ascii="Garamond" w:eastAsia="Times New Roman" w:hAnsi="Garamond" w:cs="Arial"/>
          <w:sz w:val="24"/>
          <w:szCs w:val="24"/>
          <w:lang w:val="hr-HR" w:eastAsia="hr-HR"/>
        </w:rPr>
        <w:t>.</w:t>
      </w:r>
      <w:r w:rsidR="00A0734B" w:rsidRPr="00147B6E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 </w:t>
      </w:r>
    </w:p>
    <w:p w14:paraId="4A4460B1" w14:textId="6A6F835B" w:rsidR="000D609E" w:rsidRPr="00147B6E" w:rsidRDefault="00C854E9" w:rsidP="002F35A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147B6E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         </w:t>
      </w:r>
    </w:p>
    <w:p w14:paraId="7016370D" w14:textId="0BFE6C6F" w:rsidR="00F55558" w:rsidRPr="002F35AA" w:rsidRDefault="00F55558" w:rsidP="002F35AA">
      <w:pPr>
        <w:shd w:val="clear" w:color="auto" w:fill="FFFFFF"/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F35AA">
        <w:rPr>
          <w:rFonts w:ascii="Garamond" w:eastAsia="Times New Roman" w:hAnsi="Garamond" w:cs="Times New Roman"/>
          <w:sz w:val="24"/>
          <w:szCs w:val="24"/>
          <w:lang w:val="hr-HR" w:eastAsia="hr-HR"/>
        </w:rPr>
        <w:t>Naveden</w:t>
      </w:r>
      <w:r w:rsidR="0057475B" w:rsidRPr="002F35AA">
        <w:rPr>
          <w:rFonts w:ascii="Garamond" w:eastAsia="Times New Roman" w:hAnsi="Garamond" w:cs="Times New Roman"/>
          <w:sz w:val="24"/>
          <w:szCs w:val="24"/>
          <w:lang w:val="hr-HR" w:eastAsia="hr-HR"/>
        </w:rPr>
        <w:t>a</w:t>
      </w:r>
      <w:r w:rsidRPr="002F35AA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nekretnin</w:t>
      </w:r>
      <w:r w:rsidR="0057475B" w:rsidRPr="002F35AA">
        <w:rPr>
          <w:rFonts w:ascii="Garamond" w:eastAsia="Times New Roman" w:hAnsi="Garamond" w:cs="Times New Roman"/>
          <w:sz w:val="24"/>
          <w:szCs w:val="24"/>
          <w:lang w:val="hr-HR" w:eastAsia="hr-HR"/>
        </w:rPr>
        <w:t>a</w:t>
      </w:r>
      <w:r w:rsidRPr="002F35AA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prodaj</w:t>
      </w:r>
      <w:r w:rsidR="0057475B" w:rsidRPr="002F35AA">
        <w:rPr>
          <w:rFonts w:ascii="Garamond" w:eastAsia="Times New Roman" w:hAnsi="Garamond" w:cs="Times New Roman"/>
          <w:sz w:val="24"/>
          <w:szCs w:val="24"/>
          <w:lang w:val="hr-HR" w:eastAsia="hr-HR"/>
        </w:rPr>
        <w:t>e</w:t>
      </w:r>
      <w:r w:rsidRPr="002F35AA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se po početnoj cijeni </w:t>
      </w:r>
      <w:r w:rsidRPr="00C1357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od </w:t>
      </w:r>
      <w:r w:rsidR="002F35AA" w:rsidRPr="00C13571">
        <w:rPr>
          <w:rFonts w:ascii="Garamond" w:eastAsia="Times New Roman" w:hAnsi="Garamond" w:cs="Times New Roman"/>
          <w:sz w:val="24"/>
          <w:szCs w:val="24"/>
          <w:lang w:val="hr-HR" w:eastAsia="hr-HR"/>
        </w:rPr>
        <w:t>709,40</w:t>
      </w:r>
      <w:r w:rsidR="0057475B" w:rsidRPr="00C1357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kn</w:t>
      </w:r>
      <w:r w:rsidR="0057475B" w:rsidRPr="002F35AA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/m2 </w:t>
      </w:r>
      <w:r w:rsidRPr="002F35AA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sukladno </w:t>
      </w:r>
      <w:r w:rsidRPr="002F35AA">
        <w:rPr>
          <w:rFonts w:ascii="Garamond" w:eastAsia="Times New Roman" w:hAnsi="Garamond" w:cs="Arial"/>
          <w:bCs/>
          <w:sz w:val="24"/>
          <w:szCs w:val="24"/>
          <w:lang w:val="hr-HR" w:eastAsia="hr-HR"/>
        </w:rPr>
        <w:t>procjembenom elaboratu o tržišnoj vrijednosti nekretnine izrađenom od stalnog sudskog vještaka za graditeljstvo i procjenu vrijednosti nekretnina Dražena Duvnjaka, dipl.ing.građ.</w:t>
      </w:r>
    </w:p>
    <w:p w14:paraId="2FE23111" w14:textId="274E9059" w:rsidR="00F55558" w:rsidRPr="002F35AA" w:rsidRDefault="00A9334F" w:rsidP="00935A06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  <w:r w:rsidRPr="002F35AA">
        <w:rPr>
          <w:rFonts w:ascii="Garamond" w:eastAsia="Times New Roman" w:hAnsi="Garamond" w:cs="Arial"/>
          <w:bCs/>
          <w:sz w:val="24"/>
          <w:szCs w:val="24"/>
          <w:lang w:val="hr-HR" w:eastAsia="hr-HR"/>
        </w:rPr>
        <w:t xml:space="preserve">Sukladno </w:t>
      </w:r>
      <w:r w:rsidRPr="002F35AA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Urbanističkom planu uređenja naselja - </w:t>
      </w:r>
      <w:r w:rsidRPr="002F35AA">
        <w:rPr>
          <w:rFonts w:ascii="Garamond" w:eastAsia="Calibri" w:hAnsi="Garamond" w:cs="Times New Roman"/>
          <w:sz w:val="24"/>
          <w:szCs w:val="24"/>
          <w:lang w:val="hr-HR" w:eastAsia="hr-HR"/>
        </w:rPr>
        <w:t xml:space="preserve">UPU 3 građevinsko područje naselja N1 – centralno naselje Punat („Službene novine Primorsko-goranske županije“broj 34/10, 40/13, 40/14, 13/16 i 3/20) smještena je u području oznake </w:t>
      </w:r>
      <w:r w:rsidR="0057475B" w:rsidRPr="002F35AA">
        <w:rPr>
          <w:rFonts w:ascii="Garamond" w:eastAsia="Calibri" w:hAnsi="Garamond" w:cs="Times New Roman"/>
          <w:sz w:val="24"/>
          <w:szCs w:val="24"/>
          <w:lang w:val="hr-HR" w:eastAsia="hr-HR"/>
        </w:rPr>
        <w:t>M</w:t>
      </w:r>
      <w:r w:rsidRPr="002F35AA">
        <w:rPr>
          <w:rFonts w:ascii="Garamond" w:eastAsia="Calibri" w:hAnsi="Garamond" w:cs="Times New Roman"/>
          <w:sz w:val="24"/>
          <w:szCs w:val="24"/>
          <w:lang w:val="hr-HR" w:eastAsia="hr-HR"/>
        </w:rPr>
        <w:t xml:space="preserve">1- </w:t>
      </w:r>
      <w:r w:rsidR="0057475B" w:rsidRPr="002F35AA">
        <w:rPr>
          <w:rFonts w:ascii="Garamond" w:eastAsia="Calibri" w:hAnsi="Garamond" w:cs="Times New Roman"/>
          <w:sz w:val="24"/>
          <w:szCs w:val="24"/>
          <w:lang w:val="hr-HR" w:eastAsia="hr-HR"/>
        </w:rPr>
        <w:t>mješovita namjena</w:t>
      </w:r>
      <w:r w:rsidR="002F35AA">
        <w:rPr>
          <w:rFonts w:ascii="Garamond" w:eastAsia="Calibri" w:hAnsi="Garamond" w:cs="Times New Roman"/>
          <w:sz w:val="24"/>
          <w:szCs w:val="24"/>
          <w:lang w:val="hr-HR" w:eastAsia="hr-HR"/>
        </w:rPr>
        <w:t xml:space="preserve"> (pretežito stambena namjena)</w:t>
      </w:r>
      <w:r w:rsidR="0057475B" w:rsidRPr="002F35AA">
        <w:rPr>
          <w:rFonts w:ascii="Garamond" w:eastAsia="Calibri" w:hAnsi="Garamond" w:cs="Times New Roman"/>
          <w:sz w:val="24"/>
          <w:szCs w:val="24"/>
          <w:lang w:val="hr-HR" w:eastAsia="hr-HR"/>
        </w:rPr>
        <w:t>.</w:t>
      </w:r>
    </w:p>
    <w:p w14:paraId="138133D8" w14:textId="77777777" w:rsidR="00F55558" w:rsidRPr="002F35AA" w:rsidRDefault="00F55558" w:rsidP="002F35A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</w:pPr>
    </w:p>
    <w:p w14:paraId="5EAE90B3" w14:textId="77777777" w:rsidR="00F55558" w:rsidRPr="002F35AA" w:rsidRDefault="00F55558" w:rsidP="002F35A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F35AA"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  <w:t>Opći uvjeti natječaja:</w:t>
      </w:r>
    </w:p>
    <w:p w14:paraId="69F21BCF" w14:textId="77777777" w:rsidR="00F55558" w:rsidRPr="00F55558" w:rsidRDefault="00F55558" w:rsidP="00F5555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Ponuda mora sadržavati:</w:t>
      </w:r>
    </w:p>
    <w:p w14:paraId="0821CCEA" w14:textId="77777777" w:rsidR="00F55558" w:rsidRPr="00F55558" w:rsidRDefault="00F55558" w:rsidP="00F55558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osnovne podatke o ponuditelju (ime i prezime, prebivalište za fizičke osobe/naziv tvrtke i sjedište pravne osobe, OIB, preslika osobne iskaznice ili neslužbeni izvadak iz obrtnog registra ili presliku obrtnice, i za pravnu osobu neslužbeni izvadak iz sudskog registra),</w:t>
      </w:r>
    </w:p>
    <w:p w14:paraId="13BED207" w14:textId="77777777" w:rsidR="00F55558" w:rsidRPr="00F55558" w:rsidRDefault="00F55558" w:rsidP="00F55558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oznaku nekretnine (redni broj nekretnine za koje se natječe, broj katastarske čestice, zk.ul, katastarska općina),</w:t>
      </w:r>
    </w:p>
    <w:p w14:paraId="1A8BFFAE" w14:textId="77777777" w:rsidR="00F55558" w:rsidRPr="00F55558" w:rsidRDefault="00F55558" w:rsidP="00F55558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broj računa ponuditelja za povrat jamstvenog pologa,</w:t>
      </w:r>
    </w:p>
    <w:p w14:paraId="07DC8557" w14:textId="77777777" w:rsidR="00F55558" w:rsidRPr="00F55558" w:rsidRDefault="00F55558" w:rsidP="00F55558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iznos ponude </w:t>
      </w:r>
    </w:p>
    <w:p w14:paraId="31F406E4" w14:textId="77777777" w:rsidR="00F55558" w:rsidRP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79B919B6" w14:textId="77777777" w:rsidR="00F55558" w:rsidRP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Pravo sudjelovanja na Natječaju imaju sve pravne i fizičke osobe koje ispunjavaju uvjete za sudjelovanje na Natječaju.</w:t>
      </w:r>
    </w:p>
    <w:p w14:paraId="4D1C66DC" w14:textId="77777777" w:rsidR="00F55558" w:rsidRP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Ponuditelji koji se natječu,  </w:t>
      </w:r>
      <w:r w:rsidRPr="00F55558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moraju po svim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Pr="00F55558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osnovama imati podmirene dospjele obveze prema Općini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Punat do trenutka otvaranja ponuda.</w:t>
      </w:r>
    </w:p>
    <w:p w14:paraId="55A2D69E" w14:textId="77777777" w:rsid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Ponuđeni iznos cijene nekretnine ne može biti manji od iznosa navedenog u natječaju.</w:t>
      </w:r>
    </w:p>
    <w:p w14:paraId="2498B24E" w14:textId="77777777" w:rsidR="007B3B43" w:rsidRDefault="007B3B43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10FD2245" w14:textId="77777777" w:rsidR="007B3B43" w:rsidRDefault="007B3B43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7ED3B41B" w14:textId="77777777" w:rsidR="00210926" w:rsidRDefault="00210926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04BA8806" w14:textId="77777777" w:rsidR="007B3B43" w:rsidRDefault="007B3B43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1AB1727C" w14:textId="77777777" w:rsidR="00210926" w:rsidRPr="00F55558" w:rsidRDefault="00210926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05D7BD53" w14:textId="2481D07F" w:rsidR="00F55558" w:rsidRPr="00210926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Mjerilo za odabir najpovoljnije ponude je najviši ponuđeni iznos cijene. </w:t>
      </w:r>
    </w:p>
    <w:p w14:paraId="4086B9AC" w14:textId="74465016" w:rsidR="00F55558" w:rsidRP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Ponuditelji su dužni najkasnije do</w:t>
      </w:r>
      <w:r w:rsidRPr="00F55558">
        <w:rPr>
          <w:rFonts w:ascii="Garamond" w:eastAsia="Times New Roman" w:hAnsi="Garamond" w:cs="Times New Roman"/>
          <w:color w:val="FF0000"/>
          <w:sz w:val="24"/>
          <w:szCs w:val="24"/>
          <w:lang w:val="hr-HR" w:eastAsia="hr-HR"/>
        </w:rPr>
        <w:t xml:space="preserve"> 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isteka roka za prijavu</w:t>
      </w:r>
      <w:r w:rsidRPr="00F55558">
        <w:rPr>
          <w:rFonts w:ascii="Garamond" w:eastAsia="Times New Roman" w:hAnsi="Garamond" w:cs="Times New Roman"/>
          <w:color w:val="FF0000"/>
          <w:sz w:val="24"/>
          <w:szCs w:val="24"/>
          <w:lang w:val="hr-HR" w:eastAsia="hr-HR"/>
        </w:rPr>
        <w:t xml:space="preserve"> 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uplatiti</w:t>
      </w:r>
      <w:r w:rsidRPr="00F55558">
        <w:rPr>
          <w:rFonts w:ascii="Helvetica" w:eastAsia="Times New Roman" w:hAnsi="Helvetica" w:cs="Times New Roman"/>
          <w:sz w:val="20"/>
          <w:szCs w:val="20"/>
          <w:lang w:val="hr-HR" w:eastAsia="hr-HR"/>
        </w:rPr>
        <w:t xml:space="preserve"> 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jamstveni polog u visini od 10% od početne (natječajne) cijene u korist Proračuna Općine Punat na račun IBAN HR8724020061836000009 s pozivom na broj  68 7757 </w:t>
      </w:r>
      <w:r w:rsidR="003F0B62">
        <w:rPr>
          <w:rFonts w:ascii="Garamond" w:eastAsia="Times New Roman" w:hAnsi="Garamond" w:cs="Times New Roman"/>
          <w:sz w:val="24"/>
          <w:szCs w:val="24"/>
          <w:lang w:val="hr-HR" w:eastAsia="hr-HR"/>
        </w:rPr>
        <w:t>–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OIB</w:t>
      </w:r>
      <w:r w:rsidR="003F0B62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uplatitelja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, s naznakom "</w:t>
      </w:r>
      <w:r w:rsidRPr="00F55558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Polog za sudjelovanje na natječaju za kupnju nekretnin</w:t>
      </w:r>
      <w:r w:rsidR="006F1C77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a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", a koji mora biti vidljiv do </w:t>
      </w:r>
      <w:r w:rsidR="00935A06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27. rujna </w:t>
      </w:r>
      <w:r w:rsidR="002F35AA">
        <w:rPr>
          <w:rFonts w:ascii="Garamond" w:eastAsia="Times New Roman" w:hAnsi="Garamond" w:cs="Times New Roman"/>
          <w:sz w:val="24"/>
          <w:szCs w:val="24"/>
          <w:lang w:val="hr-HR" w:eastAsia="hr-HR"/>
        </w:rPr>
        <w:t>2021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. godine u 15,00 sati.</w:t>
      </w:r>
    </w:p>
    <w:p w14:paraId="0B8DCEE2" w14:textId="77777777" w:rsidR="00F55558" w:rsidRP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Uplaćeni polog uračunat će se najpovoljnijem ponuditelju u prodajnu cijenu. </w:t>
      </w:r>
    </w:p>
    <w:p w14:paraId="5A466DF2" w14:textId="77777777" w:rsidR="00F55558" w:rsidRP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5AF4BF72" w14:textId="77777777" w:rsidR="00F55558" w:rsidRP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Ponuditelju koji ne uspije u natječaju uplaćeni polog vratit će se u roku od 15 (petnaest) dana od dana donošenja odluke o odabiru. </w:t>
      </w:r>
    </w:p>
    <w:p w14:paraId="7A614CC8" w14:textId="7DBAAD19" w:rsidR="00F55558" w:rsidRP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Najbolji ponuditelj dužan je iznos ponuđene cijene u cijelosti uplatiti u korist Proračuna Općine Punat na račun broj IBAN HR8724020061836000009 s pozivom na broj 68 7757  - OIB</w:t>
      </w:r>
      <w:r w:rsidR="003F0B62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uplatitelja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, u roku od 8 (osam) dana od dana izbora najboljeg ponuditelja te u istom roku pristupiti sklapanju ugovora o kupoprodaji.</w:t>
      </w:r>
    </w:p>
    <w:p w14:paraId="01CB82BB" w14:textId="77777777" w:rsidR="00F55558" w:rsidRP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Ukoliko najpovoljniji ponuditelj odustane od ponude, odnosno ne pristupi sklapanju ugovora ili ne uplati ponuđeni iznos u roku od 8 (osam) dana od dana izbora najboljeg ponuditelja, uplaćeni polog mu se neće vratiti. U slučaju da najpovoljniji ponuditelj odustane od ponude, najpovoljnijim ponuditeljem, u smislu ovog natječaja postaje ponuditelj koji je na natječaju ponudio sljedeći po visini iznos cijene, uz uvjet da prihvati najvišu ponuđenu cijenu prvog ponuditelja.</w:t>
      </w:r>
    </w:p>
    <w:p w14:paraId="7762ECF6" w14:textId="77777777" w:rsidR="00F55558" w:rsidRP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29299FF1" w14:textId="77777777" w:rsidR="00F55558" w:rsidRP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Ako dva ili više ponuditelja ponude istu cijenu za nekretninu provodi se usmeno javno nadmetanje.</w:t>
      </w:r>
    </w:p>
    <w:p w14:paraId="3CE9B3CC" w14:textId="109557E8" w:rsidR="00F55558" w:rsidRP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Ponuditelj plaća trošak objave natječaja te je dokaz o uplati troškova preduvjet zaključenju ugovora o kupoprodaji nekretnin</w:t>
      </w:r>
      <w:r w:rsidR="00906598">
        <w:rPr>
          <w:rFonts w:ascii="Garamond" w:eastAsia="Times New Roman" w:hAnsi="Garamond" w:cs="Times New Roman"/>
          <w:sz w:val="24"/>
          <w:szCs w:val="24"/>
          <w:lang w:val="hr-HR" w:eastAsia="hr-HR"/>
        </w:rPr>
        <w:t>a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</w:p>
    <w:p w14:paraId="6CA36B61" w14:textId="77777777" w:rsidR="00F55558" w:rsidRP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Troškove poreza na promet nekretnina, ovjere potpisa i prijenosa vlasništva snosi kupac.</w:t>
      </w:r>
    </w:p>
    <w:p w14:paraId="545B5303" w14:textId="77777777" w:rsidR="00F55558" w:rsidRP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4E8C6DC9" w14:textId="77777777" w:rsidR="00F55558" w:rsidRP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Ponude se dostavljaju u zatvorenoj omotnici s naznakom:</w:t>
      </w:r>
    </w:p>
    <w:p w14:paraId="7C5C8DBC" w14:textId="08FB9480" w:rsidR="00F55558" w:rsidRPr="00F55558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«Ponuda za kupnju nekretnin</w:t>
      </w:r>
      <w:r w:rsidR="00992FB3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a</w:t>
      </w:r>
      <w:r w:rsidRPr="00F55558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po natječaju – ne otvarati»</w:t>
      </w:r>
    </w:p>
    <w:p w14:paraId="05B65DB6" w14:textId="77777777" w:rsidR="00F55558" w:rsidRP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na adresu:</w:t>
      </w:r>
    </w:p>
    <w:p w14:paraId="4035BEB2" w14:textId="77777777" w:rsidR="00F55558" w:rsidRPr="00F55558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OPĆINA PUNAT</w:t>
      </w:r>
    </w:p>
    <w:p w14:paraId="68E1999D" w14:textId="77777777" w:rsidR="00F55558" w:rsidRPr="00F55558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Novi put 2</w:t>
      </w:r>
    </w:p>
    <w:p w14:paraId="31CF0BE7" w14:textId="77777777" w:rsidR="00F55558" w:rsidRPr="00F55558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51521 Punat</w:t>
      </w:r>
    </w:p>
    <w:p w14:paraId="6F087E06" w14:textId="77777777" w:rsidR="00F55558" w:rsidRPr="00F55558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33D7959B" w14:textId="23285CA0" w:rsidR="00F55558" w:rsidRP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Ponude se predaju neposredno na urudžbeni zapisnik ili putem pošte preporučenom pošiljkom, a krajnji rok za dostavu ponuda je </w:t>
      </w:r>
      <w:r w:rsidRPr="00F55558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8</w:t>
      </w:r>
      <w:r w:rsidRPr="00F55558">
        <w:rPr>
          <w:rFonts w:ascii="Garamond" w:eastAsia="Times New Roman" w:hAnsi="Garamond" w:cs="Times New Roman"/>
          <w:b/>
          <w:color w:val="FF0000"/>
          <w:sz w:val="24"/>
          <w:szCs w:val="24"/>
          <w:lang w:val="hr-HR" w:eastAsia="hr-HR"/>
        </w:rPr>
        <w:t xml:space="preserve"> </w:t>
      </w:r>
      <w:r w:rsidRPr="00F55558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(osmi) dan od dana objave obavijesti o natječaju u „Novom listu“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do 15,00 sati neovisno o načinu dostave. Obavijest o raspisanom natječaju objavit će se u „Novom listu“ dana</w:t>
      </w:r>
      <w:r w:rsidRPr="00F55558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 xml:space="preserve"> </w:t>
      </w:r>
      <w:r w:rsidR="0063100A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19. rujna</w:t>
      </w:r>
      <w:r w:rsidR="003F0B62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 xml:space="preserve"> </w:t>
      </w:r>
      <w:r w:rsidR="0063100A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2021</w:t>
      </w:r>
      <w:r w:rsidRPr="00F55558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. godine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Ponude </w:t>
      </w:r>
      <w:r w:rsidR="003F0B62">
        <w:rPr>
          <w:rFonts w:ascii="Garamond" w:eastAsia="Times New Roman" w:hAnsi="Garamond" w:cs="Times New Roman"/>
          <w:sz w:val="24"/>
          <w:szCs w:val="24"/>
          <w:lang w:val="hr-HR" w:eastAsia="hr-HR"/>
        </w:rPr>
        <w:t>ko</w:t>
      </w:r>
      <w:r w:rsidR="0063100A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je pristignu nakon 15,00 sati </w:t>
      </w:r>
      <w:r w:rsidR="00210926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dana </w:t>
      </w:r>
      <w:r w:rsidR="0063100A">
        <w:rPr>
          <w:rFonts w:ascii="Garamond" w:eastAsia="Times New Roman" w:hAnsi="Garamond" w:cs="Times New Roman"/>
          <w:sz w:val="24"/>
          <w:szCs w:val="24"/>
          <w:lang w:val="hr-HR" w:eastAsia="hr-HR"/>
        </w:rPr>
        <w:t>27</w:t>
      </w:r>
      <w:r w:rsidR="003F0B62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63100A">
        <w:rPr>
          <w:rFonts w:ascii="Garamond" w:eastAsia="Times New Roman" w:hAnsi="Garamond" w:cs="Times New Roman"/>
          <w:sz w:val="24"/>
          <w:szCs w:val="24"/>
          <w:lang w:val="hr-HR" w:eastAsia="hr-HR"/>
        </w:rPr>
        <w:t>rujn</w:t>
      </w:r>
      <w:r w:rsidR="00B56E5B">
        <w:rPr>
          <w:rFonts w:ascii="Garamond" w:eastAsia="Times New Roman" w:hAnsi="Garamond" w:cs="Times New Roman"/>
          <w:sz w:val="24"/>
          <w:szCs w:val="24"/>
          <w:lang w:val="hr-HR" w:eastAsia="hr-HR"/>
        </w:rPr>
        <w:t>a</w:t>
      </w:r>
      <w:r w:rsidR="0063100A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2021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. godine bez obzira na način dostave smatraju se zakašnjelima.</w:t>
      </w:r>
    </w:p>
    <w:p w14:paraId="709324A9" w14:textId="77777777" w:rsidR="00F55558" w:rsidRP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57F260ED" w14:textId="4E6FC788" w:rsidR="00F55558" w:rsidRP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Otvaranje</w:t>
      </w:r>
      <w:r w:rsidRPr="00F55558">
        <w:rPr>
          <w:rFonts w:ascii="Garamond" w:eastAsia="Times New Roman" w:hAnsi="Garamond" w:cs="Times New Roman"/>
          <w:color w:val="FF0000"/>
          <w:sz w:val="24"/>
          <w:szCs w:val="24"/>
          <w:lang w:val="hr-HR" w:eastAsia="hr-HR"/>
        </w:rPr>
        <w:t xml:space="preserve"> </w:t>
      </w:r>
      <w:r w:rsidR="00210926">
        <w:rPr>
          <w:rFonts w:ascii="Garamond" w:eastAsia="Times New Roman" w:hAnsi="Garamond" w:cs="Times New Roman"/>
          <w:sz w:val="24"/>
          <w:szCs w:val="24"/>
          <w:lang w:val="hr-HR" w:eastAsia="hr-HR"/>
        </w:rPr>
        <w:t>i izbor ponuda obavit će se 28</w:t>
      </w:r>
      <w:r w:rsidR="003F0B62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  <w:r w:rsidR="00210926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rujna 2021. godine u 10:0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0 sati u prostorijama Općine Punat. </w:t>
      </w:r>
    </w:p>
    <w:p w14:paraId="087D55EB" w14:textId="77777777" w:rsidR="00F55558" w:rsidRP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Nepotpune ponude i ponude podnesene izvan utvrđenog roka neće se razmatrati.</w:t>
      </w:r>
    </w:p>
    <w:p w14:paraId="4B55C87A" w14:textId="77777777" w:rsidR="00F55558" w:rsidRP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34F8BB53" w14:textId="4CD20487" w:rsid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Općina Punat zadržava pravo ne izabrati niti jednu ponudu, odnosno poništiti natječaj u cijelosti u svako doba bez obrazloženja. Konačnu odluku o prodaji nekretnin</w:t>
      </w:r>
      <w:r w:rsidR="00376786">
        <w:rPr>
          <w:rFonts w:ascii="Garamond" w:eastAsia="Times New Roman" w:hAnsi="Garamond" w:cs="Times New Roman"/>
          <w:sz w:val="24"/>
          <w:szCs w:val="24"/>
          <w:lang w:val="hr-HR" w:eastAsia="hr-HR"/>
        </w:rPr>
        <w:t>a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po ovom natječaju donosi </w:t>
      </w:r>
      <w:r w:rsidR="00AE475E">
        <w:rPr>
          <w:rFonts w:ascii="Garamond" w:eastAsia="Times New Roman" w:hAnsi="Garamond" w:cs="Times New Roman"/>
          <w:sz w:val="24"/>
          <w:szCs w:val="24"/>
          <w:lang w:val="hr-HR" w:eastAsia="hr-HR"/>
        </w:rPr>
        <w:t>općinski načelnik</w:t>
      </w:r>
      <w:r w:rsidR="00B56E5B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</w:p>
    <w:p w14:paraId="5A1872ED" w14:textId="77777777" w:rsidR="007B3B43" w:rsidRDefault="007B3B43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76FDE156" w14:textId="77777777" w:rsidR="007B3B43" w:rsidRPr="00AE475E" w:rsidRDefault="007B3B43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4537322C" w14:textId="77777777" w:rsidR="00F55558" w:rsidRPr="00AE475E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2084EA03" w14:textId="26124172" w:rsidR="00D06CB4" w:rsidRDefault="00F55558" w:rsidP="00D06CB4">
      <w:pPr>
        <w:tabs>
          <w:tab w:val="left" w:pos="6150"/>
        </w:tabs>
        <w:spacing w:after="0" w:line="240" w:lineRule="auto"/>
        <w:ind w:firstLine="5400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 OPĆINSKI NAČELNIK </w:t>
      </w:r>
    </w:p>
    <w:p w14:paraId="1DC052DA" w14:textId="46B451C0" w:rsidR="00E26DAB" w:rsidRPr="000B152C" w:rsidRDefault="0063100A" w:rsidP="0063100A">
      <w:pPr>
        <w:tabs>
          <w:tab w:val="left" w:pos="6150"/>
        </w:tabs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                                                                                  </w:t>
      </w:r>
      <w:r w:rsidR="00D06CB4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     </w:t>
      </w:r>
      <w:r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  Daniel Strčić</w:t>
      </w:r>
      <w:r w:rsidR="00E53C96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,</w:t>
      </w:r>
      <w:r w:rsidR="003507AA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bacc.</w:t>
      </w:r>
      <w:proofErr w:type="spellStart"/>
      <w:r w:rsidR="003507AA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inf</w:t>
      </w:r>
      <w:proofErr w:type="spellEnd"/>
      <w:r w:rsidR="003507AA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.</w:t>
      </w:r>
      <w:r w:rsidR="00D06CB4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,v.r.</w:t>
      </w:r>
    </w:p>
    <w:sectPr w:rsidR="00E26DAB" w:rsidRPr="000B152C" w:rsidSect="00D55405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136"/>
    <w:multiLevelType w:val="hybridMultilevel"/>
    <w:tmpl w:val="BBBA5064"/>
    <w:lvl w:ilvl="0" w:tplc="704686EE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517EC"/>
    <w:multiLevelType w:val="hybridMultilevel"/>
    <w:tmpl w:val="2BD286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18DE5C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917C79"/>
    <w:multiLevelType w:val="hybridMultilevel"/>
    <w:tmpl w:val="A0824616"/>
    <w:lvl w:ilvl="0" w:tplc="5E1A9960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364C25"/>
    <w:multiLevelType w:val="hybridMultilevel"/>
    <w:tmpl w:val="706C56B2"/>
    <w:lvl w:ilvl="0" w:tplc="F516E2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58"/>
    <w:rsid w:val="00046AC8"/>
    <w:rsid w:val="00073D08"/>
    <w:rsid w:val="000A34F2"/>
    <w:rsid w:val="000B152C"/>
    <w:rsid w:val="000D609E"/>
    <w:rsid w:val="0010378C"/>
    <w:rsid w:val="00147B6E"/>
    <w:rsid w:val="0016533C"/>
    <w:rsid w:val="001C329F"/>
    <w:rsid w:val="00210926"/>
    <w:rsid w:val="00233057"/>
    <w:rsid w:val="00250F54"/>
    <w:rsid w:val="002534AE"/>
    <w:rsid w:val="002722D8"/>
    <w:rsid w:val="002D38B1"/>
    <w:rsid w:val="002F35AA"/>
    <w:rsid w:val="003073BB"/>
    <w:rsid w:val="003507AA"/>
    <w:rsid w:val="003746B9"/>
    <w:rsid w:val="00376786"/>
    <w:rsid w:val="00382914"/>
    <w:rsid w:val="00391CF9"/>
    <w:rsid w:val="003F0B62"/>
    <w:rsid w:val="00460065"/>
    <w:rsid w:val="0051499A"/>
    <w:rsid w:val="00535FED"/>
    <w:rsid w:val="0057475B"/>
    <w:rsid w:val="00597B62"/>
    <w:rsid w:val="005B25FC"/>
    <w:rsid w:val="0063100A"/>
    <w:rsid w:val="00687F63"/>
    <w:rsid w:val="006A05B2"/>
    <w:rsid w:val="006E3F31"/>
    <w:rsid w:val="006F1C77"/>
    <w:rsid w:val="007B3B43"/>
    <w:rsid w:val="007D5A27"/>
    <w:rsid w:val="007F1F5F"/>
    <w:rsid w:val="008046EB"/>
    <w:rsid w:val="00805D6C"/>
    <w:rsid w:val="008C19C8"/>
    <w:rsid w:val="00906598"/>
    <w:rsid w:val="0092021A"/>
    <w:rsid w:val="00935A06"/>
    <w:rsid w:val="00937048"/>
    <w:rsid w:val="009904FA"/>
    <w:rsid w:val="00992FB3"/>
    <w:rsid w:val="009E51D0"/>
    <w:rsid w:val="00A0734B"/>
    <w:rsid w:val="00A660EC"/>
    <w:rsid w:val="00A9334F"/>
    <w:rsid w:val="00AE475E"/>
    <w:rsid w:val="00B46C06"/>
    <w:rsid w:val="00B525B3"/>
    <w:rsid w:val="00B56E5B"/>
    <w:rsid w:val="00C13571"/>
    <w:rsid w:val="00C3639A"/>
    <w:rsid w:val="00C854E9"/>
    <w:rsid w:val="00CB69A9"/>
    <w:rsid w:val="00CF720F"/>
    <w:rsid w:val="00D06CB4"/>
    <w:rsid w:val="00DA1438"/>
    <w:rsid w:val="00DD74A5"/>
    <w:rsid w:val="00E53C96"/>
    <w:rsid w:val="00EF535A"/>
    <w:rsid w:val="00F174C9"/>
    <w:rsid w:val="00F5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F3A7"/>
  <w15:chartTrackingRefBased/>
  <w15:docId w15:val="{89FDE856-02A0-490D-9B80-B52507B3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54E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0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0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info.hr/Publication/Content.aspx?Sopi=NN2005B129A2385&amp;Ver=NN2005B129A2385" TargetMode="External"/><Relationship Id="rId13" Type="http://schemas.openxmlformats.org/officeDocument/2006/relationships/hyperlink" Target="http://www.iusinfo.hr/Publication/Content.aspx?Sopi=NN2011B150A3089&amp;Ver=NN2011B150A30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usinfo.hr/Publication/Content.aspx?Sopi=NN2001B60A974&amp;Ver=NN2001B60A974" TargetMode="External"/><Relationship Id="rId12" Type="http://schemas.openxmlformats.org/officeDocument/2006/relationships/hyperlink" Target="http://www.iusinfo.hr/Publication/Content.aspx?Sopi=NN2009B36A793&amp;Ver=NN2009B36A79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usinfo.hr/Publication/Content.aspx?Sopi=NN2001B33A569&amp;Ver=NN2001B33A569" TargetMode="External"/><Relationship Id="rId11" Type="http://schemas.openxmlformats.org/officeDocument/2006/relationships/hyperlink" Target="http://www.iusinfo.hr/Publication/Content.aspx?Sopi=NN2008B125A3563&amp;Ver=NN2008B125A356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iusinfo.hr/Publication/Content.aspx?Sopi=NN2017B123A2800&amp;Ver=NN2017B123A2800" TargetMode="External"/><Relationship Id="rId10" Type="http://schemas.openxmlformats.org/officeDocument/2006/relationships/hyperlink" Target="http://www.iusinfo.hr/Publication/Content.aspx?Sopi=NN2009B36A792&amp;Ver=NN2009B36A7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usinfo.hr/Publication/Content.aspx?Sopi=NN2007B109A3179&amp;Ver=NN2007B109A3179" TargetMode="External"/><Relationship Id="rId14" Type="http://schemas.openxmlformats.org/officeDocument/2006/relationships/hyperlink" Target="http://www.iusinfo.hr/Publication/Content.aspx?Sopi=NN2012B144A3075&amp;Ver=NN2012B144A3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1104</Words>
  <Characters>6297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Nataša Kleković</cp:lastModifiedBy>
  <cp:revision>2</cp:revision>
  <cp:lastPrinted>2021-09-17T11:50:00Z</cp:lastPrinted>
  <dcterms:created xsi:type="dcterms:W3CDTF">2021-09-17T12:02:00Z</dcterms:created>
  <dcterms:modified xsi:type="dcterms:W3CDTF">2021-09-17T12:02:00Z</dcterms:modified>
</cp:coreProperties>
</file>