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A84A05" w:rsidRDefault="00DA1BEF" w:rsidP="00DA1BEF">
      <w:pPr>
        <w:spacing w:before="2" w:after="0" w:line="160" w:lineRule="exact"/>
        <w:rPr>
          <w:rFonts w:asciiTheme="majorHAnsi" w:hAnsiTheme="majorHAnsi"/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A84A05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A84A05" w:rsidRDefault="00DA1BEF" w:rsidP="003E3DE5">
            <w:pPr>
              <w:spacing w:before="41" w:after="0" w:line="240" w:lineRule="auto"/>
              <w:ind w:left="4152" w:right="4132"/>
              <w:jc w:val="center"/>
              <w:rPr>
                <w:rFonts w:asciiTheme="majorHAnsi" w:eastAsia="Myriad Pro" w:hAnsiTheme="majorHAnsi" w:cs="Myriad Pro"/>
                <w:color w:val="FFFFFF" w:themeColor="background1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OB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1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2"/>
                <w:sz w:val="20"/>
                <w:szCs w:val="20"/>
              </w:rPr>
              <w:t>Z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-5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C</w:t>
            </w:r>
            <w:proofErr w:type="spellEnd"/>
          </w:p>
          <w:p w:rsidR="00DA1BEF" w:rsidRPr="00A84A05" w:rsidRDefault="00DA1BEF" w:rsidP="003E3DE5">
            <w:pPr>
              <w:spacing w:after="0" w:line="260" w:lineRule="exact"/>
              <w:ind w:left="849" w:right="828"/>
              <w:jc w:val="center"/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IZ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-9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JEŠ</w:t>
            </w:r>
            <w:r w:rsidRPr="00A84A05">
              <w:rPr>
                <w:rFonts w:asciiTheme="majorHAnsi" w:eastAsia="MS Gothic" w:hAnsiTheme="majorHAnsi" w:cs="MS Gothic"/>
                <w:b/>
                <w:bCs/>
                <w:color w:val="FFFFFF" w:themeColor="background1"/>
                <w:spacing w:val="2"/>
                <w:sz w:val="20"/>
                <w:szCs w:val="20"/>
              </w:rPr>
              <w:t>Ć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A</w:t>
            </w:r>
            <w:proofErr w:type="spellEnd"/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 xml:space="preserve"> O </w:t>
            </w:r>
            <w:proofErr w:type="spellStart"/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PR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VEDENOM</w:t>
            </w:r>
            <w:proofErr w:type="spellEnd"/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-13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-9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JE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-6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-12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ANJU</w:t>
            </w:r>
            <w:proofErr w:type="spellEnd"/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 xml:space="preserve"> SA </w:t>
            </w:r>
            <w:proofErr w:type="spellStart"/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2"/>
                <w:sz w:val="20"/>
                <w:szCs w:val="20"/>
              </w:rPr>
              <w:t>Z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AINTERESI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ANOM</w:t>
            </w:r>
            <w:proofErr w:type="spellEnd"/>
          </w:p>
          <w:p w:rsidR="00DA1BEF" w:rsidRPr="00A84A05" w:rsidRDefault="00DA1BEF" w:rsidP="003E3DE5">
            <w:pPr>
              <w:spacing w:after="0" w:line="260" w:lineRule="exact"/>
              <w:ind w:left="849" w:right="828"/>
              <w:jc w:val="center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J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pacing w:val="-13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b/>
                <w:bCs/>
                <w:color w:val="FFFFFF" w:themeColor="background1"/>
                <w:sz w:val="20"/>
                <w:szCs w:val="20"/>
              </w:rPr>
              <w:t>VNOŠ</w:t>
            </w:r>
            <w:r w:rsidRPr="00A84A05">
              <w:rPr>
                <w:rFonts w:asciiTheme="majorHAnsi" w:eastAsia="MS Gothic" w:hAnsiTheme="majorHAnsi" w:cs="MS Gothic"/>
                <w:b/>
                <w:bCs/>
                <w:color w:val="FFFFFF" w:themeColor="background1"/>
                <w:sz w:val="20"/>
                <w:szCs w:val="20"/>
              </w:rPr>
              <w:t>Ć</w:t>
            </w:r>
            <w:r w:rsidRPr="00A84A05">
              <w:rPr>
                <w:rFonts w:asciiTheme="majorHAnsi" w:eastAsia="Malgun Gothic" w:hAnsiTheme="majorHAnsi" w:cs="Malgun Gothic"/>
                <w:b/>
                <w:bCs/>
                <w:color w:val="FFFFFF" w:themeColor="background1"/>
                <w:sz w:val="20"/>
                <w:szCs w:val="20"/>
              </w:rPr>
              <w:t>U</w:t>
            </w:r>
            <w:proofErr w:type="spellEnd"/>
          </w:p>
        </w:tc>
      </w:tr>
      <w:tr w:rsidR="00DA1BEF" w:rsidRPr="00A84A05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8" w:after="0" w:line="11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Nasl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3E3DE5">
            <w:pPr>
              <w:spacing w:before="35" w:after="0" w:line="240" w:lineRule="auto"/>
              <w:ind w:left="129" w:right="256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pacing w:val="2"/>
                <w:sz w:val="20"/>
                <w:szCs w:val="20"/>
              </w:rPr>
              <w:t>I</w:t>
            </w:r>
            <w:r w:rsidRPr="00A84A05">
              <w:rPr>
                <w:rFonts w:asciiTheme="majorHAnsi" w:eastAsia="Myriad Pro" w:hAnsiTheme="majorHAnsi" w:cs="Myriad Pro"/>
                <w:spacing w:val="5"/>
                <w:sz w:val="20"/>
                <w:szCs w:val="20"/>
              </w:rPr>
              <w:t>z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vješ</w:t>
            </w:r>
            <w:r w:rsidRPr="00A84A05">
              <w:rPr>
                <w:rFonts w:asciiTheme="majorHAnsi" w:eastAsia="MS Gothic" w:hAnsiTheme="majorHAnsi" w:cs="MS Gothic"/>
                <w:spacing w:val="-1"/>
                <w:sz w:val="20"/>
                <w:szCs w:val="20"/>
              </w:rPr>
              <w:t>ć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o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p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rov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edenom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vje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anju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o </w:t>
            </w:r>
            <w:proofErr w:type="spellStart"/>
            <w:r w:rsidR="00A84A05"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Prijedlogu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="003E3DE5">
              <w:rPr>
                <w:rFonts w:asciiTheme="majorHAnsi" w:eastAsia="Myriad Pro" w:hAnsiTheme="majorHAnsi" w:cs="Myriad Pro"/>
                <w:sz w:val="20"/>
                <w:szCs w:val="20"/>
              </w:rPr>
              <w:t>odluke</w:t>
            </w:r>
            <w:proofErr w:type="spellEnd"/>
            <w:r w:rsidR="003E3DE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o </w:t>
            </w:r>
            <w:proofErr w:type="spellStart"/>
            <w:r w:rsidR="003E3DE5">
              <w:rPr>
                <w:rFonts w:asciiTheme="majorHAnsi" w:eastAsia="Myriad Pro" w:hAnsiTheme="majorHAnsi" w:cs="Myriad Pro"/>
                <w:sz w:val="20"/>
                <w:szCs w:val="20"/>
              </w:rPr>
              <w:t>ugostiteljskoj</w:t>
            </w:r>
            <w:proofErr w:type="spellEnd"/>
            <w:r w:rsidR="003E3DE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="003E3DE5">
              <w:rPr>
                <w:rFonts w:asciiTheme="majorHAnsi" w:eastAsia="Myriad Pro" w:hAnsiTheme="majorHAnsi" w:cs="Myriad Pro"/>
                <w:sz w:val="20"/>
                <w:szCs w:val="20"/>
              </w:rPr>
              <w:t>djelatnosti</w:t>
            </w:r>
            <w:proofErr w:type="spellEnd"/>
          </w:p>
        </w:tc>
      </w:tr>
      <w:tr w:rsidR="00DA1BEF" w:rsidRPr="00A84A05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7" w:after="0" w:line="260" w:lineRule="exact"/>
              <w:ind w:left="108" w:right="609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</w:t>
            </w:r>
            <w:r w:rsidRPr="00A84A05">
              <w:rPr>
                <w:rFonts w:asciiTheme="majorHAnsi" w:eastAsia="Myriad Pro" w:hAnsiTheme="majorHAnsi" w:cs="Myriad Pro"/>
                <w:spacing w:val="2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vara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elj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dokumenta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,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tijelo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koje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p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rov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odi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vje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A84A05" w:rsidP="00F344D1">
            <w:pPr>
              <w:spacing w:before="37" w:after="0" w:line="260" w:lineRule="exact"/>
              <w:ind w:left="165" w:right="991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>Jedinstveni</w:t>
            </w:r>
            <w:proofErr w:type="spellEnd"/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>upravni</w:t>
            </w:r>
            <w:proofErr w:type="spellEnd"/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>odjel</w:t>
            </w:r>
            <w:proofErr w:type="spellEnd"/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>Općine</w:t>
            </w:r>
            <w:proofErr w:type="spellEnd"/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 xml:space="preserve"> Punat</w:t>
            </w:r>
          </w:p>
        </w:tc>
      </w:tr>
      <w:tr w:rsidR="00DA1BEF" w:rsidRPr="00A84A05" w:rsidTr="00A84A05">
        <w:trPr>
          <w:trHeight w:hRule="exact" w:val="105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8" w:after="0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S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vrha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8CCE4" w:themeFill="accent1" w:themeFillTint="66"/>
          </w:tcPr>
          <w:p w:rsidR="00DA1BEF" w:rsidRPr="00A84A05" w:rsidRDefault="003E3DE5" w:rsidP="00F344D1">
            <w:pPr>
              <w:spacing w:before="37" w:after="0" w:line="260" w:lineRule="exact"/>
              <w:ind w:left="165" w:right="87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B8CCE4" w:themeFill="accent1" w:themeFillTint="66"/>
              </w:rPr>
              <w:t>Usklađenje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B8CCE4" w:themeFill="accent1" w:themeFillTint="66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B8CCE4" w:themeFill="accent1" w:themeFillTint="66"/>
              </w:rPr>
              <w:t>odluke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B8CCE4" w:themeFill="accent1" w:themeFillTint="66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B8CCE4" w:themeFill="accent1" w:themeFillTint="66"/>
              </w:rPr>
              <w:t>sa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shd w:val="clear" w:color="auto" w:fill="B8CCE4" w:themeFill="accent1" w:themeFillTint="66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shd w:val="clear" w:color="auto" w:fill="B8CCE4" w:themeFill="accent1" w:themeFillTint="66"/>
              </w:rPr>
              <w:t>zakonom</w:t>
            </w:r>
            <w:proofErr w:type="spellEnd"/>
            <w:r w:rsidR="00A84A05" w:rsidRPr="00A84A05">
              <w:rPr>
                <w:rFonts w:asciiTheme="majorHAnsi" w:hAnsiTheme="majorHAnsi" w:cs="Arial"/>
                <w:sz w:val="20"/>
                <w:szCs w:val="20"/>
                <w:shd w:val="clear" w:color="auto" w:fill="B8CCE4" w:themeFill="accent1" w:themeFillTint="66"/>
              </w:rPr>
              <w:t xml:space="preserve"> </w:t>
            </w:r>
          </w:p>
        </w:tc>
      </w:tr>
      <w:tr w:rsidR="00DA1BEF" w:rsidRPr="00A84A05" w:rsidTr="00A84A05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Datum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8CCE4" w:themeFill="accent1" w:themeFillTint="66"/>
          </w:tcPr>
          <w:p w:rsidR="00DA1BEF" w:rsidRPr="00A84A05" w:rsidRDefault="00DA1BEF" w:rsidP="00F344D1">
            <w:pPr>
              <w:spacing w:before="3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3E3DE5" w:rsidP="00F344D1">
            <w:pPr>
              <w:spacing w:after="0" w:line="240" w:lineRule="auto"/>
              <w:ind w:left="165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>
              <w:rPr>
                <w:rFonts w:asciiTheme="majorHAnsi" w:eastAsia="Myriad Pro" w:hAnsiTheme="majorHAnsi" w:cs="Myriad Pro"/>
                <w:sz w:val="20"/>
                <w:szCs w:val="20"/>
              </w:rPr>
              <w:t>29</w:t>
            </w:r>
            <w:r w:rsid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A84A05">
              <w:rPr>
                <w:rFonts w:asciiTheme="majorHAnsi" w:eastAsia="Myriad Pro" w:hAnsiTheme="majorHAnsi" w:cs="Myriad Pro"/>
                <w:sz w:val="20"/>
                <w:szCs w:val="20"/>
              </w:rPr>
              <w:t>studenog</w:t>
            </w:r>
            <w:proofErr w:type="spellEnd"/>
            <w:proofErr w:type="gramEnd"/>
            <w:r w:rsid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2019.</w:t>
            </w:r>
          </w:p>
        </w:tc>
      </w:tr>
      <w:tr w:rsidR="00DA1BEF" w:rsidRPr="00A84A05" w:rsidTr="002A5238">
        <w:trPr>
          <w:trHeight w:hRule="exact" w:val="4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pacing w:val="-7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</w:t>
            </w:r>
            <w:r w:rsidRPr="00A84A05">
              <w:rPr>
                <w:rFonts w:asciiTheme="majorHAnsi" w:eastAsia="Myriad Pro" w:hAnsiTheme="majorHAnsi" w:cs="Myriad Pro"/>
                <w:spacing w:val="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zija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A84A05" w:rsidRPr="00A84A05" w:rsidRDefault="00A84A05" w:rsidP="00F344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Nacrt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Prijedlog</w:t>
            </w:r>
            <w:proofErr w:type="spellEnd"/>
          </w:p>
        </w:tc>
      </w:tr>
      <w:tr w:rsidR="00DA1BEF" w:rsidRPr="00A84A05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pacing w:val="-4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rsta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A84A05" w:rsidP="00F344D1">
            <w:pPr>
              <w:spacing w:after="0" w:line="240" w:lineRule="auto"/>
              <w:ind w:left="165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>
              <w:rPr>
                <w:rFonts w:asciiTheme="majorHAnsi" w:eastAsia="Myriad Pro" w:hAnsiTheme="majorHAnsi" w:cs="Myriad Pro"/>
                <w:spacing w:val="2"/>
                <w:sz w:val="20"/>
                <w:szCs w:val="20"/>
              </w:rPr>
              <w:t>Opći</w:t>
            </w:r>
            <w:proofErr w:type="spellEnd"/>
            <w:r>
              <w:rPr>
                <w:rFonts w:asciiTheme="majorHAnsi" w:eastAsia="Myriad Pro" w:hAnsiTheme="majorHAnsi" w:cs="Myriad Pro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Myriad Pro" w:hAnsiTheme="majorHAnsi" w:cs="Myriad Pro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DA1BEF" w:rsidRPr="00A84A05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7" w:after="0" w:line="260" w:lineRule="exact"/>
              <w:ind w:left="108" w:right="225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Naziv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nac</w:t>
            </w:r>
            <w:r w:rsidRPr="00A84A05">
              <w:rPr>
                <w:rFonts w:asciiTheme="majorHAnsi" w:eastAsia="Myriad Pro" w:hAnsiTheme="majorHAnsi" w:cs="Myriad Pro"/>
                <w:spacing w:val="5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ta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zakona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,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drugog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p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opisa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ili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A84A05" w:rsidRDefault="00A84A05" w:rsidP="00F344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Prijedlog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E3DE5">
              <w:rPr>
                <w:rFonts w:asciiTheme="majorHAnsi" w:hAnsiTheme="majorHAnsi"/>
                <w:sz w:val="20"/>
                <w:szCs w:val="20"/>
              </w:rPr>
              <w:t>odluke</w:t>
            </w:r>
            <w:proofErr w:type="spellEnd"/>
            <w:r w:rsidR="003E3DE5">
              <w:rPr>
                <w:rFonts w:asciiTheme="majorHAnsi" w:hAnsiTheme="majorHAnsi"/>
                <w:sz w:val="20"/>
                <w:szCs w:val="20"/>
              </w:rPr>
              <w:t xml:space="preserve"> o </w:t>
            </w:r>
            <w:proofErr w:type="spellStart"/>
            <w:r w:rsidR="003E3DE5">
              <w:rPr>
                <w:rFonts w:asciiTheme="majorHAnsi" w:hAnsiTheme="majorHAnsi"/>
                <w:sz w:val="20"/>
                <w:szCs w:val="20"/>
              </w:rPr>
              <w:t>ugostiteljskoj</w:t>
            </w:r>
            <w:proofErr w:type="spellEnd"/>
            <w:r w:rsidR="003E3D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E3DE5">
              <w:rPr>
                <w:rFonts w:asciiTheme="majorHAnsi" w:hAnsiTheme="majorHAnsi"/>
                <w:sz w:val="20"/>
                <w:szCs w:val="20"/>
              </w:rPr>
              <w:t>djelatnosti</w:t>
            </w:r>
            <w:proofErr w:type="spellEnd"/>
          </w:p>
          <w:p w:rsidR="00DA1BEF" w:rsidRDefault="00DA1BEF" w:rsidP="00F344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4A05" w:rsidRPr="00A84A05" w:rsidRDefault="00A84A05" w:rsidP="00F34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1BEF" w:rsidRPr="00A84A05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E557E">
            <w:pPr>
              <w:spacing w:before="37" w:after="0" w:line="260" w:lineRule="exact"/>
              <w:ind w:left="108" w:right="363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Jedins</w:t>
            </w:r>
            <w:r w:rsidRPr="00A84A05">
              <w:rPr>
                <w:rFonts w:asciiTheme="majorHAnsi" w:eastAsia="Myriad Pro" w:hAnsiTheme="majorHAnsi" w:cs="Myriad Pro"/>
                <w:spacing w:val="2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ena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zna</w:t>
            </w:r>
            <w:r w:rsidRPr="00A84A05">
              <w:rPr>
                <w:rFonts w:asciiTheme="majorHAnsi" w:eastAsia="Myriad Pro" w:hAnsiTheme="majorHAnsi" w:cs="Myriad Pro"/>
                <w:spacing w:val="4"/>
                <w:sz w:val="20"/>
                <w:szCs w:val="20"/>
              </w:rPr>
              <w:t>k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iz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Plana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donošenja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zakona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,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dru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g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ih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p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opisa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pacing w:val="4"/>
                <w:sz w:val="20"/>
                <w:szCs w:val="20"/>
              </w:rPr>
              <w:t>k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ata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obj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vljenog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in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ernets</w:t>
            </w:r>
            <w:r w:rsidRPr="00A84A05">
              <w:rPr>
                <w:rFonts w:asciiTheme="majorHAnsi" w:eastAsia="Myriad Pro" w:hAnsiTheme="majorHAnsi" w:cs="Myriad Pro"/>
                <w:spacing w:val="4"/>
                <w:sz w:val="20"/>
                <w:szCs w:val="20"/>
              </w:rPr>
              <w:t>k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im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stranicama</w:t>
            </w:r>
            <w:proofErr w:type="spellEnd"/>
            <w:r w:rsidRPr="00A84A05">
              <w:rPr>
                <w:rFonts w:asciiTheme="majorHAnsi" w:eastAsia="Myriad Pro" w:hAnsiTheme="majorHAnsi" w:cs="Myriad Pro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A84A05" w:rsidP="00F344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</w:t>
            </w:r>
          </w:p>
        </w:tc>
      </w:tr>
      <w:tr w:rsidR="00DA1BEF" w:rsidRPr="00A84A05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Naziv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tijela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nadležnog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za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izradu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nac</w:t>
            </w:r>
            <w:r w:rsidRPr="00A84A05">
              <w:rPr>
                <w:rFonts w:asciiTheme="majorHAnsi" w:eastAsia="Myriad Pro" w:hAnsiTheme="majorHAnsi" w:cs="Myriad Pro"/>
                <w:spacing w:val="5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A84A05" w:rsidRPr="00A84A05" w:rsidRDefault="00A84A05" w:rsidP="00F344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Jedinstveni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upravni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odjel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Općine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Punat,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Odsjek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za financije,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društvene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imovinsko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pravne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poslove</w:t>
            </w:r>
            <w:proofErr w:type="spellEnd"/>
          </w:p>
        </w:tc>
      </w:tr>
      <w:tr w:rsidR="00DA1BEF" w:rsidRPr="00A84A05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7" w:after="0" w:line="260" w:lineRule="exact"/>
              <w:ind w:left="108" w:right="316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Koji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su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p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edst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vnici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zain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esirane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j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vnosti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bili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u</w:t>
            </w:r>
            <w:r w:rsidRPr="00A84A05">
              <w:rPr>
                <w:rFonts w:asciiTheme="majorHAnsi" w:eastAsia="Myriad Pro" w:hAnsiTheme="majorHAnsi" w:cs="Myriad Pro"/>
                <w:spacing w:val="4"/>
                <w:sz w:val="20"/>
                <w:szCs w:val="20"/>
              </w:rPr>
              <w:t>k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lju</w:t>
            </w:r>
            <w:r w:rsidRPr="00A84A05">
              <w:rPr>
                <w:rFonts w:asciiTheme="majorHAnsi" w:eastAsia="MS Gothic" w:hAnsiTheme="majorHAnsi" w:cs="MS Gothic"/>
                <w:spacing w:val="-1"/>
                <w:sz w:val="20"/>
                <w:szCs w:val="20"/>
              </w:rPr>
              <w:t>č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eni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u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postupak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izrade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odnosno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u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rad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stru</w:t>
            </w:r>
            <w:r w:rsidRPr="00A84A05">
              <w:rPr>
                <w:rFonts w:asciiTheme="majorHAnsi" w:eastAsia="MS Gothic" w:hAnsiTheme="majorHAnsi" w:cs="MS Gothic"/>
                <w:sz w:val="20"/>
                <w:szCs w:val="20"/>
              </w:rPr>
              <w:t>č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radne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skupine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za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izradu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nac</w:t>
            </w:r>
            <w:r w:rsidRPr="00A84A05">
              <w:rPr>
                <w:rFonts w:asciiTheme="majorHAnsi" w:eastAsia="Myriad Pro" w:hAnsiTheme="majorHAnsi" w:cs="Myriad Pro"/>
                <w:spacing w:val="5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ta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A84A05" w:rsidP="002A52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2A523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DA1BEF" w:rsidRPr="00A84A05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73" w:after="0" w:line="260" w:lineRule="exact"/>
              <w:ind w:left="108" w:right="115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Je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li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nac</w:t>
            </w:r>
            <w:r w:rsidRPr="00A84A05">
              <w:rPr>
                <w:rFonts w:asciiTheme="majorHAnsi" w:eastAsia="Myriad Pro" w:hAnsiTheme="majorHAnsi" w:cs="Myriad Pro"/>
                <w:spacing w:val="5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t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bio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obj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vljen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in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ernets</w:t>
            </w:r>
            <w:r w:rsidRPr="00A84A05">
              <w:rPr>
                <w:rFonts w:asciiTheme="majorHAnsi" w:eastAsia="Myriad Pro" w:hAnsiTheme="majorHAnsi" w:cs="Myriad Pro"/>
                <w:spacing w:val="4"/>
                <w:sz w:val="20"/>
                <w:szCs w:val="20"/>
              </w:rPr>
              <w:t>k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im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stranicama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ili</w:t>
            </w:r>
            <w:proofErr w:type="spellEnd"/>
          </w:p>
          <w:p w:rsidR="00DA1BEF" w:rsidRPr="00A84A05" w:rsidRDefault="00DA1BEF" w:rsidP="00F344D1">
            <w:pPr>
              <w:spacing w:after="0" w:line="263" w:lineRule="exact"/>
              <w:ind w:left="108" w:right="922"/>
              <w:jc w:val="both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proofErr w:type="gram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</w:t>
            </w:r>
            <w:proofErr w:type="spellEnd"/>
            <w:proofErr w:type="gram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dru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g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odg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varaju</w:t>
            </w:r>
            <w:r w:rsidRPr="00A84A05">
              <w:rPr>
                <w:rFonts w:asciiTheme="majorHAnsi" w:eastAsia="MS Gothic" w:hAnsiTheme="majorHAnsi" w:cs="MS Gothic"/>
                <w:sz w:val="20"/>
                <w:szCs w:val="20"/>
              </w:rPr>
              <w:t>ć</w:t>
            </w:r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>i</w:t>
            </w:r>
            <w:proofErr w:type="spellEnd"/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>na</w:t>
            </w:r>
            <w:r w:rsidRPr="00A84A05">
              <w:rPr>
                <w:rFonts w:asciiTheme="majorHAnsi" w:eastAsia="MS Gothic" w:hAnsiTheme="majorHAnsi" w:cs="MS Gothic"/>
                <w:sz w:val="20"/>
                <w:szCs w:val="20"/>
              </w:rPr>
              <w:t>č</w:t>
            </w:r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>in</w:t>
            </w:r>
            <w:proofErr w:type="spellEnd"/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>?</w:t>
            </w:r>
          </w:p>
          <w:p w:rsidR="00DA1BEF" w:rsidRPr="00A84A05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Ako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jest, </w:t>
            </w:r>
            <w:proofErr w:type="spellStart"/>
            <w:r w:rsidRPr="00A84A05">
              <w:rPr>
                <w:rFonts w:asciiTheme="majorHAnsi" w:eastAsia="Myriad Pro" w:hAnsiTheme="majorHAnsi" w:cs="Myriad Pro"/>
                <w:spacing w:val="4"/>
                <w:sz w:val="20"/>
                <w:szCs w:val="20"/>
              </w:rPr>
              <w:t>k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ada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je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nac</w:t>
            </w:r>
            <w:r w:rsidRPr="00A84A05">
              <w:rPr>
                <w:rFonts w:asciiTheme="majorHAnsi" w:eastAsia="Myriad Pro" w:hAnsiTheme="majorHAnsi" w:cs="Myriad Pro"/>
                <w:spacing w:val="5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t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obj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vljen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,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kojoj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in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ernetskoj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stranici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koliko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je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emena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ost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vljeno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za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vje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anje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?</w:t>
            </w:r>
          </w:p>
          <w:p w:rsidR="00DA1BEF" w:rsidRPr="00A84A05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Ako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nij</w:t>
            </w:r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>e</w:t>
            </w:r>
            <w:proofErr w:type="gram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,zaš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</w:t>
            </w:r>
            <w:proofErr w:type="spellEnd"/>
            <w:proofErr w:type="gram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2A5238" w:rsidP="00F344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Default="008E0509" w:rsidP="00FE557E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i/>
                <w:sz w:val="20"/>
                <w:szCs w:val="20"/>
              </w:rPr>
            </w:pPr>
            <w:hyperlink r:id="rId6" w:history="1">
              <w:proofErr w:type="spellStart"/>
              <w:r w:rsidR="002A5238" w:rsidRPr="00D61185">
                <w:rPr>
                  <w:rStyle w:val="Hyperlink"/>
                  <w:rFonts w:asciiTheme="majorHAnsi" w:eastAsia="Myriad Pro" w:hAnsiTheme="majorHAnsi" w:cs="Myriad Pro"/>
                  <w:i/>
                  <w:sz w:val="20"/>
                  <w:szCs w:val="20"/>
                </w:rPr>
                <w:t>www.punat.hr</w:t>
              </w:r>
              <w:proofErr w:type="spellEnd"/>
            </w:hyperlink>
          </w:p>
          <w:p w:rsidR="002A5238" w:rsidRPr="00A84A05" w:rsidRDefault="002A5238" w:rsidP="00FE557E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</w:p>
        </w:tc>
      </w:tr>
      <w:tr w:rsidR="00DA1BEF" w:rsidRPr="00A84A05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3E3DE5" w:rsidP="00F344D1">
            <w:pPr>
              <w:spacing w:before="37" w:after="0" w:line="260" w:lineRule="exact"/>
              <w:ind w:left="108" w:right="508"/>
            </w:pPr>
            <w:hyperlink r:id="rId7" w:history="1">
              <w:proofErr w:type="spellStart"/>
              <w:r w:rsidRPr="00F71856">
                <w:rPr>
                  <w:rStyle w:val="Hyperlink"/>
                </w:rPr>
                <w:t>https://www.punat.hr/node/1416</w:t>
              </w:r>
              <w:proofErr w:type="spellEnd"/>
            </w:hyperlink>
          </w:p>
          <w:p w:rsidR="003E3DE5" w:rsidRPr="00A84A05" w:rsidRDefault="003E3DE5" w:rsidP="00F344D1">
            <w:pPr>
              <w:spacing w:before="37" w:after="0" w:line="260" w:lineRule="exact"/>
              <w:ind w:left="108" w:right="508"/>
              <w:rPr>
                <w:rFonts w:asciiTheme="majorHAnsi" w:eastAsia="Myriad Pro" w:hAnsiTheme="majorHAnsi" w:cs="Myriad Pro"/>
                <w:sz w:val="20"/>
                <w:szCs w:val="20"/>
              </w:rPr>
            </w:pPr>
          </w:p>
        </w:tc>
      </w:tr>
      <w:tr w:rsidR="00DA1BEF" w:rsidRPr="00A84A05" w:rsidTr="002A5238">
        <w:trPr>
          <w:trHeight w:hRule="exact" w:val="95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2A5238" w:rsidP="003E3D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3DE5">
              <w:rPr>
                <w:rFonts w:asciiTheme="majorHAnsi" w:hAnsiTheme="majorHAnsi"/>
                <w:sz w:val="20"/>
                <w:szCs w:val="20"/>
              </w:rPr>
              <w:t>29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studenog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15.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prosinca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2019.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godine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</w:p>
        </w:tc>
      </w:tr>
      <w:tr w:rsidR="00DA1BEF" w:rsidRPr="00A84A05" w:rsidTr="004A5E84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1BEF" w:rsidRPr="00A84A05" w:rsidTr="004A5E84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7" w:after="0" w:line="260" w:lineRule="exact"/>
              <w:ind w:left="108" w:right="422"/>
              <w:rPr>
                <w:rFonts w:asciiTheme="majorHAnsi" w:eastAsia="Myriad Pro" w:hAnsiTheme="majorHAnsi" w:cs="Myriad Pro"/>
                <w:sz w:val="20"/>
                <w:szCs w:val="20"/>
              </w:rPr>
            </w:pP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Koji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su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predstavnici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zainteresirane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javnosti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dostavili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svoja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</w:t>
            </w:r>
            <w:r w:rsidRPr="00A84A05">
              <w:rPr>
                <w:rFonts w:asciiTheme="majorHAnsi" w:eastAsia="MS Gothic" w:hAnsiTheme="majorHAnsi" w:cs="MS Gothic"/>
                <w:sz w:val="20"/>
                <w:szCs w:val="20"/>
              </w:rPr>
              <w:t>č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itovanja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2A5238" w:rsidP="00F344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NITKO</w:t>
            </w:r>
            <w:proofErr w:type="spellEnd"/>
          </w:p>
        </w:tc>
      </w:tr>
      <w:tr w:rsidR="00DA1BEF" w:rsidRPr="00A84A05" w:rsidTr="004A5E84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7" w:after="0" w:line="260" w:lineRule="exact"/>
              <w:ind w:left="108" w:right="573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pacing w:val="3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azl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zi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nepri</w:t>
            </w:r>
            <w:r w:rsidRPr="00A84A05">
              <w:rPr>
                <w:rFonts w:asciiTheme="majorHAnsi" w:eastAsia="Myriad Pro" w:hAnsiTheme="majorHAnsi" w:cs="Myriad Pro"/>
                <w:spacing w:val="-3"/>
                <w:sz w:val="20"/>
                <w:szCs w:val="20"/>
              </w:rPr>
              <w:t>h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va</w:t>
            </w:r>
            <w:r w:rsidRPr="00A84A05">
              <w:rPr>
                <w:rFonts w:asciiTheme="majorHAnsi" w:eastAsia="MS Gothic" w:hAnsiTheme="majorHAnsi" w:cs="MS Gothic"/>
                <w:sz w:val="20"/>
                <w:szCs w:val="20"/>
              </w:rPr>
              <w:t>ć</w:t>
            </w:r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>anja</w:t>
            </w:r>
            <w:proofErr w:type="spellEnd"/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>pojedinih</w:t>
            </w:r>
            <w:proofErr w:type="spellEnd"/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>primjedbi</w:t>
            </w:r>
            <w:proofErr w:type="spellEnd"/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algun Gothic" w:hAnsiTheme="majorHAnsi" w:cs="Malgun Gothic"/>
                <w:sz w:val="20"/>
                <w:szCs w:val="20"/>
              </w:rPr>
              <w:t>zain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esirane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j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vnosti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od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eđene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od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edbe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nac</w:t>
            </w:r>
            <w:r w:rsidRPr="00A84A05">
              <w:rPr>
                <w:rFonts w:asciiTheme="majorHAnsi" w:eastAsia="Myriad Pro" w:hAnsiTheme="majorHAnsi" w:cs="Myriad Pro"/>
                <w:spacing w:val="5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2A5238" w:rsidP="00F344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NEPRIMJENJIVO</w:t>
            </w:r>
            <w:proofErr w:type="spellEnd"/>
          </w:p>
        </w:tc>
      </w:tr>
      <w:tr w:rsidR="00DA1BEF" w:rsidRPr="00A84A05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DA1BEF" w:rsidP="00F344D1">
            <w:pPr>
              <w:spacing w:before="3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A1BEF" w:rsidRPr="00A84A05" w:rsidRDefault="00DA1BEF" w:rsidP="00F344D1">
            <w:pPr>
              <w:spacing w:after="0" w:line="240" w:lineRule="auto"/>
              <w:ind w:left="108" w:right="-20"/>
              <w:rPr>
                <w:rFonts w:asciiTheme="majorHAnsi" w:eastAsia="Myriad Pro" w:hAnsiTheme="majorHAnsi" w:cs="Myriad Pro"/>
                <w:sz w:val="20"/>
                <w:szCs w:val="20"/>
              </w:rPr>
            </w:pPr>
            <w:proofErr w:type="spellStart"/>
            <w:r w:rsidRPr="00A84A05">
              <w:rPr>
                <w:rFonts w:asciiTheme="majorHAnsi" w:eastAsia="Myriad Pro" w:hAnsiTheme="majorHAnsi" w:cs="Myriad Pro"/>
                <w:spacing w:val="-10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ošk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vi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p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rov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edenog</w:t>
            </w:r>
            <w:proofErr w:type="spellEnd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 xml:space="preserve"> </w:t>
            </w:r>
            <w:proofErr w:type="spellStart"/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s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a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vje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t</w:t>
            </w:r>
            <w:r w:rsidRPr="00A84A05">
              <w:rPr>
                <w:rFonts w:asciiTheme="majorHAnsi" w:eastAsia="Myriad Pro" w:hAnsiTheme="majorHAnsi" w:cs="Myriad Pro"/>
                <w:spacing w:val="-2"/>
                <w:sz w:val="20"/>
                <w:szCs w:val="20"/>
              </w:rPr>
              <w:t>o</w:t>
            </w:r>
            <w:r w:rsidRPr="00A84A05">
              <w:rPr>
                <w:rFonts w:asciiTheme="majorHAnsi" w:eastAsia="Myriad Pro" w:hAnsiTheme="majorHAnsi" w:cs="Myriad Pro"/>
                <w:spacing w:val="-1"/>
                <w:sz w:val="20"/>
                <w:szCs w:val="20"/>
              </w:rPr>
              <w:t>v</w:t>
            </w:r>
            <w:r w:rsidRPr="00A84A05">
              <w:rPr>
                <w:rFonts w:asciiTheme="majorHAnsi" w:eastAsia="Myriad Pro" w:hAnsiTheme="majorHAnsi" w:cs="Myriad Pro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A84A05" w:rsidRDefault="002A5238" w:rsidP="00F344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NEMA</w:t>
            </w:r>
            <w:proofErr w:type="spellEnd"/>
          </w:p>
        </w:tc>
      </w:tr>
    </w:tbl>
    <w:p w:rsidR="006D0DE1" w:rsidRPr="00A84A05" w:rsidRDefault="006D0DE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A84A05" w:rsidRPr="00A84A05" w:rsidRDefault="00A84A05">
      <w:pPr>
        <w:rPr>
          <w:rFonts w:asciiTheme="majorHAnsi" w:hAnsiTheme="majorHAnsi"/>
          <w:sz w:val="20"/>
          <w:szCs w:val="20"/>
        </w:rPr>
      </w:pPr>
    </w:p>
    <w:sectPr w:rsidR="00A84A05" w:rsidRPr="00A84A05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14" w:rsidRDefault="00182F14" w:rsidP="00C53282">
      <w:pPr>
        <w:spacing w:after="0" w:line="240" w:lineRule="auto"/>
      </w:pPr>
      <w:r>
        <w:separator/>
      </w:r>
    </w:p>
  </w:endnote>
  <w:endnote w:type="continuationSeparator" w:id="0">
    <w:p w:rsidR="00182F14" w:rsidRDefault="00182F14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8E0509">
    <w:pPr>
      <w:spacing w:after="0" w:line="200" w:lineRule="exact"/>
      <w:rPr>
        <w:sz w:val="20"/>
        <w:szCs w:val="20"/>
      </w:rPr>
    </w:pPr>
    <w:r w:rsidRPr="008E0509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82F14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14" w:rsidRDefault="00182F14" w:rsidP="00C53282">
      <w:pPr>
        <w:spacing w:after="0" w:line="240" w:lineRule="auto"/>
      </w:pPr>
      <w:r>
        <w:separator/>
      </w:r>
    </w:p>
  </w:footnote>
  <w:footnote w:type="continuationSeparator" w:id="0">
    <w:p w:rsidR="00182F14" w:rsidRDefault="00182F14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182F14"/>
    <w:rsid w:val="002A5238"/>
    <w:rsid w:val="002E4D0C"/>
    <w:rsid w:val="003E3DE5"/>
    <w:rsid w:val="004A5E84"/>
    <w:rsid w:val="0055644C"/>
    <w:rsid w:val="006D0DE1"/>
    <w:rsid w:val="008E0509"/>
    <w:rsid w:val="009B4A90"/>
    <w:rsid w:val="00A84A05"/>
    <w:rsid w:val="00AE3E08"/>
    <w:rsid w:val="00C53282"/>
    <w:rsid w:val="00DA1BEF"/>
    <w:rsid w:val="00F322B1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unat.hr/node/14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2019-12-19T06:19:00Z</dcterms:created>
  <dcterms:modified xsi:type="dcterms:W3CDTF">2019-12-19T06:19:00Z</dcterms:modified>
</cp:coreProperties>
</file>