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-1416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647"/>
      </w:tblGrid>
      <w:tr w:rsidR="00B26E75" w14:paraId="4D358991" w14:textId="77777777" w:rsidTr="00B26E75">
        <w:trPr>
          <w:trHeight w:val="621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AF995" w14:textId="77777777" w:rsidR="00B26E75" w:rsidRDefault="00B26E75">
            <w:pPr>
              <w:spacing w:after="0" w:line="254" w:lineRule="auto"/>
            </w:pPr>
            <w:r>
              <w:rPr>
                <w:rStyle w:val="Zadanifontodlomka"/>
                <w:rFonts w:ascii="Garamond" w:hAnsi="Garamond"/>
                <w:b/>
                <w:bCs/>
                <w:sz w:val="24"/>
                <w:szCs w:val="24"/>
                <w:lang w:val="hr-HR"/>
              </w:rPr>
              <w:t>OBRAZAC SADRŽAJA DOKUMENTA ZA SAVJETOVANJE</w:t>
            </w:r>
          </w:p>
        </w:tc>
      </w:tr>
      <w:tr w:rsidR="00B26E75" w14:paraId="071D67FF" w14:textId="77777777" w:rsidTr="00BA106B">
        <w:trPr>
          <w:trHeight w:hRule="exact" w:val="1082"/>
        </w:trPr>
        <w:tc>
          <w:tcPr>
            <w:tcW w:w="1838" w:type="dxa"/>
            <w:tcBorders>
              <w:top w:val="single" w:sz="4" w:space="0" w:color="00000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B619C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Naslov dokumenta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60A8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2A22F323" w14:textId="2DE500FE" w:rsidR="00B26E75" w:rsidRPr="00B26E75" w:rsidRDefault="00B26E75" w:rsidP="00B26E75">
            <w:pPr>
              <w:tabs>
                <w:tab w:val="left" w:pos="0"/>
              </w:tabs>
              <w:suppressAutoHyphens w:val="0"/>
              <w:autoSpaceDN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izmjeni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dopuni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26E75">
              <w:rPr>
                <w:rFonts w:ascii="Garamond" w:hAnsi="Garamond"/>
                <w:bCs/>
                <w:sz w:val="24"/>
                <w:szCs w:val="24"/>
              </w:rPr>
              <w:t>stipendiranju</w:t>
            </w:r>
            <w:proofErr w:type="spellEnd"/>
            <w:r w:rsidRPr="00B26E75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bCs/>
                <w:sz w:val="24"/>
                <w:szCs w:val="24"/>
              </w:rPr>
              <w:t>učenika</w:t>
            </w:r>
            <w:proofErr w:type="spellEnd"/>
            <w:r w:rsidRPr="00B26E75">
              <w:rPr>
                <w:rFonts w:ascii="Garamond" w:hAnsi="Garamond"/>
                <w:bCs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bCs/>
                <w:sz w:val="24"/>
                <w:szCs w:val="24"/>
              </w:rPr>
              <w:t>studenata</w:t>
            </w:r>
            <w:proofErr w:type="spellEnd"/>
          </w:p>
          <w:p w14:paraId="19D646E8" w14:textId="77777777" w:rsidR="00B26E75" w:rsidRPr="00B26E75" w:rsidRDefault="00B26E75" w:rsidP="00B26E75">
            <w:pPr>
              <w:tabs>
                <w:tab w:val="left" w:pos="0"/>
                <w:tab w:val="left" w:pos="70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3E4F5B5" w14:textId="4C6AE6CE" w:rsidR="00B26E75" w:rsidRDefault="00B26E75">
            <w:pPr>
              <w:tabs>
                <w:tab w:val="left" w:pos="0"/>
              </w:tabs>
              <w:suppressAutoHyphens w:val="0"/>
              <w:spacing w:after="0" w:line="25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1B2F128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8DA3B30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26E75" w14:paraId="0EAA6DA2" w14:textId="77777777" w:rsidTr="00BA106B">
        <w:trPr>
          <w:trHeight w:hRule="exact" w:val="937"/>
        </w:trPr>
        <w:tc>
          <w:tcPr>
            <w:tcW w:w="183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B6706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86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0C4D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7910A582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 xml:space="preserve"> Općina Punat</w:t>
            </w:r>
          </w:p>
        </w:tc>
      </w:tr>
      <w:tr w:rsidR="00B26E75" w14:paraId="0482F9AB" w14:textId="77777777" w:rsidTr="00BA106B">
        <w:trPr>
          <w:trHeight w:hRule="exact" w:val="6998"/>
        </w:trPr>
        <w:tc>
          <w:tcPr>
            <w:tcW w:w="183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C87A4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Svrha dokumenta</w:t>
            </w:r>
          </w:p>
        </w:tc>
        <w:tc>
          <w:tcPr>
            <w:tcW w:w="86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EA65" w14:textId="77777777" w:rsidR="00B26E75" w:rsidRPr="00B26E75" w:rsidRDefault="00B26E75" w:rsidP="005417C2">
            <w:pPr>
              <w:autoSpaceDE w:val="0"/>
              <w:adjustRightIn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Sukladno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članku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35.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Zakona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lokalnoj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područnoj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regionalnoj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samoupravi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(„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Narodne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B26E75">
              <w:rPr>
                <w:rFonts w:ascii="Garamond" w:hAnsi="Garamond"/>
                <w:sz w:val="24"/>
                <w:szCs w:val="24"/>
              </w:rPr>
              <w:t xml:space="preserve">novine“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proofErr w:type="gramEnd"/>
            <w:r w:rsidRPr="00B26E75">
              <w:rPr>
                <w:rFonts w:ascii="Garamond" w:hAnsi="Garamond"/>
                <w:sz w:val="24"/>
                <w:szCs w:val="24"/>
              </w:rPr>
              <w:t xml:space="preserve"> 33/01, 60/01, 129/05, 109/07, 125/08, 36/09, 150/11, 144/12, 19/13, 137/15, 123/17, 98/19 i 144/20)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predstavničko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tijelo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jedinice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lokalne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područne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regionalne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samouprave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donosi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druge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opće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akte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kojima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uređuje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pitanja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samoupravnog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djelokruga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jedinice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lokalne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odnosno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područne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(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regionalne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)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samouprave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>.</w:t>
            </w:r>
          </w:p>
          <w:p w14:paraId="5FF7DD09" w14:textId="61BD26AE" w:rsidR="00B26E75" w:rsidRPr="00B26E75" w:rsidRDefault="00B26E75" w:rsidP="005417C2">
            <w:pPr>
              <w:autoSpaceDE w:val="0"/>
              <w:adjustRightInd w:val="0"/>
              <w:spacing w:after="0"/>
              <w:ind w:firstLine="72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Sukladno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članku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3</w:t>
            </w:r>
            <w:r w:rsidR="00BA106B">
              <w:rPr>
                <w:rFonts w:ascii="Garamond" w:hAnsi="Garamond"/>
                <w:sz w:val="24"/>
                <w:szCs w:val="24"/>
              </w:rPr>
              <w:t>2</w:t>
            </w:r>
            <w:r w:rsidRPr="00B26E75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Statuta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Općine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Punat </w:t>
            </w:r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(“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Službene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novine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Primorsko-goranske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županije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broj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BA106B">
              <w:rPr>
                <w:rFonts w:ascii="Garamond" w:hAnsi="Garamond"/>
                <w:sz w:val="24"/>
                <w:szCs w:val="24"/>
                <w:lang w:val="en-US"/>
              </w:rPr>
              <w:t>36/22</w:t>
            </w:r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Općinsko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vijeće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donosi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odluke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druge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opće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pojedinačne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akte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su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mu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stavljeni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djelokrug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zakonom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podzakonskim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aktima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  <w:lang w:val="en-US"/>
              </w:rPr>
              <w:t>.</w:t>
            </w:r>
          </w:p>
          <w:p w14:paraId="42E792E3" w14:textId="77777777" w:rsidR="00B26E75" w:rsidRPr="00B26E75" w:rsidRDefault="00B26E75" w:rsidP="005417C2">
            <w:pPr>
              <w:autoSpaceDE w:val="0"/>
              <w:adjustRightIn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D619F2">
              <w:rPr>
                <w:rFonts w:ascii="Garamond" w:hAnsi="Garamond"/>
              </w:rPr>
              <w:tab/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Stipendiranje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učenika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studenata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području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Općine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Punat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utvrđeno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Odlukom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stipendiranju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učenika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studenata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s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područja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Općine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Punat </w:t>
            </w:r>
            <w:bookmarkStart w:id="0" w:name="_Hlk75873014"/>
            <w:r w:rsidRPr="00B26E75">
              <w:rPr>
                <w:rFonts w:ascii="Garamond" w:hAnsi="Garamond"/>
                <w:sz w:val="24"/>
                <w:szCs w:val="24"/>
              </w:rPr>
              <w:t>(„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Službene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novine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Primorsko-goranske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6E75">
              <w:rPr>
                <w:rFonts w:ascii="Garamond" w:hAnsi="Garamond"/>
                <w:sz w:val="24"/>
                <w:szCs w:val="24"/>
              </w:rPr>
              <w:t>županije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“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proofErr w:type="gramEnd"/>
            <w:r w:rsidRPr="00B26E75">
              <w:rPr>
                <w:rFonts w:ascii="Garamond" w:hAnsi="Garamond"/>
                <w:sz w:val="24"/>
                <w:szCs w:val="24"/>
              </w:rPr>
              <w:t xml:space="preserve"> 30/18)</w:t>
            </w:r>
            <w:bookmarkEnd w:id="0"/>
            <w:r w:rsidRPr="00B26E75">
              <w:rPr>
                <w:rFonts w:ascii="Garamond" w:hAnsi="Garamond"/>
                <w:sz w:val="24"/>
                <w:szCs w:val="24"/>
              </w:rPr>
              <w:t xml:space="preserve"> – 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daljnjem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tekstu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Odluka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kojom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propisani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uvjeti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koje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učenici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studenti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moraju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ispunjavati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prilikom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prijave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natječaj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postupak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dodjele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prava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obveze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korisnika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kao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iznosi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pojedinih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>.</w:t>
            </w:r>
          </w:p>
          <w:p w14:paraId="48FAE887" w14:textId="11F1EF9D" w:rsidR="00B26E75" w:rsidRPr="00B26E75" w:rsidRDefault="00B26E75" w:rsidP="005417C2">
            <w:pPr>
              <w:autoSpaceDE w:val="0"/>
              <w:adjustRightIn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B26E75">
              <w:rPr>
                <w:rFonts w:ascii="Garamond" w:hAnsi="Garamond"/>
                <w:sz w:val="24"/>
                <w:szCs w:val="24"/>
              </w:rPr>
              <w:tab/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Ovom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izmjenom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dopunom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povećani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iznosi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cilju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ostvarivanja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B26E75">
              <w:rPr>
                <w:rFonts w:ascii="Garamond" w:hAnsi="Garamond"/>
                <w:sz w:val="24"/>
                <w:szCs w:val="24"/>
              </w:rPr>
              <w:t xml:space="preserve">i 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provođenja</w:t>
            </w:r>
            <w:proofErr w:type="spellEnd"/>
            <w:proofErr w:type="gram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pronatalitetnih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kao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odgojno-obrazovnih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mjera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upotpunjeni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uvjeti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te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preformulirani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određeni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termini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vezani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ostvarivanje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prava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dodjelu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svrhu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mogućnosti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nedvojbenog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odlučivanja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(ne)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ostvarivanju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navedenog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prava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Također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ovom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izmjenom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dopunom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ukida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Povjerenstvo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za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dodjelu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6E75">
              <w:rPr>
                <w:rFonts w:ascii="Garamond" w:hAnsi="Garamond"/>
                <w:sz w:val="24"/>
                <w:szCs w:val="24"/>
              </w:rPr>
              <w:t>stipendija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,</w:t>
            </w:r>
            <w:proofErr w:type="gram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jer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provođenjem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praksi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pokazalo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da se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postupak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odlučivanja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ostvarivanju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prava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može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povjeriti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Jedinstvenom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upravnom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odjelu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Proučavajući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akte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stipendiranju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drugih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jedinica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lokalne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samouprave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uočeno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je da u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njihovim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postupcima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dodjeljivanja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stipendija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sve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potrebne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poslove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samostalno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obavlja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Jedinstveni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upravni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B26E75">
              <w:rPr>
                <w:rFonts w:ascii="Garamond" w:hAnsi="Garamond"/>
                <w:sz w:val="24"/>
                <w:szCs w:val="24"/>
              </w:rPr>
              <w:t>odjel</w:t>
            </w:r>
            <w:proofErr w:type="spellEnd"/>
            <w:r w:rsidRPr="00B26E7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6DECB6E2" w14:textId="77777777" w:rsidR="00B26E75" w:rsidRDefault="00B26E75">
            <w:pPr>
              <w:suppressAutoHyphens w:val="0"/>
              <w:spacing w:after="0" w:line="254" w:lineRule="auto"/>
              <w:ind w:right="142"/>
              <w:jc w:val="both"/>
              <w:rPr>
                <w:rStyle w:val="Zadanifontodlomka"/>
                <w:lang w:val="hr-HR"/>
              </w:rPr>
            </w:pPr>
          </w:p>
          <w:p w14:paraId="2D30DC9C" w14:textId="77777777" w:rsidR="00B26E75" w:rsidRDefault="00B26E75">
            <w:pPr>
              <w:suppressAutoHyphens w:val="0"/>
              <w:spacing w:after="0" w:line="254" w:lineRule="auto"/>
              <w:ind w:right="142"/>
              <w:jc w:val="both"/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</w:pPr>
          </w:p>
          <w:p w14:paraId="468C24B6" w14:textId="77777777" w:rsidR="00B26E75" w:rsidRDefault="00B26E75">
            <w:pPr>
              <w:suppressAutoHyphens w:val="0"/>
              <w:spacing w:after="0" w:line="254" w:lineRule="auto"/>
              <w:ind w:right="142"/>
              <w:jc w:val="both"/>
            </w:pPr>
          </w:p>
          <w:p w14:paraId="0969445F" w14:textId="77777777" w:rsidR="00B26E75" w:rsidRDefault="00B26E75">
            <w:pPr>
              <w:suppressAutoHyphens w:val="0"/>
              <w:spacing w:before="100" w:after="100" w:line="254" w:lineRule="auto"/>
              <w:jc w:val="both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14:paraId="2670935B" w14:textId="77777777" w:rsidR="00B26E75" w:rsidRDefault="00B26E75">
            <w:pPr>
              <w:suppressAutoHyphens w:val="0"/>
              <w:spacing w:before="100" w:after="100" w:line="254" w:lineRule="auto"/>
              <w:jc w:val="both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</w:p>
          <w:p w14:paraId="47D1CF4B" w14:textId="77777777" w:rsidR="00B26E75" w:rsidRDefault="00B26E75">
            <w:pPr>
              <w:spacing w:after="0" w:line="254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570A43CA" w14:textId="77777777" w:rsidR="00B26E75" w:rsidRDefault="00B26E75">
            <w:pPr>
              <w:spacing w:after="0" w:line="254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3FD78A87" w14:textId="77777777" w:rsidR="00B26E75" w:rsidRDefault="00B26E75">
            <w:pPr>
              <w:spacing w:after="0" w:line="254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4AEA3755" w14:textId="77777777" w:rsidR="00B26E75" w:rsidRDefault="00B26E75">
            <w:pPr>
              <w:spacing w:after="0" w:line="254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  <w:p w14:paraId="16598D00" w14:textId="77777777" w:rsidR="00B26E75" w:rsidRDefault="00B26E75">
            <w:pPr>
              <w:spacing w:after="0" w:line="254" w:lineRule="auto"/>
              <w:jc w:val="both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26E75" w14:paraId="1A804DAC" w14:textId="77777777" w:rsidTr="00BA106B">
        <w:trPr>
          <w:trHeight w:hRule="exact" w:val="367"/>
        </w:trPr>
        <w:tc>
          <w:tcPr>
            <w:tcW w:w="1838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0BF3B" w14:textId="77777777" w:rsidR="00B26E75" w:rsidRDefault="00B26E75">
            <w:pPr>
              <w:spacing w:after="0" w:line="254" w:lineRule="auto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Datum dokumenta</w:t>
            </w:r>
          </w:p>
        </w:tc>
        <w:tc>
          <w:tcPr>
            <w:tcW w:w="86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5176C" w14:textId="3A589C9D" w:rsidR="00B26E75" w:rsidRDefault="00B26E75">
            <w:pPr>
              <w:spacing w:after="0" w:line="254" w:lineRule="auto"/>
            </w:pPr>
            <w:r>
              <w:rPr>
                <w:rStyle w:val="Zadanifontodlomka"/>
                <w:rFonts w:ascii="Garamond" w:hAnsi="Garamond"/>
                <w:sz w:val="24"/>
                <w:szCs w:val="24"/>
              </w:rPr>
              <w:t xml:space="preserve"> </w:t>
            </w:r>
            <w:r w:rsidR="00BA106B">
              <w:rPr>
                <w:rStyle w:val="Zadanifontodlomka"/>
                <w:rFonts w:ascii="Garamond" w:hAnsi="Garamond"/>
                <w:sz w:val="24"/>
                <w:szCs w:val="24"/>
              </w:rPr>
              <w:t>1</w:t>
            </w:r>
            <w:r w:rsidR="009E42F8">
              <w:rPr>
                <w:rStyle w:val="Zadanifontodlomka"/>
                <w:rFonts w:ascii="Garamond" w:hAnsi="Garamond"/>
                <w:sz w:val="24"/>
                <w:szCs w:val="24"/>
              </w:rPr>
              <w:t>3</w:t>
            </w:r>
            <w:r>
              <w:rPr>
                <w:rStyle w:val="Zadanifontodlomka"/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BA106B">
              <w:rPr>
                <w:rStyle w:val="Zadanifontodlomka"/>
                <w:rFonts w:ascii="Garamond" w:hAnsi="Garamond"/>
                <w:sz w:val="24"/>
                <w:szCs w:val="24"/>
              </w:rPr>
              <w:t>siječnja</w:t>
            </w:r>
            <w:proofErr w:type="spellEnd"/>
            <w:r>
              <w:rPr>
                <w:rStyle w:val="Zadanifontodlomka"/>
                <w:rFonts w:ascii="Garamond" w:hAnsi="Garamond"/>
                <w:sz w:val="24"/>
                <w:szCs w:val="24"/>
              </w:rPr>
              <w:t xml:space="preserve"> 202</w:t>
            </w:r>
            <w:r w:rsidR="00BA106B">
              <w:rPr>
                <w:rStyle w:val="Zadanifontodlomka"/>
                <w:rFonts w:ascii="Garamond" w:hAnsi="Garamond"/>
                <w:sz w:val="24"/>
                <w:szCs w:val="24"/>
              </w:rPr>
              <w:t>3</w:t>
            </w:r>
            <w:r>
              <w:rPr>
                <w:rStyle w:val="Zadanifontodlomka"/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Zadanifontodlomka"/>
                <w:rFonts w:ascii="Garamond" w:hAnsi="Garamond"/>
                <w:sz w:val="24"/>
                <w:szCs w:val="24"/>
              </w:rPr>
              <w:t>godine</w:t>
            </w:r>
            <w:proofErr w:type="spellEnd"/>
          </w:p>
        </w:tc>
      </w:tr>
      <w:tr w:rsidR="00B26E75" w14:paraId="016E1BE2" w14:textId="77777777" w:rsidTr="00B26E75">
        <w:trPr>
          <w:trHeight w:val="1015"/>
        </w:trPr>
        <w:tc>
          <w:tcPr>
            <w:tcW w:w="1048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853E" w14:textId="77777777" w:rsidR="00B26E75" w:rsidRDefault="00B26E75">
            <w:pPr>
              <w:spacing w:after="0" w:line="254" w:lineRule="auto"/>
              <w:ind w:right="143"/>
              <w:jc w:val="both"/>
            </w:pPr>
          </w:p>
          <w:p w14:paraId="2B74797C" w14:textId="77777777" w:rsidR="00B26E75" w:rsidRDefault="00B26E75">
            <w:pPr>
              <w:spacing w:after="0" w:line="254" w:lineRule="auto"/>
              <w:ind w:right="143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Cilj savjetovanja s javnošću je upoznavanje zainteresirane javnosti s prijedlogom dokumenta te prikupljanje prijedloga i primjedbi zainteresirane javnosti koji će se razmatrati i eventualno prihvatiti.</w:t>
            </w:r>
          </w:p>
          <w:p w14:paraId="2E655B58" w14:textId="77777777" w:rsidR="00B26E75" w:rsidRDefault="00B26E75">
            <w:pPr>
              <w:spacing w:after="0" w:line="254" w:lineRule="auto"/>
              <w:ind w:right="143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6E75" w14:paraId="744ECFEB" w14:textId="77777777" w:rsidTr="00B26E75">
        <w:trPr>
          <w:trHeight w:val="834"/>
        </w:trPr>
        <w:tc>
          <w:tcPr>
            <w:tcW w:w="1048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06991" w14:textId="77777777" w:rsidR="00B26E75" w:rsidRDefault="00B26E75">
            <w:pPr>
              <w:spacing w:after="0" w:line="254" w:lineRule="auto"/>
              <w:ind w:right="143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Savjetovanje se provodi javnom objavom na web stranici Općine Punat putem priloženog obrasca za sudjelovanje u savjetovanju</w:t>
            </w:r>
          </w:p>
        </w:tc>
      </w:tr>
      <w:tr w:rsidR="00B26E75" w14:paraId="64F23AD6" w14:textId="77777777" w:rsidTr="00B26E75">
        <w:trPr>
          <w:trHeight w:val="1556"/>
        </w:trPr>
        <w:tc>
          <w:tcPr>
            <w:tcW w:w="1048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B5380" w14:textId="004FE277" w:rsidR="00B26E75" w:rsidRDefault="00B26E75">
            <w:pPr>
              <w:spacing w:after="0" w:line="254" w:lineRule="auto"/>
              <w:ind w:right="270"/>
              <w:jc w:val="both"/>
              <w:rPr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Javno savjetovanje otvoreno je </w:t>
            </w:r>
            <w:r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do </w:t>
            </w:r>
            <w:r w:rsidR="009E42F8"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12</w:t>
            </w:r>
            <w:r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. </w:t>
            </w:r>
            <w:r w:rsidR="00BA106B"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veljače</w:t>
            </w:r>
            <w:r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 xml:space="preserve"> 202</w:t>
            </w:r>
            <w:r w:rsidR="00BA106B"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3</w:t>
            </w:r>
            <w:r>
              <w:rPr>
                <w:rStyle w:val="Zadanifontodlomka"/>
                <w:rFonts w:ascii="Garamond" w:eastAsia="Myriad Pro" w:hAnsi="Garamond" w:cs="Myriad Pro"/>
                <w:b/>
                <w:bCs/>
                <w:color w:val="231F20"/>
                <w:sz w:val="24"/>
                <w:szCs w:val="24"/>
                <w:u w:val="single"/>
                <w:lang w:val="hr-HR"/>
              </w:rPr>
              <w:t>. godine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do kada svi zainteresirani mogu dati svoje prijedloge i sugestije na tekst Odluke.</w:t>
            </w:r>
          </w:p>
          <w:p w14:paraId="120F02FC" w14:textId="77777777" w:rsidR="00B26E75" w:rsidRDefault="00B26E75">
            <w:pPr>
              <w:spacing w:after="0" w:line="254" w:lineRule="auto"/>
              <w:ind w:right="270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Povratne informacije bit će pružene putem izvješća o provedenom savjetovanju koje će se po zaključenju savjetovanja objaviti na web stranici kao prilog savjetovanja.</w:t>
            </w:r>
          </w:p>
        </w:tc>
      </w:tr>
      <w:tr w:rsidR="00B26E75" w14:paraId="6533EB47" w14:textId="77777777" w:rsidTr="00B26E75">
        <w:trPr>
          <w:trHeight w:val="898"/>
        </w:trPr>
        <w:tc>
          <w:tcPr>
            <w:tcW w:w="1048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13E9" w14:textId="2A61CF4B" w:rsidR="00B26E75" w:rsidRDefault="00B26E75">
            <w:pPr>
              <w:widowControl w:val="0"/>
              <w:suppressAutoHyphens w:val="0"/>
              <w:spacing w:after="0" w:line="254" w:lineRule="auto"/>
              <w:ind w:left="142" w:right="270" w:hanging="34"/>
              <w:jc w:val="both"/>
              <w:rPr>
                <w:rStyle w:val="Zadanifontodlomka"/>
                <w:rFonts w:ascii="Garamond" w:eastAsia="Myriad Pro" w:hAnsi="Garamond" w:cs="Myriad Pro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Za sve dodatne upite, sudionici savjetovanja mogu se obratiti putem </w:t>
            </w:r>
            <w:r>
              <w:rPr>
                <w:rStyle w:val="Zadanifontodlomka"/>
                <w:rFonts w:ascii="Garamond" w:eastAsia="Myriad Pro" w:hAnsi="Garamond" w:cs="Myriad Pro"/>
                <w:sz w:val="24"/>
                <w:szCs w:val="24"/>
                <w:lang w:val="hr-HR"/>
              </w:rPr>
              <w:t xml:space="preserve">elektronske pošte na e-mail adresu: </w:t>
            </w:r>
            <w:hyperlink r:id="rId5" w:history="1">
              <w:r w:rsidR="001D1EB5" w:rsidRPr="002142E8">
                <w:rPr>
                  <w:rStyle w:val="Hyperlink"/>
                  <w:rFonts w:ascii="Garamond" w:eastAsia="Myriad Pro" w:hAnsi="Garamond" w:cs="Myriad Pro"/>
                  <w:sz w:val="24"/>
                  <w:szCs w:val="24"/>
                  <w:lang w:val="hr-HR"/>
                </w:rPr>
                <w:t>opcina@punat.hr</w:t>
              </w:r>
            </w:hyperlink>
          </w:p>
          <w:p w14:paraId="05B0A844" w14:textId="77777777" w:rsidR="00B26E75" w:rsidRDefault="00B26E75">
            <w:pPr>
              <w:widowControl w:val="0"/>
              <w:suppressAutoHyphens w:val="0"/>
              <w:spacing w:after="0" w:line="254" w:lineRule="auto"/>
              <w:ind w:left="142" w:right="270" w:hanging="34"/>
              <w:jc w:val="both"/>
            </w:pPr>
          </w:p>
        </w:tc>
      </w:tr>
      <w:tr w:rsidR="00B26E75" w14:paraId="005840B8" w14:textId="77777777" w:rsidTr="00B26E75">
        <w:trPr>
          <w:trHeight w:val="2319"/>
        </w:trPr>
        <w:tc>
          <w:tcPr>
            <w:tcW w:w="1048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F3F0" w14:textId="77777777" w:rsidR="00B26E75" w:rsidRDefault="00B26E75">
            <w:pPr>
              <w:widowControl w:val="0"/>
              <w:suppressAutoHyphens w:val="0"/>
              <w:spacing w:after="0" w:line="254" w:lineRule="auto"/>
              <w:ind w:left="142" w:right="270" w:hanging="34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lastRenderedPageBreak/>
              <w:t>Zahtjev onima koji sudjeluju u s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vje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anju da objasne tko su i, gdje je 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elevantn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5"/>
                <w:sz w:val="24"/>
                <w:szCs w:val="24"/>
                <w:lang w:val="hr-HR"/>
              </w:rPr>
              <w:t>o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, koga p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vljaju i koga su posebno dodatno konzultirali (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ako bi se osiguralo da odg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ov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ori p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edst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vnič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ih tijela imaju primje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enu 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ežinu)Molimo sve sudionike u savjetovanju da navedu svoje ime i prezime, u čije ime daju mišljenje, odnosno koga predstavljaju te da li su koga posebno konzultirali.</w:t>
            </w:r>
          </w:p>
          <w:p w14:paraId="11FBFC4E" w14:textId="77777777" w:rsidR="00B26E75" w:rsidRDefault="00B26E75">
            <w:pPr>
              <w:widowControl w:val="0"/>
              <w:suppressAutoHyphens w:val="0"/>
              <w:spacing w:after="0" w:line="254" w:lineRule="auto"/>
              <w:ind w:left="265" w:right="270" w:hanging="157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</w:t>
            </w:r>
          </w:p>
          <w:p w14:paraId="0B0B0612" w14:textId="77777777" w:rsidR="00B26E75" w:rsidRDefault="00B26E75" w:rsidP="006D41C0">
            <w:pPr>
              <w:widowControl w:val="0"/>
              <w:suppressAutoHyphens w:val="0"/>
              <w:spacing w:after="0" w:line="254" w:lineRule="auto"/>
              <w:ind w:left="142" w:right="270" w:hanging="34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Sa svim osobnim podacima koji budu sadržani u dokumentima savjetovanja postupat će se sukladno propisima i izjavama sudionika u savjetovanju.</w:t>
            </w:r>
          </w:p>
          <w:p w14:paraId="40F489D3" w14:textId="77777777" w:rsidR="00B26E75" w:rsidRDefault="00B26E75">
            <w:pPr>
              <w:spacing w:after="0" w:line="254" w:lineRule="auto"/>
              <w:ind w:right="270"/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</w:tr>
      <w:tr w:rsidR="00B26E75" w14:paraId="6C9C662A" w14:textId="77777777" w:rsidTr="00B26E75">
        <w:trPr>
          <w:trHeight w:val="652"/>
        </w:trPr>
        <w:tc>
          <w:tcPr>
            <w:tcW w:w="104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76E2" w14:textId="77777777" w:rsidR="00B26E75" w:rsidRDefault="00B26E75" w:rsidP="006D41C0">
            <w:pPr>
              <w:spacing w:after="0" w:line="254" w:lineRule="auto"/>
              <w:jc w:val="both"/>
              <w:rPr>
                <w:rStyle w:val="Zadanifontodlomka"/>
                <w:rFonts w:eastAsia="Myriad Pro" w:cs="Myriad Pro"/>
                <w:color w:val="231F20"/>
              </w:rPr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 Odgovori će biti dostupni na službenoj web stranici Općine Punat u sklopu izvješća o provedenom </w:t>
            </w:r>
          </w:p>
          <w:p w14:paraId="1D58A41B" w14:textId="77777777" w:rsidR="00B26E75" w:rsidRDefault="00B26E75" w:rsidP="006D41C0">
            <w:pPr>
              <w:spacing w:after="0" w:line="254" w:lineRule="auto"/>
              <w:jc w:val="both"/>
            </w:pPr>
            <w:r>
              <w:rPr>
                <w:rStyle w:val="Zadanifontodlomka"/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 xml:space="preserve">  savjetovanju, osim kada je sudionik rasprave tražio da ostanu povjerljivi.</w:t>
            </w:r>
          </w:p>
        </w:tc>
      </w:tr>
      <w:tr w:rsidR="00B26E75" w14:paraId="669B96DD" w14:textId="77777777" w:rsidTr="00B26E75">
        <w:trPr>
          <w:trHeight w:val="1028"/>
        </w:trPr>
        <w:tc>
          <w:tcPr>
            <w:tcW w:w="104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489A" w14:textId="77777777" w:rsidR="00B26E75" w:rsidRDefault="00B26E75" w:rsidP="006D41C0">
            <w:pPr>
              <w:widowControl w:val="0"/>
              <w:suppressAutoHyphens w:val="0"/>
              <w:spacing w:after="0" w:line="254" w:lineRule="auto"/>
              <w:ind w:left="108" w:right="1154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  <w:t>Pozivaju se sudionici savjetovanja na dostavu povratnih informacija o samom procesu savjetovanja te prijedloga za poboljšanje savjetovanja u budućnosti. Hvala!</w:t>
            </w:r>
          </w:p>
          <w:p w14:paraId="23D612CA" w14:textId="77777777" w:rsidR="00B26E75" w:rsidRDefault="00B26E75" w:rsidP="006D41C0">
            <w:pPr>
              <w:spacing w:after="0" w:line="254" w:lineRule="auto"/>
              <w:jc w:val="both"/>
              <w:rPr>
                <w:rFonts w:ascii="Garamond" w:eastAsia="Myriad Pro" w:hAnsi="Garamond" w:cs="Myriad Pro"/>
                <w:color w:val="231F20"/>
                <w:sz w:val="24"/>
                <w:szCs w:val="24"/>
                <w:lang w:val="hr-HR"/>
              </w:rPr>
            </w:pPr>
          </w:p>
        </w:tc>
      </w:tr>
    </w:tbl>
    <w:p w14:paraId="79F7810F" w14:textId="77777777" w:rsidR="00B26E75" w:rsidRDefault="00B26E75" w:rsidP="00B26E75"/>
    <w:p w14:paraId="271F286B" w14:textId="77777777" w:rsidR="00B26E75" w:rsidRDefault="00B26E75" w:rsidP="00B26E75"/>
    <w:p w14:paraId="2A7156B5" w14:textId="77777777" w:rsidR="00B26E75" w:rsidRPr="00B26E75" w:rsidRDefault="00B26E75" w:rsidP="00B26E75"/>
    <w:sectPr w:rsidR="00B26E75" w:rsidRPr="00B2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46A3"/>
    <w:multiLevelType w:val="hybridMultilevel"/>
    <w:tmpl w:val="E684E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081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75"/>
    <w:rsid w:val="001D1EB5"/>
    <w:rsid w:val="005417C2"/>
    <w:rsid w:val="006D41C0"/>
    <w:rsid w:val="009E42F8"/>
    <w:rsid w:val="00B26E75"/>
    <w:rsid w:val="00B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784"/>
  <w15:chartTrackingRefBased/>
  <w15:docId w15:val="{67C299F8-7DAC-4B69-AAEC-D7B67CD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75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E75"/>
    <w:rPr>
      <w:color w:val="0563C1" w:themeColor="hyperlink"/>
      <w:u w:val="single"/>
    </w:rPr>
  </w:style>
  <w:style w:type="character" w:customStyle="1" w:styleId="Zadanifontodlomka">
    <w:name w:val="Zadani font odlomka"/>
    <w:rsid w:val="00B26E75"/>
  </w:style>
  <w:style w:type="character" w:customStyle="1" w:styleId="fontstyle01">
    <w:name w:val="fontstyle01"/>
    <w:basedOn w:val="DefaultParagraphFont"/>
    <w:rsid w:val="00B26E7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26E75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6</cp:revision>
  <dcterms:created xsi:type="dcterms:W3CDTF">2022-08-30T06:50:00Z</dcterms:created>
  <dcterms:modified xsi:type="dcterms:W3CDTF">2023-01-12T13:30:00Z</dcterms:modified>
</cp:coreProperties>
</file>