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5B91C" w14:textId="77777777" w:rsidR="00220E93" w:rsidRPr="002B253A" w:rsidRDefault="00220E93" w:rsidP="00220E93">
      <w:pPr>
        <w:spacing w:before="2" w:after="0" w:line="160" w:lineRule="exact"/>
        <w:rPr>
          <w:rFonts w:ascii="Garamond" w:hAnsi="Garamond"/>
          <w:sz w:val="24"/>
          <w:szCs w:val="24"/>
        </w:rPr>
      </w:pPr>
    </w:p>
    <w:tbl>
      <w:tblPr>
        <w:tblpPr w:leftFromText="180" w:rightFromText="180" w:vertAnchor="page" w:horzAnchor="margin" w:tblpXSpec="center" w:tblpY="1720"/>
        <w:tblW w:w="0" w:type="auto"/>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616"/>
        <w:gridCol w:w="6877"/>
      </w:tblGrid>
      <w:tr w:rsidR="00220E93" w:rsidRPr="002B253A" w14:paraId="42F5015B" w14:textId="77777777" w:rsidTr="00A64392">
        <w:trPr>
          <w:trHeight w:hRule="exact" w:val="609"/>
        </w:trPr>
        <w:tc>
          <w:tcPr>
            <w:tcW w:w="9493" w:type="dxa"/>
            <w:gridSpan w:val="2"/>
            <w:tcBorders>
              <w:top w:val="single" w:sz="4" w:space="0" w:color="auto"/>
              <w:left w:val="single" w:sz="4" w:space="0" w:color="auto"/>
              <w:bottom w:val="single" w:sz="4" w:space="0" w:color="auto"/>
              <w:right w:val="single" w:sz="4" w:space="0" w:color="auto"/>
            </w:tcBorders>
            <w:shd w:val="clear" w:color="auto" w:fill="0070C0"/>
          </w:tcPr>
          <w:p w14:paraId="3C0B2583" w14:textId="77777777" w:rsidR="00220E93" w:rsidRPr="002B253A" w:rsidRDefault="00220E93" w:rsidP="00A64392">
            <w:pPr>
              <w:spacing w:before="3" w:after="0" w:line="140" w:lineRule="exact"/>
              <w:ind w:right="-432"/>
              <w:rPr>
                <w:rFonts w:ascii="Garamond" w:hAnsi="Garamond"/>
                <w:sz w:val="24"/>
                <w:szCs w:val="24"/>
              </w:rPr>
            </w:pPr>
          </w:p>
          <w:p w14:paraId="12AAF13A" w14:textId="77777777" w:rsidR="00220E93" w:rsidRPr="002B253A" w:rsidRDefault="00220E93" w:rsidP="00A64392">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220E93" w:rsidRPr="002B253A" w14:paraId="7E7DB8A9" w14:textId="77777777" w:rsidTr="00A64392">
        <w:trPr>
          <w:trHeight w:hRule="exact" w:val="1230"/>
        </w:trPr>
        <w:tc>
          <w:tcPr>
            <w:tcW w:w="2616" w:type="dxa"/>
            <w:tcBorders>
              <w:top w:val="single" w:sz="4" w:space="0" w:color="auto"/>
              <w:bottom w:val="single" w:sz="6" w:space="0" w:color="231F20"/>
            </w:tcBorders>
            <w:shd w:val="clear" w:color="auto" w:fill="D5DCE4" w:themeFill="text2" w:themeFillTint="33"/>
          </w:tcPr>
          <w:p w14:paraId="4C41DE3E" w14:textId="77777777" w:rsidR="00220E93" w:rsidRPr="002B253A" w:rsidRDefault="00220E93" w:rsidP="00A64392">
            <w:pPr>
              <w:spacing w:after="0" w:line="200" w:lineRule="exact"/>
              <w:rPr>
                <w:rFonts w:ascii="Garamond" w:hAnsi="Garamond"/>
                <w:sz w:val="24"/>
                <w:szCs w:val="24"/>
              </w:rPr>
            </w:pPr>
          </w:p>
          <w:p w14:paraId="15F7D6BB" w14:textId="77777777" w:rsidR="00220E93" w:rsidRPr="002B253A" w:rsidRDefault="00220E93" w:rsidP="00A64392">
            <w:pPr>
              <w:spacing w:before="1" w:after="0" w:line="240" w:lineRule="exact"/>
              <w:rPr>
                <w:rFonts w:ascii="Garamond" w:hAnsi="Garamond"/>
                <w:sz w:val="24"/>
                <w:szCs w:val="24"/>
              </w:rPr>
            </w:pPr>
          </w:p>
          <w:p w14:paraId="5FF56E1E" w14:textId="77777777" w:rsidR="00220E93" w:rsidRPr="002B253A" w:rsidRDefault="00220E93" w:rsidP="00A64392">
            <w:pPr>
              <w:spacing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Nasl</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 dokumenta</w:t>
            </w:r>
          </w:p>
        </w:tc>
        <w:tc>
          <w:tcPr>
            <w:tcW w:w="6877" w:type="dxa"/>
            <w:tcBorders>
              <w:top w:val="single" w:sz="4" w:space="0" w:color="auto"/>
              <w:bottom w:val="single" w:sz="6" w:space="0" w:color="231F20"/>
            </w:tcBorders>
            <w:shd w:val="clear" w:color="auto" w:fill="D5DCE4" w:themeFill="text2" w:themeFillTint="33"/>
          </w:tcPr>
          <w:p w14:paraId="658E58DA" w14:textId="77777777" w:rsidR="00220E93" w:rsidRPr="002B253A" w:rsidRDefault="00220E93" w:rsidP="00A64392">
            <w:pPr>
              <w:spacing w:after="0" w:line="240" w:lineRule="auto"/>
              <w:ind w:right="-20"/>
              <w:rPr>
                <w:rFonts w:ascii="Garamond" w:eastAsia="Myriad Pro" w:hAnsi="Garamond" w:cs="Myriad Pro"/>
                <w:color w:val="231F20"/>
                <w:sz w:val="24"/>
                <w:szCs w:val="24"/>
              </w:rPr>
            </w:pPr>
          </w:p>
          <w:p w14:paraId="0B97892D" w14:textId="64F0C758" w:rsidR="00220E93" w:rsidRPr="00220E93" w:rsidRDefault="00220E93" w:rsidP="00220E93">
            <w:pPr>
              <w:spacing w:after="0" w:line="240" w:lineRule="auto"/>
              <w:ind w:right="-20"/>
              <w:rPr>
                <w:rFonts w:ascii="Garamond" w:eastAsia="Myriad Pro" w:hAnsi="Garamond" w:cs="Myriad Pro"/>
                <w:color w:val="231F20"/>
                <w:sz w:val="24"/>
                <w:szCs w:val="24"/>
              </w:rPr>
            </w:pPr>
            <w:r w:rsidRPr="002B253A">
              <w:rPr>
                <w:rFonts w:ascii="Garamond" w:eastAsia="Myriad Pro" w:hAnsi="Garamond" w:cs="Myriad Pro"/>
                <w:color w:val="231F20"/>
                <w:sz w:val="24"/>
                <w:szCs w:val="24"/>
              </w:rPr>
              <w:t xml:space="preserve">Odluka o </w:t>
            </w:r>
            <w:r>
              <w:t xml:space="preserve"> </w:t>
            </w:r>
            <w:r w:rsidRPr="00220E93">
              <w:rPr>
                <w:rFonts w:ascii="Garamond" w:eastAsia="Myriad Pro" w:hAnsi="Garamond" w:cs="Myriad Pro"/>
                <w:color w:val="231F20"/>
                <w:sz w:val="24"/>
                <w:szCs w:val="24"/>
              </w:rPr>
              <w:t>izmjeni i dopuni Odluke o komunalnim djelatnostima</w:t>
            </w:r>
          </w:p>
          <w:p w14:paraId="20F388E0" w14:textId="4F764668" w:rsidR="00220E93" w:rsidRPr="00CF4EAA" w:rsidRDefault="00220E93" w:rsidP="00220E93">
            <w:pPr>
              <w:spacing w:after="0" w:line="240" w:lineRule="auto"/>
              <w:ind w:right="-20"/>
              <w:rPr>
                <w:rFonts w:ascii="Garamond" w:eastAsia="Myriad Pro" w:hAnsi="Garamond" w:cs="Myriad Pro"/>
                <w:color w:val="231F20"/>
                <w:sz w:val="24"/>
                <w:szCs w:val="24"/>
              </w:rPr>
            </w:pPr>
            <w:r w:rsidRPr="00220E93">
              <w:rPr>
                <w:rFonts w:ascii="Garamond" w:eastAsia="Myriad Pro" w:hAnsi="Garamond" w:cs="Myriad Pro"/>
                <w:color w:val="231F20"/>
                <w:sz w:val="24"/>
                <w:szCs w:val="24"/>
              </w:rPr>
              <w:t>na području Općine Punat</w:t>
            </w:r>
          </w:p>
          <w:p w14:paraId="39D6BF82" w14:textId="77777777" w:rsidR="00220E93" w:rsidRPr="002B253A" w:rsidRDefault="00220E93" w:rsidP="00A64392">
            <w:pPr>
              <w:spacing w:after="0" w:line="240" w:lineRule="auto"/>
              <w:ind w:right="-20"/>
              <w:rPr>
                <w:rFonts w:ascii="Garamond" w:eastAsia="Myriad Pro" w:hAnsi="Garamond" w:cs="Myriad Pro"/>
                <w:sz w:val="24"/>
                <w:szCs w:val="24"/>
              </w:rPr>
            </w:pPr>
          </w:p>
        </w:tc>
      </w:tr>
      <w:tr w:rsidR="00220E93" w:rsidRPr="002B253A" w14:paraId="2E39FA50" w14:textId="77777777" w:rsidTr="00A64392">
        <w:trPr>
          <w:trHeight w:hRule="exact" w:val="919"/>
        </w:trPr>
        <w:tc>
          <w:tcPr>
            <w:tcW w:w="2616" w:type="dxa"/>
            <w:tcBorders>
              <w:top w:val="single" w:sz="6" w:space="0" w:color="231F20"/>
              <w:bottom w:val="single" w:sz="6" w:space="0" w:color="231F20"/>
            </w:tcBorders>
            <w:shd w:val="clear" w:color="auto" w:fill="D5DCE4" w:themeFill="text2" w:themeFillTint="33"/>
          </w:tcPr>
          <w:p w14:paraId="382234D0" w14:textId="77777777" w:rsidR="00220E93" w:rsidRPr="002B253A" w:rsidRDefault="00220E93" w:rsidP="00A64392">
            <w:pPr>
              <w:spacing w:before="37" w:after="0" w:line="260" w:lineRule="exact"/>
              <w:ind w:left="108" w:right="407"/>
              <w:rPr>
                <w:rFonts w:ascii="Garamond" w:eastAsia="Myriad Pro" w:hAnsi="Garamond" w:cs="Myriad Pro"/>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tc>
        <w:tc>
          <w:tcPr>
            <w:tcW w:w="6877" w:type="dxa"/>
            <w:tcBorders>
              <w:top w:val="single" w:sz="6" w:space="0" w:color="231F20"/>
              <w:bottom w:val="single" w:sz="6" w:space="0" w:color="231F20"/>
            </w:tcBorders>
            <w:shd w:val="clear" w:color="auto" w:fill="D5DCE4" w:themeFill="text2" w:themeFillTint="33"/>
          </w:tcPr>
          <w:p w14:paraId="1350EE80" w14:textId="77777777" w:rsidR="00220E93" w:rsidRPr="002B253A" w:rsidRDefault="00220E93" w:rsidP="00A64392">
            <w:pPr>
              <w:spacing w:before="16" w:after="0" w:line="280" w:lineRule="exact"/>
              <w:rPr>
                <w:rFonts w:ascii="Garamond" w:hAnsi="Garamond"/>
                <w:sz w:val="24"/>
                <w:szCs w:val="24"/>
              </w:rPr>
            </w:pPr>
          </w:p>
          <w:p w14:paraId="22DA5D4C" w14:textId="77777777" w:rsidR="00220E93" w:rsidRPr="002B253A" w:rsidRDefault="00220E93" w:rsidP="00A64392">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 xml:space="preserve"> Općina Punat</w:t>
            </w:r>
          </w:p>
        </w:tc>
      </w:tr>
      <w:tr w:rsidR="00220E93" w:rsidRPr="002B253A" w14:paraId="30D77300" w14:textId="77777777" w:rsidTr="00A64392">
        <w:trPr>
          <w:trHeight w:hRule="exact" w:val="2565"/>
        </w:trPr>
        <w:tc>
          <w:tcPr>
            <w:tcW w:w="2616" w:type="dxa"/>
            <w:tcBorders>
              <w:top w:val="single" w:sz="6" w:space="0" w:color="231F20"/>
              <w:bottom w:val="single" w:sz="6" w:space="0" w:color="231F20"/>
            </w:tcBorders>
            <w:shd w:val="clear" w:color="auto" w:fill="D5DCE4" w:themeFill="text2" w:themeFillTint="33"/>
          </w:tcPr>
          <w:p w14:paraId="01449067" w14:textId="77777777" w:rsidR="00220E93" w:rsidRPr="002B253A" w:rsidRDefault="00220E93" w:rsidP="00A64392">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6877" w:type="dxa"/>
            <w:tcBorders>
              <w:top w:val="single" w:sz="6" w:space="0" w:color="231F20"/>
              <w:bottom w:val="single" w:sz="6" w:space="0" w:color="231F20"/>
            </w:tcBorders>
            <w:shd w:val="clear" w:color="auto" w:fill="D5DCE4" w:themeFill="text2" w:themeFillTint="33"/>
          </w:tcPr>
          <w:p w14:paraId="3E6481E1" w14:textId="4170E3D4" w:rsidR="00220E93" w:rsidRPr="002B253A" w:rsidRDefault="008A0DE3" w:rsidP="00A64392">
            <w:pPr>
              <w:spacing w:before="35" w:after="0" w:line="240" w:lineRule="auto"/>
              <w:ind w:right="-20"/>
              <w:rPr>
                <w:rFonts w:ascii="Garamond" w:eastAsia="Myriad Pro" w:hAnsi="Garamond" w:cs="Myriad Pro"/>
                <w:sz w:val="24"/>
                <w:szCs w:val="24"/>
              </w:rPr>
            </w:pPr>
            <w:r>
              <w:rPr>
                <w:rFonts w:ascii="Garamond" w:eastAsia="Myriad Pro" w:hAnsi="Garamond" w:cs="Myriad Pro"/>
                <w:sz w:val="24"/>
                <w:szCs w:val="24"/>
              </w:rPr>
              <w:t>Odlukom o st</w:t>
            </w:r>
            <w:r w:rsidR="000F20A4">
              <w:rPr>
                <w:rFonts w:ascii="Garamond" w:eastAsia="Myriad Pro" w:hAnsi="Garamond" w:cs="Myriad Pro"/>
                <w:sz w:val="24"/>
                <w:szCs w:val="24"/>
              </w:rPr>
              <w:t>at</w:t>
            </w:r>
            <w:r>
              <w:rPr>
                <w:rFonts w:ascii="Garamond" w:eastAsia="Myriad Pro" w:hAnsi="Garamond" w:cs="Myriad Pro"/>
                <w:sz w:val="24"/>
                <w:szCs w:val="24"/>
              </w:rPr>
              <w:t>usnim promjenama u Ponikve eko otok Krk d.o.o. izdvojile su se pojedine djelatnosti i</w:t>
            </w:r>
            <w:r w:rsidR="000F20A4">
              <w:rPr>
                <w:rFonts w:ascii="Garamond" w:eastAsia="Myriad Pro" w:hAnsi="Garamond" w:cs="Myriad Pro"/>
                <w:sz w:val="24"/>
                <w:szCs w:val="24"/>
              </w:rPr>
              <w:t xml:space="preserve"> to one koje se ne odnose na gospodarenje otpadom te su iste prenesene na novoosnovano Trgovačko društvo Smart Island Krk d.o.o.</w:t>
            </w:r>
            <w:r w:rsidR="000D08AD">
              <w:rPr>
                <w:rFonts w:ascii="Garamond" w:eastAsia="Myriad Pro" w:hAnsi="Garamond" w:cs="Myriad Pro"/>
                <w:sz w:val="24"/>
                <w:szCs w:val="24"/>
              </w:rPr>
              <w:t xml:space="preserve"> </w:t>
            </w:r>
            <w:r w:rsidR="009155C2">
              <w:rPr>
                <w:rFonts w:ascii="Garamond" w:eastAsia="Myriad Pro" w:hAnsi="Garamond" w:cs="Myriad Pro"/>
                <w:sz w:val="24"/>
                <w:szCs w:val="24"/>
              </w:rPr>
              <w:t>S</w:t>
            </w:r>
            <w:r w:rsidR="000D08AD">
              <w:rPr>
                <w:rFonts w:ascii="Garamond" w:eastAsia="Myriad Pro" w:hAnsi="Garamond" w:cs="Myriad Pro"/>
                <w:sz w:val="24"/>
                <w:szCs w:val="24"/>
              </w:rPr>
              <w:t>lijedom navedenog, potrebno je postojeću Odluku o komunalnim djelatnostima uskladiti</w:t>
            </w:r>
            <w:r w:rsidR="009155C2">
              <w:rPr>
                <w:rFonts w:ascii="Garamond" w:eastAsia="Myriad Pro" w:hAnsi="Garamond" w:cs="Myriad Pro"/>
                <w:sz w:val="24"/>
                <w:szCs w:val="24"/>
              </w:rPr>
              <w:t xml:space="preserve"> s predmetnim izmjenama. Također, komunalna djelatnost iznamljivanja električnih bicikala povjer</w:t>
            </w:r>
            <w:r w:rsidR="00FE7209">
              <w:rPr>
                <w:rFonts w:ascii="Garamond" w:eastAsia="Myriad Pro" w:hAnsi="Garamond" w:cs="Myriad Pro"/>
                <w:sz w:val="24"/>
                <w:szCs w:val="24"/>
              </w:rPr>
              <w:t>ava</w:t>
            </w:r>
            <w:r w:rsidR="00B910B9">
              <w:rPr>
                <w:rFonts w:ascii="Garamond" w:eastAsia="Myriad Pro" w:hAnsi="Garamond" w:cs="Myriad Pro"/>
                <w:sz w:val="24"/>
                <w:szCs w:val="24"/>
              </w:rPr>
              <w:t xml:space="preserve"> </w:t>
            </w:r>
            <w:r w:rsidR="00FE7209">
              <w:rPr>
                <w:rFonts w:ascii="Garamond" w:eastAsia="Myriad Pro" w:hAnsi="Garamond" w:cs="Myriad Pro"/>
                <w:sz w:val="24"/>
                <w:szCs w:val="24"/>
              </w:rPr>
              <w:t>se ovom Odlukom pravnoj ili fizičkoj osobi na temelju pisanog ugovora o obavljanju komunalnih djelatnosti.</w:t>
            </w:r>
            <w:r w:rsidR="00902CCB">
              <w:rPr>
                <w:rFonts w:ascii="Garamond" w:eastAsia="Myriad Pro" w:hAnsi="Garamond" w:cs="Myriad Pro"/>
                <w:sz w:val="24"/>
                <w:szCs w:val="24"/>
              </w:rPr>
              <w:t xml:space="preserve"> </w:t>
            </w:r>
          </w:p>
        </w:tc>
      </w:tr>
      <w:tr w:rsidR="00220E93" w:rsidRPr="002B253A" w14:paraId="576DC9B9" w14:textId="77777777" w:rsidTr="00A64392">
        <w:trPr>
          <w:trHeight w:hRule="exact" w:val="360"/>
        </w:trPr>
        <w:tc>
          <w:tcPr>
            <w:tcW w:w="2616" w:type="dxa"/>
            <w:tcBorders>
              <w:top w:val="single" w:sz="6" w:space="0" w:color="231F20"/>
              <w:bottom w:val="single" w:sz="6" w:space="0" w:color="231F20"/>
            </w:tcBorders>
            <w:shd w:val="clear" w:color="auto" w:fill="D5DCE4" w:themeFill="text2" w:themeFillTint="33"/>
          </w:tcPr>
          <w:p w14:paraId="54639945" w14:textId="77777777" w:rsidR="00220E93" w:rsidRPr="002B253A" w:rsidRDefault="00220E93" w:rsidP="00A64392">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6877" w:type="dxa"/>
            <w:tcBorders>
              <w:top w:val="single" w:sz="6" w:space="0" w:color="231F20"/>
              <w:bottom w:val="single" w:sz="6" w:space="0" w:color="231F20"/>
            </w:tcBorders>
            <w:shd w:val="clear" w:color="auto" w:fill="D5DCE4" w:themeFill="text2" w:themeFillTint="33"/>
          </w:tcPr>
          <w:p w14:paraId="0BFBD6D8" w14:textId="424A6814" w:rsidR="00220E93" w:rsidRPr="002B253A" w:rsidRDefault="00220E93" w:rsidP="00A64392">
            <w:pPr>
              <w:spacing w:before="35" w:after="0" w:line="240" w:lineRule="auto"/>
              <w:ind w:left="165" w:right="-20"/>
              <w:rPr>
                <w:rFonts w:ascii="Garamond" w:eastAsia="Myriad Pro" w:hAnsi="Garamond" w:cs="Myriad Pro"/>
                <w:sz w:val="24"/>
                <w:szCs w:val="24"/>
              </w:rPr>
            </w:pPr>
            <w:r>
              <w:rPr>
                <w:rFonts w:ascii="Garamond" w:eastAsia="Myriad Pro" w:hAnsi="Garamond" w:cs="Myriad Pro"/>
                <w:color w:val="231F20"/>
                <w:sz w:val="24"/>
                <w:szCs w:val="24"/>
              </w:rPr>
              <w:t>22</w:t>
            </w:r>
            <w:r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ožujka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22</w:t>
            </w:r>
            <w:r w:rsidRPr="002B253A">
              <w:rPr>
                <w:rFonts w:ascii="Garamond" w:eastAsia="Myriad Pro" w:hAnsi="Garamond" w:cs="Myriad Pro"/>
                <w:color w:val="231F20"/>
                <w:sz w:val="24"/>
                <w:szCs w:val="24"/>
              </w:rPr>
              <w:t>. godine</w:t>
            </w:r>
          </w:p>
        </w:tc>
      </w:tr>
      <w:tr w:rsidR="00220E93" w:rsidRPr="002B253A" w14:paraId="2C4C26F5" w14:textId="77777777" w:rsidTr="00220E93">
        <w:trPr>
          <w:trHeight w:hRule="exact" w:val="855"/>
        </w:trPr>
        <w:tc>
          <w:tcPr>
            <w:tcW w:w="9493" w:type="dxa"/>
            <w:gridSpan w:val="2"/>
            <w:tcBorders>
              <w:top w:val="single" w:sz="6" w:space="0" w:color="231F20"/>
              <w:bottom w:val="single" w:sz="6" w:space="0" w:color="231F20"/>
            </w:tcBorders>
            <w:shd w:val="clear" w:color="auto" w:fill="D5DCE4" w:themeFill="text2" w:themeFillTint="33"/>
          </w:tcPr>
          <w:p w14:paraId="13FB833C" w14:textId="496C4036" w:rsidR="00220E93" w:rsidRPr="00220E93" w:rsidRDefault="00220E93" w:rsidP="00220E93">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xml:space="preserve">– opis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prijedloga ili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oblema o kojemu se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 Savjetovanje se provodi o prijedlogu Odluke o</w:t>
            </w:r>
            <w:r w:rsidRPr="00CF4EAA">
              <w:rPr>
                <w:rFonts w:ascii="Garamond" w:eastAsia="Myriad Pro" w:hAnsi="Garamond" w:cs="Myriad Pro"/>
                <w:sz w:val="24"/>
                <w:szCs w:val="24"/>
              </w:rPr>
              <w:t xml:space="preserve"> </w:t>
            </w:r>
            <w:r>
              <w:t xml:space="preserve"> </w:t>
            </w:r>
            <w:r w:rsidRPr="00220E93">
              <w:rPr>
                <w:rFonts w:ascii="Garamond" w:eastAsia="Myriad Pro" w:hAnsi="Garamond" w:cs="Myriad Pro"/>
                <w:sz w:val="24"/>
                <w:szCs w:val="24"/>
              </w:rPr>
              <w:t>o izmjeni i dopuni Odluke o komunalnim djelatnostima</w:t>
            </w:r>
          </w:p>
          <w:p w14:paraId="29E0B352" w14:textId="32E65589" w:rsidR="00220E93" w:rsidRPr="002B253A" w:rsidRDefault="00220E93" w:rsidP="00220E93">
            <w:pPr>
              <w:spacing w:before="35" w:after="0" w:line="240" w:lineRule="auto"/>
              <w:ind w:left="108" w:right="-20"/>
              <w:rPr>
                <w:rFonts w:ascii="Garamond" w:eastAsia="Myriad Pro" w:hAnsi="Garamond" w:cs="Myriad Pro"/>
                <w:sz w:val="24"/>
                <w:szCs w:val="24"/>
              </w:rPr>
            </w:pPr>
            <w:r w:rsidRPr="00220E93">
              <w:rPr>
                <w:rFonts w:ascii="Garamond" w:eastAsia="Myriad Pro" w:hAnsi="Garamond" w:cs="Myriad Pro"/>
                <w:sz w:val="24"/>
                <w:szCs w:val="24"/>
              </w:rPr>
              <w:t>na području Općine Punat</w:t>
            </w:r>
          </w:p>
        </w:tc>
      </w:tr>
      <w:tr w:rsidR="00220E93" w:rsidRPr="002B253A" w14:paraId="30BF9DA5" w14:textId="77777777" w:rsidTr="00A64392">
        <w:trPr>
          <w:trHeight w:hRule="exact" w:val="903"/>
        </w:trPr>
        <w:tc>
          <w:tcPr>
            <w:tcW w:w="9493" w:type="dxa"/>
            <w:gridSpan w:val="2"/>
            <w:tcBorders>
              <w:top w:val="single" w:sz="6" w:space="0" w:color="231F20"/>
              <w:bottom w:val="single" w:sz="6" w:space="0" w:color="231F20"/>
            </w:tcBorders>
            <w:shd w:val="clear" w:color="auto" w:fill="D5DCE4" w:themeFill="text2" w:themeFillTint="33"/>
          </w:tcPr>
          <w:p w14:paraId="007F5A80" w14:textId="77777777" w:rsidR="00220E93" w:rsidRPr="002B253A" w:rsidRDefault="00220E93" w:rsidP="00A64392">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220E93" w:rsidRPr="002B253A" w14:paraId="6780B58F" w14:textId="77777777" w:rsidTr="00A64392">
        <w:trPr>
          <w:trHeight w:hRule="exact" w:val="762"/>
        </w:trPr>
        <w:tc>
          <w:tcPr>
            <w:tcW w:w="9493" w:type="dxa"/>
            <w:gridSpan w:val="2"/>
            <w:tcBorders>
              <w:top w:val="single" w:sz="6" w:space="0" w:color="231F20"/>
              <w:bottom w:val="single" w:sz="6" w:space="0" w:color="231F20"/>
            </w:tcBorders>
            <w:shd w:val="clear" w:color="auto" w:fill="D5DCE4" w:themeFill="text2" w:themeFillTint="33"/>
          </w:tcPr>
          <w:p w14:paraId="420F7ECF" w14:textId="77777777" w:rsidR="00220E93" w:rsidRPr="002B253A" w:rsidRDefault="00220E93" w:rsidP="00A64392">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 Punat putem priloženog obrasca za sudjelovanje u savjetovanju.</w:t>
            </w:r>
          </w:p>
        </w:tc>
      </w:tr>
      <w:tr w:rsidR="00220E93" w:rsidRPr="002B253A" w14:paraId="63C948AE" w14:textId="77777777" w:rsidTr="00A64392">
        <w:trPr>
          <w:trHeight w:hRule="exact" w:val="1367"/>
        </w:trPr>
        <w:tc>
          <w:tcPr>
            <w:tcW w:w="9493" w:type="dxa"/>
            <w:gridSpan w:val="2"/>
            <w:tcBorders>
              <w:top w:val="single" w:sz="6" w:space="0" w:color="231F20"/>
              <w:bottom w:val="single" w:sz="6" w:space="0" w:color="231F20"/>
            </w:tcBorders>
            <w:shd w:val="clear" w:color="auto" w:fill="D5DCE4" w:themeFill="text2" w:themeFillTint="33"/>
          </w:tcPr>
          <w:p w14:paraId="4FC215C0" w14:textId="55F84489" w:rsidR="00220E93" w:rsidRPr="002B253A" w:rsidRDefault="00220E93" w:rsidP="00A64392">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Pr>
                <w:rFonts w:ascii="Garamond" w:eastAsia="Myriad Pro" w:hAnsi="Garamond" w:cs="Myriad Pro"/>
                <w:color w:val="231F20"/>
                <w:sz w:val="24"/>
                <w:szCs w:val="24"/>
              </w:rPr>
              <w:t>21</w:t>
            </w:r>
            <w:r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travnja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22</w:t>
            </w:r>
            <w:r w:rsidRPr="002B253A">
              <w:rPr>
                <w:rFonts w:ascii="Garamond" w:eastAsia="Myriad Pro" w:hAnsi="Garamond" w:cs="Myriad Pro"/>
                <w:color w:val="231F20"/>
                <w:sz w:val="24"/>
                <w:szCs w:val="24"/>
              </w:rPr>
              <w:t>. godine . Povratne informacije bit će pružene putem Izvješća o provedenom savjetovanju koje će se po zaključenju savjetovanja objaviti na web stranici kao prilog savjetovanja.</w:t>
            </w:r>
          </w:p>
        </w:tc>
      </w:tr>
      <w:tr w:rsidR="00220E93" w:rsidRPr="002B253A" w14:paraId="38384C73" w14:textId="77777777" w:rsidTr="00220E93">
        <w:trPr>
          <w:trHeight w:hRule="exact" w:val="1364"/>
        </w:trPr>
        <w:tc>
          <w:tcPr>
            <w:tcW w:w="9493" w:type="dxa"/>
            <w:gridSpan w:val="2"/>
            <w:tcBorders>
              <w:top w:val="single" w:sz="6" w:space="0" w:color="231F20"/>
              <w:bottom w:val="single" w:sz="6" w:space="0" w:color="231F20"/>
            </w:tcBorders>
            <w:shd w:val="clear" w:color="auto" w:fill="D5DCE4" w:themeFill="text2" w:themeFillTint="33"/>
          </w:tcPr>
          <w:p w14:paraId="3BF62490" w14:textId="77777777" w:rsidR="00220E93" w:rsidRPr="002B253A" w:rsidRDefault="00220E93" w:rsidP="00A64392">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hyperlink r:id="rId6" w:history="1">
              <w:r w:rsidRPr="001C184F">
                <w:rPr>
                  <w:rStyle w:val="Hyperlink"/>
                  <w:rFonts w:ascii="Garamond" w:eastAsia="Myriad Pro" w:hAnsi="Garamond" w:cs="Myriad Pro"/>
                  <w:sz w:val="24"/>
                  <w:szCs w:val="24"/>
                </w:rPr>
                <w:t>anamarija.rimay@punat.hr</w:t>
              </w:r>
            </w:hyperlink>
            <w:r>
              <w:rPr>
                <w:rFonts w:ascii="Garamond" w:eastAsia="Myriad Pro" w:hAnsi="Garamond" w:cs="Myriad Pro"/>
                <w:sz w:val="24"/>
                <w:szCs w:val="24"/>
              </w:rPr>
              <w:t xml:space="preserve"> </w:t>
            </w:r>
          </w:p>
          <w:p w14:paraId="6CE56A9F" w14:textId="77777777" w:rsidR="00220E93" w:rsidRPr="002B253A" w:rsidRDefault="00220E93" w:rsidP="00A64392">
            <w:pPr>
              <w:spacing w:before="37" w:after="0" w:line="260" w:lineRule="exact"/>
              <w:ind w:left="265" w:right="1094" w:hanging="157"/>
              <w:rPr>
                <w:rFonts w:ascii="Garamond" w:eastAsia="Myriad Pro" w:hAnsi="Garamond" w:cs="Myriad Pro"/>
                <w:sz w:val="24"/>
                <w:szCs w:val="24"/>
              </w:rPr>
            </w:pPr>
          </w:p>
        </w:tc>
      </w:tr>
      <w:tr w:rsidR="00220E93" w:rsidRPr="002B253A" w14:paraId="52E1DEB1" w14:textId="77777777" w:rsidTr="00A64392">
        <w:trPr>
          <w:trHeight w:hRule="exact" w:val="1434"/>
        </w:trPr>
        <w:tc>
          <w:tcPr>
            <w:tcW w:w="9493" w:type="dxa"/>
            <w:gridSpan w:val="2"/>
            <w:tcBorders>
              <w:top w:val="single" w:sz="6" w:space="0" w:color="231F20"/>
              <w:bottom w:val="single" w:sz="6" w:space="0" w:color="231F20"/>
            </w:tcBorders>
            <w:shd w:val="clear" w:color="auto" w:fill="D5DCE4" w:themeFill="text2" w:themeFillTint="33"/>
          </w:tcPr>
          <w:p w14:paraId="62D9A6D3" w14:textId="77777777" w:rsidR="00220E93" w:rsidRPr="002B253A" w:rsidRDefault="00220E93" w:rsidP="00A64392">
            <w:pPr>
              <w:spacing w:before="37" w:after="0" w:line="260" w:lineRule="exact"/>
              <w:ind w:left="265" w:right="1050" w:hanging="157"/>
              <w:rPr>
                <w:rFonts w:ascii="Garamond" w:eastAsia="Myriad Pro" w:hAnsi="Garamond" w:cs="Myriad Pro"/>
                <w:sz w:val="24"/>
                <w:szCs w:val="24"/>
              </w:rPr>
            </w:pPr>
            <w:r w:rsidRPr="002B253A">
              <w:rPr>
                <w:rFonts w:ascii="Garamond" w:eastAsia="Myriad Pro" w:hAnsi="Garamond" w:cs="Myriad Pro"/>
                <w:color w:val="231F20"/>
                <w:sz w:val="24"/>
                <w:szCs w:val="24"/>
              </w:rPr>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tc>
      </w:tr>
      <w:tr w:rsidR="00220E93" w:rsidRPr="002B253A" w14:paraId="497E067D" w14:textId="77777777" w:rsidTr="00A64392">
        <w:trPr>
          <w:trHeight w:hRule="exact" w:val="1056"/>
        </w:trPr>
        <w:tc>
          <w:tcPr>
            <w:tcW w:w="9493" w:type="dxa"/>
            <w:gridSpan w:val="2"/>
            <w:tcBorders>
              <w:top w:val="single" w:sz="6" w:space="0" w:color="231F20"/>
              <w:bottom w:val="single" w:sz="4" w:space="0" w:color="231F20"/>
            </w:tcBorders>
            <w:shd w:val="clear" w:color="auto" w:fill="D5DCE4" w:themeFill="text2" w:themeFillTint="33"/>
          </w:tcPr>
          <w:p w14:paraId="3E2917AC" w14:textId="77777777" w:rsidR="00220E93" w:rsidRPr="002B253A" w:rsidRDefault="00220E93" w:rsidP="00A64392">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220E93" w:rsidRPr="002B253A" w14:paraId="5D33C9C0" w14:textId="77777777" w:rsidTr="00A64392">
        <w:trPr>
          <w:trHeight w:hRule="exact" w:val="639"/>
        </w:trPr>
        <w:tc>
          <w:tcPr>
            <w:tcW w:w="9493"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02CBBD8F" w14:textId="77777777" w:rsidR="00220E93" w:rsidRPr="002B253A" w:rsidRDefault="00220E93" w:rsidP="00A64392">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26CFAA70" w14:textId="77777777" w:rsidR="00220E93" w:rsidRPr="002B253A" w:rsidRDefault="00220E93" w:rsidP="00220E93">
      <w:pPr>
        <w:spacing w:before="7" w:after="0" w:line="120" w:lineRule="exact"/>
        <w:rPr>
          <w:rFonts w:ascii="Garamond" w:hAnsi="Garamond"/>
          <w:sz w:val="24"/>
          <w:szCs w:val="24"/>
        </w:rPr>
      </w:pPr>
    </w:p>
    <w:p w14:paraId="07CA5372" w14:textId="77777777" w:rsidR="00220E93" w:rsidRPr="002B253A" w:rsidRDefault="00220E93" w:rsidP="00220E93">
      <w:pPr>
        <w:rPr>
          <w:rFonts w:ascii="Garamond" w:hAnsi="Garamond"/>
          <w:sz w:val="24"/>
          <w:szCs w:val="24"/>
        </w:rPr>
      </w:pPr>
    </w:p>
    <w:p w14:paraId="77EFFE33" w14:textId="77777777" w:rsidR="00220E93" w:rsidRDefault="00220E93" w:rsidP="00220E93"/>
    <w:p w14:paraId="2F9B72AD" w14:textId="77777777" w:rsidR="00E26DAB" w:rsidRDefault="000E6D5F"/>
    <w:sectPr w:rsidR="00E26DAB" w:rsidSect="00B71000">
      <w:footerReference w:type="default" r:id="rId7"/>
      <w:pgSz w:w="11900" w:h="16840"/>
      <w:pgMar w:top="142" w:right="1280" w:bottom="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C7E86" w14:textId="77777777" w:rsidR="000E6D5F" w:rsidRDefault="000E6D5F">
      <w:pPr>
        <w:spacing w:after="0" w:line="240" w:lineRule="auto"/>
      </w:pPr>
      <w:r>
        <w:separator/>
      </w:r>
    </w:p>
  </w:endnote>
  <w:endnote w:type="continuationSeparator" w:id="0">
    <w:p w14:paraId="000586B6" w14:textId="77777777" w:rsidR="000E6D5F" w:rsidRDefault="000E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C1A8" w14:textId="77777777" w:rsidR="001D7128" w:rsidRDefault="00FE7209">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1338B66C" wp14:editId="01BAF8C6">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7D6CC" w14:textId="77777777" w:rsidR="001D7128" w:rsidRDefault="000E6D5F">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8B66C"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" filled="f" stroked="f">
              <v:textbox inset="0,0,0,0">
                <w:txbxContent>
                  <w:p w14:paraId="4CF7D6CC" w14:textId="77777777" w:rsidR="001D7128" w:rsidRDefault="00FE7209">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EB3DE" w14:textId="77777777" w:rsidR="000E6D5F" w:rsidRDefault="000E6D5F">
      <w:pPr>
        <w:spacing w:after="0" w:line="240" w:lineRule="auto"/>
      </w:pPr>
      <w:r>
        <w:separator/>
      </w:r>
    </w:p>
  </w:footnote>
  <w:footnote w:type="continuationSeparator" w:id="0">
    <w:p w14:paraId="031DBBA5" w14:textId="77777777" w:rsidR="000E6D5F" w:rsidRDefault="000E6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93"/>
    <w:rsid w:val="000D08AD"/>
    <w:rsid w:val="000E6D5F"/>
    <w:rsid w:val="000F20A4"/>
    <w:rsid w:val="0010378C"/>
    <w:rsid w:val="00220E93"/>
    <w:rsid w:val="005E6380"/>
    <w:rsid w:val="008A0DE3"/>
    <w:rsid w:val="008C19C8"/>
    <w:rsid w:val="00902CCB"/>
    <w:rsid w:val="009155C2"/>
    <w:rsid w:val="00B910B9"/>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E2D8"/>
  <w15:chartTrackingRefBased/>
  <w15:docId w15:val="{E6C920A1-9624-4028-ADBC-C79E1C11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E93"/>
    <w:pPr>
      <w:widowControl w:val="0"/>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marija.rimay@punat.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2</cp:revision>
  <dcterms:created xsi:type="dcterms:W3CDTF">2022-03-22T11:27:00Z</dcterms:created>
  <dcterms:modified xsi:type="dcterms:W3CDTF">2022-03-22T11:43:00Z</dcterms:modified>
</cp:coreProperties>
</file>