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23" w:rsidRPr="00154740" w:rsidRDefault="00F52223" w:rsidP="00F52223">
      <w:pPr>
        <w:spacing w:line="240" w:lineRule="auto"/>
        <w:ind w:firstLine="708"/>
        <w:jc w:val="right"/>
        <w:rPr>
          <w:rFonts w:ascii="Garamond" w:hAnsi="Garamond" w:cs="Times New Roman"/>
          <w:b/>
          <w:color w:val="FF0000"/>
          <w:sz w:val="24"/>
          <w:szCs w:val="24"/>
          <w:u w:val="single"/>
        </w:rPr>
      </w:pPr>
    </w:p>
    <w:p w:rsidR="00861C34" w:rsidRPr="00154740" w:rsidRDefault="00B742A0" w:rsidP="009E1F2D">
      <w:pPr>
        <w:spacing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Na temelju članka</w:t>
      </w:r>
      <w:r w:rsidR="00D05C4D" w:rsidRPr="00154740">
        <w:rPr>
          <w:rFonts w:ascii="Garamond" w:hAnsi="Garamond" w:cs="Times New Roman"/>
          <w:sz w:val="24"/>
          <w:szCs w:val="24"/>
        </w:rPr>
        <w:t xml:space="preserve"> 64. Zakona o zašti</w:t>
      </w:r>
      <w:r w:rsidR="00BD483B" w:rsidRPr="00154740">
        <w:rPr>
          <w:rFonts w:ascii="Garamond" w:hAnsi="Garamond" w:cs="Times New Roman"/>
          <w:sz w:val="24"/>
          <w:szCs w:val="24"/>
        </w:rPr>
        <w:t>ti okoliša („Narodne novine</w:t>
      </w:r>
      <w:r w:rsidR="00DB1E85" w:rsidRPr="00154740">
        <w:rPr>
          <w:rFonts w:ascii="Garamond" w:hAnsi="Garamond" w:cs="Times New Roman"/>
          <w:sz w:val="24"/>
          <w:szCs w:val="24"/>
        </w:rPr>
        <w:t>“ br.</w:t>
      </w:r>
      <w:r w:rsidR="00BD483B" w:rsidRPr="00154740">
        <w:rPr>
          <w:rFonts w:ascii="Garamond" w:hAnsi="Garamond" w:cs="Times New Roman"/>
          <w:sz w:val="24"/>
          <w:szCs w:val="24"/>
        </w:rPr>
        <w:t xml:space="preserve"> 80/</w:t>
      </w:r>
      <w:r w:rsidR="00D05C4D" w:rsidRPr="00154740">
        <w:rPr>
          <w:rFonts w:ascii="Garamond" w:hAnsi="Garamond" w:cs="Times New Roman"/>
          <w:sz w:val="24"/>
          <w:szCs w:val="24"/>
        </w:rPr>
        <w:t>13, 153/</w:t>
      </w:r>
      <w:r w:rsidR="00BD483B" w:rsidRPr="00154740">
        <w:rPr>
          <w:rFonts w:ascii="Garamond" w:hAnsi="Garamond" w:cs="Times New Roman"/>
          <w:sz w:val="24"/>
          <w:szCs w:val="24"/>
        </w:rPr>
        <w:t>13, 78/15</w:t>
      </w:r>
      <w:r w:rsidR="00CF7CC4" w:rsidRPr="00154740">
        <w:rPr>
          <w:rFonts w:ascii="Garamond" w:hAnsi="Garamond" w:cs="Times New Roman"/>
          <w:sz w:val="24"/>
          <w:szCs w:val="24"/>
        </w:rPr>
        <w:t>,</w:t>
      </w:r>
      <w:r w:rsidR="00BD483B" w:rsidRPr="00154740">
        <w:rPr>
          <w:rFonts w:ascii="Garamond" w:hAnsi="Garamond" w:cs="Times New Roman"/>
          <w:sz w:val="24"/>
          <w:szCs w:val="24"/>
        </w:rPr>
        <w:t xml:space="preserve"> 12/18</w:t>
      </w:r>
      <w:r w:rsidR="00CF7CC4" w:rsidRPr="00154740">
        <w:rPr>
          <w:rFonts w:ascii="Garamond" w:hAnsi="Garamond" w:cs="Times New Roman"/>
          <w:sz w:val="24"/>
          <w:szCs w:val="24"/>
        </w:rPr>
        <w:t xml:space="preserve"> i 118/18</w:t>
      </w:r>
      <w:r w:rsidR="00BD483B" w:rsidRPr="00154740">
        <w:rPr>
          <w:rFonts w:ascii="Garamond" w:hAnsi="Garamond" w:cs="Times New Roman"/>
          <w:sz w:val="24"/>
          <w:szCs w:val="24"/>
        </w:rPr>
        <w:t>),</w:t>
      </w:r>
      <w:r w:rsidR="006C56D3" w:rsidRPr="00154740">
        <w:rPr>
          <w:rFonts w:ascii="Garamond" w:hAnsi="Garamond" w:cs="Times New Roman"/>
          <w:sz w:val="24"/>
          <w:szCs w:val="24"/>
        </w:rPr>
        <w:t xml:space="preserve"> članka </w:t>
      </w:r>
      <w:r w:rsidR="00223D3D">
        <w:rPr>
          <w:rFonts w:ascii="Garamond" w:hAnsi="Garamond" w:cs="Times New Roman"/>
          <w:sz w:val="24"/>
          <w:szCs w:val="24"/>
        </w:rPr>
        <w:t>5. st</w:t>
      </w:r>
      <w:r w:rsidR="007D066F">
        <w:rPr>
          <w:rFonts w:ascii="Garamond" w:hAnsi="Garamond" w:cs="Times New Roman"/>
          <w:sz w:val="24"/>
          <w:szCs w:val="24"/>
        </w:rPr>
        <w:t>av</w:t>
      </w:r>
      <w:r w:rsidR="00223D3D">
        <w:rPr>
          <w:rFonts w:ascii="Garamond" w:hAnsi="Garamond" w:cs="Times New Roman"/>
          <w:sz w:val="24"/>
          <w:szCs w:val="24"/>
        </w:rPr>
        <w:t>ka 4.</w:t>
      </w:r>
      <w:r w:rsidR="007D066F">
        <w:rPr>
          <w:rFonts w:ascii="Garamond" w:hAnsi="Garamond" w:cs="Times New Roman"/>
          <w:sz w:val="24"/>
          <w:szCs w:val="24"/>
        </w:rPr>
        <w:t xml:space="preserve"> </w:t>
      </w:r>
      <w:r w:rsidRPr="00154740">
        <w:rPr>
          <w:rFonts w:ascii="Garamond" w:hAnsi="Garamond" w:cs="Times New Roman"/>
          <w:sz w:val="24"/>
          <w:szCs w:val="24"/>
        </w:rPr>
        <w:t>Uredbe o strateškoj procjeni utjecaja strategije</w:t>
      </w:r>
      <w:r w:rsidR="0095652F" w:rsidRPr="00154740">
        <w:rPr>
          <w:rFonts w:ascii="Garamond" w:hAnsi="Garamond" w:cs="Times New Roman"/>
          <w:sz w:val="24"/>
          <w:szCs w:val="24"/>
        </w:rPr>
        <w:t xml:space="preserve">, plana i programa na okoliš („Narodne novine“ br. </w:t>
      </w:r>
      <w:r w:rsidRPr="00154740">
        <w:rPr>
          <w:rFonts w:ascii="Garamond" w:hAnsi="Garamond" w:cs="Times New Roman"/>
          <w:sz w:val="24"/>
          <w:szCs w:val="24"/>
        </w:rPr>
        <w:t xml:space="preserve"> 3/17) i članka </w:t>
      </w:r>
      <w:r w:rsidR="00CF7CC4" w:rsidRPr="00154740">
        <w:rPr>
          <w:rFonts w:ascii="Garamond" w:hAnsi="Garamond" w:cs="Times New Roman"/>
          <w:sz w:val="24"/>
          <w:szCs w:val="24"/>
        </w:rPr>
        <w:t>45</w:t>
      </w:r>
      <w:r w:rsidRPr="00154740">
        <w:rPr>
          <w:rFonts w:ascii="Garamond" w:hAnsi="Garamond" w:cs="Times New Roman"/>
          <w:sz w:val="24"/>
          <w:szCs w:val="24"/>
        </w:rPr>
        <w:t>. Statuta Općine Punat (</w:t>
      </w:r>
      <w:r w:rsidR="0095652F" w:rsidRPr="00154740">
        <w:rPr>
          <w:rFonts w:ascii="Garamond" w:hAnsi="Garamond" w:cs="Times New Roman"/>
          <w:sz w:val="24"/>
          <w:szCs w:val="24"/>
        </w:rPr>
        <w:t>„Službene novine Primorsko-goranske županije“</w:t>
      </w:r>
      <w:r w:rsidRPr="00154740">
        <w:rPr>
          <w:rFonts w:ascii="Garamond" w:hAnsi="Garamond" w:cs="Times New Roman"/>
          <w:sz w:val="24"/>
          <w:szCs w:val="24"/>
        </w:rPr>
        <w:t xml:space="preserve"> br. </w:t>
      </w:r>
      <w:r w:rsidR="00CF7CC4" w:rsidRPr="00154740">
        <w:rPr>
          <w:rFonts w:ascii="Garamond" w:hAnsi="Garamond" w:cs="Times New Roman"/>
          <w:sz w:val="24"/>
          <w:szCs w:val="24"/>
        </w:rPr>
        <w:t>8/18 i 10/19</w:t>
      </w:r>
      <w:r w:rsidR="00173463">
        <w:rPr>
          <w:rFonts w:ascii="Garamond" w:hAnsi="Garamond" w:cs="Times New Roman"/>
          <w:sz w:val="24"/>
          <w:szCs w:val="24"/>
        </w:rPr>
        <w:t xml:space="preserve"> i 03/20 </w:t>
      </w:r>
      <w:r w:rsidRPr="00154740">
        <w:rPr>
          <w:rFonts w:ascii="Garamond" w:hAnsi="Garamond" w:cs="Times New Roman"/>
          <w:sz w:val="24"/>
          <w:szCs w:val="24"/>
        </w:rPr>
        <w:t xml:space="preserve">), načelnik Općine Punat, </w:t>
      </w:r>
      <w:r w:rsidRPr="00450B8B">
        <w:rPr>
          <w:rFonts w:ascii="Garamond" w:hAnsi="Garamond" w:cs="Times New Roman"/>
          <w:sz w:val="24"/>
          <w:szCs w:val="24"/>
        </w:rPr>
        <w:t xml:space="preserve">dana </w:t>
      </w:r>
      <w:r w:rsidR="00A42CC0">
        <w:rPr>
          <w:rFonts w:ascii="Garamond" w:hAnsi="Garamond" w:cs="Times New Roman"/>
          <w:sz w:val="24"/>
          <w:szCs w:val="24"/>
        </w:rPr>
        <w:t>12</w:t>
      </w:r>
      <w:r w:rsidR="0018184C" w:rsidRPr="00450B8B">
        <w:rPr>
          <w:rFonts w:ascii="Garamond" w:hAnsi="Garamond" w:cs="Times New Roman"/>
          <w:sz w:val="24"/>
          <w:szCs w:val="24"/>
        </w:rPr>
        <w:t>.</w:t>
      </w:r>
      <w:r w:rsidRPr="00450B8B">
        <w:rPr>
          <w:rFonts w:ascii="Garamond" w:hAnsi="Garamond" w:cs="Times New Roman"/>
          <w:sz w:val="24"/>
          <w:szCs w:val="24"/>
        </w:rPr>
        <w:t xml:space="preserve"> </w:t>
      </w:r>
      <w:r w:rsidR="00173463">
        <w:rPr>
          <w:rFonts w:ascii="Garamond" w:hAnsi="Garamond" w:cs="Times New Roman"/>
          <w:sz w:val="24"/>
          <w:szCs w:val="24"/>
        </w:rPr>
        <w:t>ožujka</w:t>
      </w:r>
      <w:r w:rsidRPr="00450B8B">
        <w:rPr>
          <w:rFonts w:ascii="Garamond" w:hAnsi="Garamond" w:cs="Times New Roman"/>
          <w:sz w:val="24"/>
          <w:szCs w:val="24"/>
        </w:rPr>
        <w:t xml:space="preserve"> 20</w:t>
      </w:r>
      <w:r w:rsidR="00173463">
        <w:rPr>
          <w:rFonts w:ascii="Garamond" w:hAnsi="Garamond" w:cs="Times New Roman"/>
          <w:sz w:val="24"/>
          <w:szCs w:val="24"/>
        </w:rPr>
        <w:t>20</w:t>
      </w:r>
      <w:r w:rsidRPr="00450B8B">
        <w:rPr>
          <w:rFonts w:ascii="Garamond" w:hAnsi="Garamond" w:cs="Times New Roman"/>
          <w:sz w:val="24"/>
          <w:szCs w:val="24"/>
        </w:rPr>
        <w:t xml:space="preserve">. </w:t>
      </w:r>
      <w:r w:rsidR="00F61918" w:rsidRPr="00450B8B">
        <w:rPr>
          <w:rFonts w:ascii="Garamond" w:hAnsi="Garamond" w:cs="Times New Roman"/>
          <w:sz w:val="24"/>
          <w:szCs w:val="24"/>
        </w:rPr>
        <w:t>g</w:t>
      </w:r>
      <w:r w:rsidRPr="00450B8B">
        <w:rPr>
          <w:rFonts w:ascii="Garamond" w:hAnsi="Garamond" w:cs="Times New Roman"/>
          <w:sz w:val="24"/>
          <w:szCs w:val="24"/>
        </w:rPr>
        <w:t>odine donosi</w:t>
      </w:r>
    </w:p>
    <w:p w:rsidR="00B742A0" w:rsidRPr="00154740" w:rsidRDefault="00B742A0" w:rsidP="00B742A0">
      <w:pPr>
        <w:jc w:val="both"/>
        <w:rPr>
          <w:rFonts w:ascii="Garamond" w:hAnsi="Garamond" w:cs="Times New Roman"/>
          <w:sz w:val="24"/>
          <w:szCs w:val="24"/>
        </w:rPr>
      </w:pPr>
    </w:p>
    <w:p w:rsidR="00B742A0" w:rsidRPr="00154740" w:rsidRDefault="00B742A0" w:rsidP="00B742A0">
      <w:pPr>
        <w:rPr>
          <w:rFonts w:ascii="Garamond" w:hAnsi="Garamond" w:cs="Times New Roman"/>
          <w:b/>
          <w:sz w:val="24"/>
          <w:szCs w:val="24"/>
        </w:rPr>
      </w:pPr>
      <w:r w:rsidRPr="00154740">
        <w:rPr>
          <w:rFonts w:ascii="Garamond" w:hAnsi="Garamond" w:cs="Times New Roman"/>
          <w:b/>
          <w:sz w:val="24"/>
          <w:szCs w:val="24"/>
        </w:rPr>
        <w:t>ODLUKU</w:t>
      </w:r>
    </w:p>
    <w:p w:rsidR="00B742A0" w:rsidRPr="00450B8B" w:rsidRDefault="00B742A0" w:rsidP="00B742A0">
      <w:pPr>
        <w:rPr>
          <w:rFonts w:ascii="Garamond" w:hAnsi="Garamond" w:cs="Times New Roman"/>
          <w:b/>
        </w:rPr>
      </w:pPr>
      <w:r w:rsidRPr="00450B8B">
        <w:rPr>
          <w:rFonts w:ascii="Garamond" w:hAnsi="Garamond" w:cs="Times New Roman"/>
          <w:b/>
        </w:rPr>
        <w:t>o započinj</w:t>
      </w:r>
      <w:r w:rsidR="004C472B">
        <w:rPr>
          <w:rFonts w:ascii="Garamond" w:hAnsi="Garamond" w:cs="Times New Roman"/>
          <w:b/>
        </w:rPr>
        <w:t>a</w:t>
      </w:r>
      <w:r w:rsidRPr="00450B8B">
        <w:rPr>
          <w:rFonts w:ascii="Garamond" w:hAnsi="Garamond" w:cs="Times New Roman"/>
          <w:b/>
        </w:rPr>
        <w:t>nju postupka ocjene o potrebi strateške procjene utjecaja na okoliš</w:t>
      </w:r>
      <w:r w:rsidR="00AA4867" w:rsidRPr="00450B8B">
        <w:rPr>
          <w:rFonts w:ascii="Garamond" w:hAnsi="Garamond" w:cs="Times New Roman"/>
          <w:b/>
        </w:rPr>
        <w:t xml:space="preserve"> za </w:t>
      </w:r>
    </w:p>
    <w:p w:rsidR="00B742A0" w:rsidRDefault="00173463" w:rsidP="00B742A0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IV. izmjene i dopune Prostornog plana uređenja Općine Punat</w:t>
      </w:r>
    </w:p>
    <w:p w:rsidR="005A320E" w:rsidRDefault="005A320E" w:rsidP="00B742A0">
      <w:pPr>
        <w:rPr>
          <w:rFonts w:ascii="Garamond" w:hAnsi="Garamond" w:cs="Times New Roman"/>
          <w:b/>
        </w:rPr>
      </w:pPr>
    </w:p>
    <w:p w:rsidR="005A320E" w:rsidRPr="00450B8B" w:rsidRDefault="005A320E" w:rsidP="005A320E">
      <w:pPr>
        <w:jc w:val="left"/>
        <w:rPr>
          <w:rFonts w:ascii="Garamond" w:hAnsi="Garamond" w:cs="Times New Roman"/>
          <w:b/>
        </w:rPr>
      </w:pPr>
    </w:p>
    <w:p w:rsidR="00B742A0" w:rsidRPr="00154740" w:rsidRDefault="005A320E" w:rsidP="005A320E">
      <w:pPr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PRAVNA OSNOVA</w:t>
      </w:r>
    </w:p>
    <w:p w:rsidR="00B742A0" w:rsidRDefault="00B742A0" w:rsidP="00B742A0">
      <w:pPr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I.</w:t>
      </w:r>
    </w:p>
    <w:p w:rsidR="007D066F" w:rsidRPr="00154740" w:rsidRDefault="007D066F" w:rsidP="00B742A0">
      <w:pPr>
        <w:rPr>
          <w:rFonts w:ascii="Garamond" w:hAnsi="Garamond" w:cs="Times New Roman"/>
          <w:sz w:val="24"/>
          <w:szCs w:val="24"/>
        </w:rPr>
      </w:pPr>
    </w:p>
    <w:p w:rsidR="00B742A0" w:rsidRPr="00154740" w:rsidRDefault="00AA4867" w:rsidP="009E1F2D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Na temelju Mišljenja Upravnog odjela za prostorno uređenje, graditeljstvo i zaštitu okoliša Primorsko-goranske županije KLASA: 351-01/</w:t>
      </w:r>
      <w:r w:rsidR="00ED321D">
        <w:rPr>
          <w:rFonts w:ascii="Garamond" w:hAnsi="Garamond" w:cs="Times New Roman"/>
          <w:sz w:val="24"/>
          <w:szCs w:val="24"/>
        </w:rPr>
        <w:t>20-04/13</w:t>
      </w:r>
      <w:r w:rsidRPr="00154740">
        <w:rPr>
          <w:rFonts w:ascii="Garamond" w:hAnsi="Garamond" w:cs="Times New Roman"/>
          <w:sz w:val="24"/>
          <w:szCs w:val="24"/>
        </w:rPr>
        <w:t>, URBROJ: 2170/1-03-08/</w:t>
      </w:r>
      <w:r w:rsidR="00ED321D">
        <w:rPr>
          <w:rFonts w:ascii="Garamond" w:hAnsi="Garamond" w:cs="Times New Roman"/>
          <w:sz w:val="24"/>
          <w:szCs w:val="24"/>
        </w:rPr>
        <w:t>6</w:t>
      </w:r>
      <w:r w:rsidRPr="00154740">
        <w:rPr>
          <w:rFonts w:ascii="Garamond" w:hAnsi="Garamond" w:cs="Times New Roman"/>
          <w:sz w:val="24"/>
          <w:szCs w:val="24"/>
        </w:rPr>
        <w:t>-</w:t>
      </w:r>
      <w:r w:rsidR="00ED321D">
        <w:rPr>
          <w:rFonts w:ascii="Garamond" w:hAnsi="Garamond" w:cs="Times New Roman"/>
          <w:sz w:val="24"/>
          <w:szCs w:val="24"/>
        </w:rPr>
        <w:t>20</w:t>
      </w:r>
      <w:r w:rsidRPr="00154740">
        <w:rPr>
          <w:rFonts w:ascii="Garamond" w:hAnsi="Garamond" w:cs="Times New Roman"/>
          <w:sz w:val="24"/>
          <w:szCs w:val="24"/>
        </w:rPr>
        <w:t xml:space="preserve">-5 od </w:t>
      </w:r>
      <w:r w:rsidR="00ED321D">
        <w:rPr>
          <w:rFonts w:ascii="Garamond" w:hAnsi="Garamond" w:cs="Times New Roman"/>
          <w:sz w:val="24"/>
          <w:szCs w:val="24"/>
        </w:rPr>
        <w:t>20</w:t>
      </w:r>
      <w:r w:rsidRPr="00154740">
        <w:rPr>
          <w:rFonts w:ascii="Garamond" w:hAnsi="Garamond" w:cs="Times New Roman"/>
          <w:sz w:val="24"/>
          <w:szCs w:val="24"/>
        </w:rPr>
        <w:t xml:space="preserve">. </w:t>
      </w:r>
      <w:r w:rsidR="00ED321D">
        <w:rPr>
          <w:rFonts w:ascii="Garamond" w:hAnsi="Garamond" w:cs="Times New Roman"/>
          <w:sz w:val="24"/>
          <w:szCs w:val="24"/>
        </w:rPr>
        <w:t>veljače</w:t>
      </w:r>
      <w:r w:rsidRPr="00154740">
        <w:rPr>
          <w:rFonts w:ascii="Garamond" w:hAnsi="Garamond" w:cs="Times New Roman"/>
          <w:sz w:val="24"/>
          <w:szCs w:val="24"/>
        </w:rPr>
        <w:t xml:space="preserve"> </w:t>
      </w:r>
      <w:r w:rsidR="00ED321D">
        <w:rPr>
          <w:rFonts w:ascii="Garamond" w:hAnsi="Garamond" w:cs="Times New Roman"/>
          <w:sz w:val="24"/>
          <w:szCs w:val="24"/>
        </w:rPr>
        <w:t>2020</w:t>
      </w:r>
      <w:r w:rsidRPr="00154740">
        <w:rPr>
          <w:rFonts w:ascii="Garamond" w:hAnsi="Garamond" w:cs="Times New Roman"/>
          <w:sz w:val="24"/>
          <w:szCs w:val="24"/>
        </w:rPr>
        <w:t xml:space="preserve">. godine za </w:t>
      </w:r>
      <w:r w:rsidR="001134A6" w:rsidRPr="00154740">
        <w:rPr>
          <w:rFonts w:ascii="Garamond" w:hAnsi="Garamond" w:cs="Times New Roman"/>
          <w:sz w:val="24"/>
          <w:szCs w:val="24"/>
        </w:rPr>
        <w:t xml:space="preserve"> </w:t>
      </w:r>
      <w:r w:rsidR="004F0E06">
        <w:rPr>
          <w:rFonts w:ascii="Garamond" w:hAnsi="Garamond" w:cs="Times New Roman"/>
          <w:sz w:val="24"/>
          <w:szCs w:val="24"/>
        </w:rPr>
        <w:t xml:space="preserve">IV. izmjene i dopune Prostornog plana uređenja Općine Punat </w:t>
      </w:r>
      <w:r w:rsidR="00716023" w:rsidRPr="00154740">
        <w:rPr>
          <w:rFonts w:ascii="Garamond" w:hAnsi="Garamond" w:cs="Times New Roman"/>
          <w:b/>
          <w:sz w:val="24"/>
          <w:szCs w:val="24"/>
        </w:rPr>
        <w:t xml:space="preserve"> </w:t>
      </w:r>
      <w:r w:rsidR="00B742A0" w:rsidRPr="00154740">
        <w:rPr>
          <w:rFonts w:ascii="Garamond" w:hAnsi="Garamond" w:cs="Times New Roman"/>
          <w:sz w:val="24"/>
          <w:szCs w:val="24"/>
        </w:rPr>
        <w:t xml:space="preserve">(u daljnjem tekstu: Plan) </w:t>
      </w:r>
      <w:r w:rsidR="00716023" w:rsidRPr="00154740">
        <w:rPr>
          <w:rFonts w:ascii="Garamond" w:hAnsi="Garamond" w:cs="Times New Roman"/>
          <w:sz w:val="24"/>
          <w:szCs w:val="24"/>
        </w:rPr>
        <w:t xml:space="preserve"> utvrđena je potreba provođenja postupka ocjene o potrebi strateške procjene utjecaja na okoliš.</w:t>
      </w:r>
    </w:p>
    <w:p w:rsidR="004E7170" w:rsidRPr="0015474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Donošenjem ove Odluke započinje postupak ocjene o potrebi strateške procjene utjecaja Plana na okoliš.</w:t>
      </w:r>
    </w:p>
    <w:p w:rsidR="004E717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Postupak ocjene o potrebi strateške procjene provodi se u suradnji sa Upravnim odjelom za prostorno uređene, graditeljstvo i zaštitu okoliša Primorsko-goranske županije.</w:t>
      </w:r>
    </w:p>
    <w:p w:rsidR="00106DE6" w:rsidRPr="00154740" w:rsidRDefault="00106DE6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E7170" w:rsidRPr="0015474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E7170" w:rsidRDefault="004E7170" w:rsidP="009E1F2D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II.</w:t>
      </w:r>
    </w:p>
    <w:p w:rsidR="007D066F" w:rsidRPr="00154740" w:rsidRDefault="007D066F" w:rsidP="009E1F2D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4E717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Nositelj izrade Plana i tijelo nadležno za provođenje postupka ocjene o potrebi strateške procjene je Jedinstveni upravni odjel Općine Punat ( u daljnjem tekstu: Nositelj izrade). </w:t>
      </w:r>
    </w:p>
    <w:p w:rsidR="005A320E" w:rsidRDefault="005A320E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06DE6" w:rsidRPr="00154740" w:rsidRDefault="00106DE6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A320E" w:rsidRPr="00154740" w:rsidRDefault="005A320E" w:rsidP="005A320E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E47E22" w:rsidRPr="00154740" w:rsidRDefault="005A320E" w:rsidP="00CF7CC4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RAZLOZI ZA IZRADU PLANA </w:t>
      </w:r>
    </w:p>
    <w:p w:rsidR="00E47E22" w:rsidRPr="00154740" w:rsidRDefault="00E47E22" w:rsidP="00CF7CC4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9D66B7">
        <w:rPr>
          <w:rFonts w:ascii="Garamond" w:hAnsi="Garamond" w:cs="Times New Roman"/>
          <w:sz w:val="24"/>
          <w:szCs w:val="24"/>
        </w:rPr>
        <w:t>III.</w:t>
      </w:r>
    </w:p>
    <w:p w:rsidR="00201395" w:rsidRDefault="00201395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01395" w:rsidRPr="00201395" w:rsidRDefault="00201395" w:rsidP="002013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201395">
        <w:rPr>
          <w:rFonts w:ascii="Garamond" w:hAnsi="Garamond"/>
          <w:sz w:val="24"/>
          <w:szCs w:val="24"/>
        </w:rPr>
        <w:t>Prostorni plan uređenja Općine Punat (»Službene novine PGŽ« broj 09/08) donesen je na sjednici Općinskog vijeća Općine Punat održanoj 19. ožujka 2008.</w:t>
      </w:r>
      <w:r w:rsidR="00510CF6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201395">
        <w:rPr>
          <w:rFonts w:ascii="Garamond" w:hAnsi="Garamond"/>
          <w:sz w:val="24"/>
          <w:szCs w:val="24"/>
        </w:rPr>
        <w:t xml:space="preserve"> Zatim je donesena Odluka o izmjenama Odluke o donošenju Prostornog plana uređenja Općine Punat koja je objavljena u  »Službenim novinama PGŽ«, broj 30/10 te Odluka o ciljanim izmjenama i dopunama Odluke o donošenju Prostornog plana uređenja Općine Punat objavljena u »Službenim novinama PGŽ«, broj 14/15.</w:t>
      </w:r>
    </w:p>
    <w:p w:rsidR="00201395" w:rsidRPr="00201395" w:rsidRDefault="00201395" w:rsidP="002013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201395">
        <w:rPr>
          <w:rFonts w:ascii="Garamond" w:hAnsi="Garamond"/>
          <w:sz w:val="24"/>
          <w:szCs w:val="24"/>
        </w:rPr>
        <w:t>Odluka o izradi III. Izmjena i dopuna  Prostornog plana uređenja Općine Punat objavljena je u  »Službenim novinama PGŽ«, broj 37/15, a Odluka o donošenju u »Službenim novinama PGŽ«, broj 30/18.</w:t>
      </w:r>
    </w:p>
    <w:p w:rsidR="00201395" w:rsidRPr="00201395" w:rsidRDefault="00201395" w:rsidP="002013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201395">
        <w:rPr>
          <w:rFonts w:ascii="Garamond" w:hAnsi="Garamond"/>
          <w:sz w:val="24"/>
          <w:szCs w:val="24"/>
        </w:rPr>
        <w:t>Iz ovih činjenica proizlazi da je Plan u velikom dijelu usklađen s razvojnim potrebama lokalne zajednice, stanovnika i ostalih korisnika prostora, međutim u razdoblju izrade posljednjih izmjena plana pojavile su se inicijative za provjerom određenih rješenja u grafičkom dijelu plana kao i u tekstualnom dijelu.</w:t>
      </w:r>
    </w:p>
    <w:p w:rsidR="00201395" w:rsidRPr="00201395" w:rsidRDefault="00201395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01395" w:rsidRPr="00201395" w:rsidRDefault="00201395" w:rsidP="002013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201395">
        <w:rPr>
          <w:rFonts w:ascii="Garamond" w:hAnsi="Garamond"/>
          <w:sz w:val="24"/>
          <w:szCs w:val="24"/>
        </w:rPr>
        <w:lastRenderedPageBreak/>
        <w:t>Izrada IV. izmjena i dopuna Plana je rezultat kontinuiranog procesa planiranja koje se temelji na praćenju i ocjenjivanju stanja u prostoru te prilagođavanju odredba za provođenje.</w:t>
      </w:r>
    </w:p>
    <w:p w:rsidR="00201395" w:rsidRPr="00201395" w:rsidRDefault="00201395" w:rsidP="002013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trike/>
          <w:sz w:val="24"/>
          <w:szCs w:val="24"/>
        </w:rPr>
      </w:pPr>
      <w:r w:rsidRPr="00201395">
        <w:rPr>
          <w:rFonts w:ascii="Garamond" w:hAnsi="Garamond"/>
          <w:sz w:val="24"/>
          <w:szCs w:val="24"/>
        </w:rPr>
        <w:t xml:space="preserve">U okolnostima stabilnog rasta i održivog gospodarskog razvoja nužno je neprestano i nanovo sagledavati sveukupni prostor, u cilju zadovoljavanja raznolikih potreba i stvaranja preduvjeta za prioritetni i ravnomjerni razvoj gospodarskih djelatnosti, u dobroj mjeri usklađenja javnog i privatnog interesa. </w:t>
      </w:r>
    </w:p>
    <w:p w:rsidR="00201395" w:rsidRPr="00201395" w:rsidRDefault="00201395" w:rsidP="002013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201395">
        <w:rPr>
          <w:rFonts w:ascii="Garamond" w:hAnsi="Garamond"/>
          <w:sz w:val="24"/>
          <w:szCs w:val="24"/>
        </w:rPr>
        <w:t>Ovom IV. izmjenom i dopunom Plana ostvarit će se preduvjeti za utvrđivanje nove lokacije reciklažnog dvorišta (za komunalni i građevinski otpad)  koje je potrebno dislocirati s postojeće pozicije unutar središnjeg naselja Punat, planske oznake N1 (k.č.br.4347/18 i 4348/11; obje k.o. Punat), na novu lokaciju uz Županijsku cestu (ŽC 5125) prema Staroj Baški , preko puta lovačkog doma, na  k.č.br. 5794/3, 5795, 5803/4, 5804/3, 5804/4, 5804/5, 5804/6, 5804/7 i 6115 sve k.o. Punat za komunalni i k.č.br.5169/25 k.o. Punat za građevinski otpad.</w:t>
      </w:r>
    </w:p>
    <w:p w:rsidR="00201395" w:rsidRDefault="00201395" w:rsidP="002013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201395">
        <w:rPr>
          <w:rFonts w:ascii="Garamond" w:hAnsi="Garamond"/>
          <w:sz w:val="24"/>
          <w:szCs w:val="24"/>
        </w:rPr>
        <w:t>Pored izmjene lokacije reciklažnog dvorišta, potrebno je provjeriti uvjete gradnje na dijelu naselja Punat na predjelu Buka gdje je prošlim izmjenama Plana prošireno građevinsko područje u cilju gradnje gradnju obiteljskih hotela i smještajnih građevina višeg standarda, za što je potrebno provesti usklađenje s tekućim izmjenama podzakonskih akata.</w:t>
      </w:r>
      <w:r w:rsidRPr="00AB3314">
        <w:rPr>
          <w:rFonts w:ascii="Verdana" w:hAnsi="Verdana"/>
          <w:sz w:val="16"/>
          <w:szCs w:val="16"/>
        </w:rPr>
        <w:t xml:space="preserve">  </w:t>
      </w:r>
    </w:p>
    <w:p w:rsidR="00201395" w:rsidRPr="00154740" w:rsidRDefault="00201395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D066F" w:rsidRPr="00154740" w:rsidRDefault="007D066F" w:rsidP="00CF7CC4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5A320E" w:rsidRDefault="005A320E" w:rsidP="005A320E">
      <w:pPr>
        <w:pStyle w:val="Normal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5A320E">
        <w:rPr>
          <w:rFonts w:ascii="Garamond" w:hAnsi="Garamond" w:cs="Times New Roman"/>
          <w:color w:val="auto"/>
          <w:sz w:val="24"/>
          <w:szCs w:val="24"/>
        </w:rPr>
        <w:t>PROGRAMSKA POLAZIŠTA I CILJEVI IZRADE  PLANA</w:t>
      </w:r>
    </w:p>
    <w:p w:rsidR="001648DF" w:rsidRPr="00154740" w:rsidRDefault="001648DF" w:rsidP="001648DF">
      <w:pPr>
        <w:pStyle w:val="Normal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855E26">
        <w:rPr>
          <w:rFonts w:ascii="Garamond" w:hAnsi="Garamond" w:cs="Times New Roman"/>
          <w:color w:val="auto"/>
          <w:sz w:val="24"/>
          <w:szCs w:val="24"/>
        </w:rPr>
        <w:t>IV.</w:t>
      </w:r>
    </w:p>
    <w:p w:rsidR="00855E26" w:rsidRPr="00855E26" w:rsidRDefault="00855E26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855E26">
        <w:rPr>
          <w:rFonts w:ascii="Garamond" w:hAnsi="Garamond"/>
          <w:sz w:val="24"/>
          <w:szCs w:val="24"/>
        </w:rPr>
        <w:t>Cilj IV. izmjena i dopuna Plana je:</w:t>
      </w:r>
    </w:p>
    <w:p w:rsidR="00855E26" w:rsidRPr="00855E26" w:rsidRDefault="00855E26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855E26">
        <w:rPr>
          <w:rFonts w:ascii="Garamond" w:hAnsi="Garamond"/>
          <w:sz w:val="24"/>
          <w:szCs w:val="24"/>
        </w:rPr>
        <w:t>- izmijeniti lokaciju reciklažnog dvorišta za komunalni i građevinski otpad s postojeće unutar središnjeg naselja Punat planske oznake N1 (k.č.br.4347/18  i 4348/11, obje k.o. Punat) na novu lokaciju uz Županijsku cestu (ŽC 5125) prema Staroj Baški , preko puta lovačkog doma, na  k.č.br. 5794/3, 5795, 5803/4, 5804/3, 5804/4, 5804/5, 5804/6, 5804/7 i 6115 sve k.o. Punat za komunalni i k.č.br.5169/25 k.o. Punat za građevinski otpad.</w:t>
      </w:r>
    </w:p>
    <w:p w:rsidR="00855E26" w:rsidRPr="00855E26" w:rsidRDefault="00855E26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855E26">
        <w:rPr>
          <w:rFonts w:ascii="Garamond" w:hAnsi="Garamond"/>
          <w:sz w:val="24"/>
          <w:szCs w:val="24"/>
        </w:rPr>
        <w:t>- provjera statusa i normativno usklađenje proširenog dijela naselja Punat na predjelu Buka prema tekućim izmjenama podzakonskih akata koji se odnose na građevine iz skupine hoteli</w:t>
      </w:r>
    </w:p>
    <w:p w:rsidR="00855E26" w:rsidRPr="00855E26" w:rsidRDefault="00855E26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855E26">
        <w:rPr>
          <w:rFonts w:ascii="Garamond" w:hAnsi="Garamond"/>
          <w:sz w:val="24"/>
          <w:szCs w:val="24"/>
        </w:rPr>
        <w:t>- po potrebi, usklađenje s očitovanjima nadležnih tijela u postupku,</w:t>
      </w:r>
    </w:p>
    <w:p w:rsidR="00855E26" w:rsidRPr="00855E26" w:rsidRDefault="00855E26" w:rsidP="00855E26">
      <w:pPr>
        <w:pStyle w:val="Normal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855E26">
        <w:rPr>
          <w:rFonts w:ascii="Garamond" w:hAnsi="Garamond"/>
          <w:sz w:val="24"/>
          <w:szCs w:val="24"/>
        </w:rPr>
        <w:t>- usklađenje sa zakonskim i podzakonskim aktima važećim u trenutku donošenja ove Odluke</w:t>
      </w:r>
    </w:p>
    <w:p w:rsidR="007D066F" w:rsidRPr="00154740" w:rsidRDefault="007D066F" w:rsidP="00C8701F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5A320E" w:rsidRDefault="005A320E" w:rsidP="005A320E">
      <w:pPr>
        <w:pStyle w:val="NormalWeb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>OBUHVAT IZMJENA I DOPUNA PLANA</w:t>
      </w:r>
    </w:p>
    <w:p w:rsidR="001648DF" w:rsidRDefault="001648DF" w:rsidP="005A320E">
      <w:pPr>
        <w:pStyle w:val="Normal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V.</w:t>
      </w:r>
    </w:p>
    <w:p w:rsidR="00855E26" w:rsidRDefault="00855E26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855E26">
        <w:rPr>
          <w:rFonts w:ascii="Garamond" w:hAnsi="Garamond"/>
          <w:sz w:val="24"/>
          <w:szCs w:val="24"/>
        </w:rPr>
        <w:t xml:space="preserve">Sve predviđene izmjene navedene su u članku </w:t>
      </w:r>
      <w:r w:rsidR="002B4137">
        <w:rPr>
          <w:rFonts w:ascii="Garamond" w:hAnsi="Garamond"/>
          <w:sz w:val="24"/>
          <w:szCs w:val="24"/>
        </w:rPr>
        <w:t>IV</w:t>
      </w:r>
      <w:r w:rsidRPr="00855E26">
        <w:rPr>
          <w:rFonts w:ascii="Garamond" w:hAnsi="Garamond"/>
          <w:sz w:val="24"/>
          <w:szCs w:val="24"/>
        </w:rPr>
        <w:t>. ove Odluke o izradi IV. izmjena i dopuna Plana, a na temelju tih izmjena korigirat će se elaborat Prostornog plana uređenja Općine Punat u tekstualnom dijelu - Odredbama za provođenje, u odgovarajućim prikazima grafičkog dijela plana te u Obrazloženju plana.</w:t>
      </w:r>
    </w:p>
    <w:p w:rsidR="005A320E" w:rsidRDefault="005A320E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5A320E" w:rsidRDefault="005A320E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5A320E" w:rsidRDefault="005A320E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5A320E" w:rsidRDefault="005A320E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5A320E" w:rsidRDefault="005A320E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5A320E" w:rsidRDefault="005A320E" w:rsidP="00855E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5A320E" w:rsidRDefault="005A320E" w:rsidP="005A32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REDOSLIJED RADNJI U POSTUPKU OCJENE</w:t>
      </w:r>
    </w:p>
    <w:p w:rsidR="005A320E" w:rsidRDefault="005A320E" w:rsidP="005A32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:rsidR="001648DF" w:rsidRPr="005A320E" w:rsidRDefault="001648DF" w:rsidP="005A32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 w:rsidRPr="00F8104C">
        <w:rPr>
          <w:rFonts w:ascii="Garamond" w:hAnsi="Garamond" w:cs="Times New Roman"/>
          <w:color w:val="auto"/>
          <w:sz w:val="24"/>
          <w:szCs w:val="24"/>
        </w:rPr>
        <w:t>VI.</w:t>
      </w:r>
    </w:p>
    <w:p w:rsidR="001648DF" w:rsidRPr="00154740" w:rsidRDefault="0095652F" w:rsidP="0095652F">
      <w:pPr>
        <w:pStyle w:val="Normal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Radnje koje će se provesti u postupku ocjene o potrebi strateške procjene utjecaja Plana na okoliš provode se sukladno odredbama Zakona o zaštiti okoliša) i Uredbe o strateškoj procjeni utjecaja strategije, plana i programa na okoliš </w:t>
      </w:r>
      <w:r w:rsidR="00D44E00" w:rsidRPr="00154740">
        <w:rPr>
          <w:rFonts w:ascii="Garamond" w:hAnsi="Garamond" w:cs="Times New Roman"/>
          <w:color w:val="auto"/>
          <w:sz w:val="24"/>
          <w:szCs w:val="24"/>
        </w:rPr>
        <w:t>i odredbama posebnih propisa iz područja iz kojeg se</w:t>
      </w:r>
      <w:r w:rsidR="00F07DB1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D44E00" w:rsidRPr="00154740">
        <w:rPr>
          <w:rFonts w:ascii="Garamond" w:hAnsi="Garamond" w:cs="Times New Roman"/>
          <w:bCs/>
          <w:sz w:val="24"/>
          <w:szCs w:val="24"/>
        </w:rPr>
        <w:t xml:space="preserve"> Plan donosi </w:t>
      </w:r>
      <w:r w:rsidR="00F07DB1" w:rsidRPr="00154740">
        <w:rPr>
          <w:rFonts w:ascii="Garamond" w:hAnsi="Garamond" w:cs="Times New Roman"/>
          <w:color w:val="auto"/>
          <w:sz w:val="24"/>
          <w:szCs w:val="24"/>
        </w:rPr>
        <w:t>i to</w:t>
      </w:r>
      <w:r w:rsidR="00D44E00" w:rsidRPr="00154740">
        <w:rPr>
          <w:rFonts w:ascii="Garamond" w:hAnsi="Garamond" w:cs="Times New Roman"/>
          <w:color w:val="auto"/>
          <w:sz w:val="24"/>
          <w:szCs w:val="24"/>
        </w:rPr>
        <w:t xml:space="preserve"> slijedećim redoslijedom provedbe:</w:t>
      </w:r>
    </w:p>
    <w:p w:rsidR="00F07DB1" w:rsidRPr="00154740" w:rsidRDefault="00AA1D29" w:rsidP="00F07DB1">
      <w:pPr>
        <w:pStyle w:val="Normal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 xml:space="preserve">Općinski </w:t>
      </w:r>
      <w:r w:rsidR="00F07DB1" w:rsidRPr="00154740">
        <w:rPr>
          <w:rFonts w:ascii="Garamond" w:hAnsi="Garamond" w:cs="Times New Roman"/>
          <w:color w:val="auto"/>
          <w:sz w:val="24"/>
          <w:szCs w:val="24"/>
        </w:rPr>
        <w:t>Načelnik Općine Punat donosi odluku o započinjanju postupka ocjene o potrebi strateške procjene utjecaja Plana na okoliš.</w:t>
      </w:r>
      <w:r w:rsidR="00575D27" w:rsidRPr="0057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DB1" w:rsidRPr="00575D27" w:rsidRDefault="00F07DB1" w:rsidP="00F07DB1">
      <w:pPr>
        <w:pStyle w:val="Normal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Nositelj izrade je dužan pribaviti mišljenja tijela i/ili osoba određenih propisima za zaštitu okoliša i zdravlja na lokalnoj razini. Nositelj izrade dostavlja zahtjeve za davanje mišljenja o potrebi strateške procjene u roku od 8 dana od donošenja ove Odluke </w:t>
      </w:r>
      <w:r w:rsidR="007627E8">
        <w:rPr>
          <w:rFonts w:ascii="Garamond" w:hAnsi="Garamond" w:cs="Times New Roman"/>
          <w:color w:val="auto"/>
          <w:sz w:val="24"/>
          <w:szCs w:val="24"/>
        </w:rPr>
        <w:t>t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>ijelima i/ili osobama određen</w:t>
      </w:r>
      <w:r w:rsidR="007627E8">
        <w:rPr>
          <w:rFonts w:ascii="Garamond" w:hAnsi="Garamond" w:cs="Times New Roman"/>
          <w:color w:val="auto"/>
          <w:sz w:val="24"/>
          <w:szCs w:val="24"/>
        </w:rPr>
        <w:t>ih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 xml:space="preserve"> posebnim propisima</w:t>
      </w:r>
      <w:r w:rsidR="007627E8">
        <w:rPr>
          <w:rFonts w:ascii="Garamond" w:hAnsi="Garamond" w:cs="Times New Roman"/>
          <w:color w:val="auto"/>
          <w:sz w:val="24"/>
          <w:szCs w:val="24"/>
        </w:rPr>
        <w:t>.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7627E8">
        <w:rPr>
          <w:rFonts w:ascii="Garamond" w:hAnsi="Garamond" w:cs="Times New Roman"/>
          <w:color w:val="auto"/>
          <w:sz w:val="24"/>
          <w:szCs w:val="24"/>
        </w:rPr>
        <w:t>R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 xml:space="preserve">ok za dostavu mišljenja je 30 dana od dana primitka zahtjeva. Ukoliko se ocjeni potrebnim Nositelj izrade o dostavljenom mišljenju </w:t>
      </w:r>
      <w:r w:rsidR="00270DC1" w:rsidRPr="00575D27">
        <w:rPr>
          <w:rFonts w:ascii="Garamond" w:hAnsi="Garamond" w:cs="Times New Roman"/>
          <w:color w:val="auto"/>
          <w:sz w:val="24"/>
          <w:szCs w:val="24"/>
        </w:rPr>
        <w:t>osigurava dodatna pojašnjenja od tijela i/ili osobe određenim posebnim propisima.</w:t>
      </w:r>
    </w:p>
    <w:p w:rsidR="00BA1AA6" w:rsidRPr="00575D27" w:rsidRDefault="00270DC1" w:rsidP="00BA1AA6">
      <w:pPr>
        <w:pStyle w:val="Normal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575D27">
        <w:rPr>
          <w:rFonts w:ascii="Garamond" w:hAnsi="Garamond" w:cs="Times New Roman"/>
          <w:color w:val="auto"/>
          <w:sz w:val="24"/>
          <w:szCs w:val="24"/>
        </w:rPr>
        <w:t xml:space="preserve">Nositelj izrade dostavlja Upravi za zaštitu prirode Ministarstva zaštite okoliša i </w:t>
      </w:r>
      <w:r w:rsidR="008B5653" w:rsidRPr="00575D27">
        <w:rPr>
          <w:rFonts w:ascii="Garamond" w:hAnsi="Garamond" w:cs="Times New Roman"/>
          <w:color w:val="auto"/>
          <w:sz w:val="24"/>
          <w:szCs w:val="24"/>
        </w:rPr>
        <w:t>energetike</w:t>
      </w:r>
      <w:r w:rsidRPr="00575D27">
        <w:rPr>
          <w:rFonts w:ascii="Garamond" w:hAnsi="Garamond" w:cs="Times New Roman"/>
          <w:color w:val="auto"/>
          <w:sz w:val="24"/>
          <w:szCs w:val="24"/>
        </w:rPr>
        <w:t>, sukladno Zakonu o zaštiti prirode („Narodne novine“ br. 80/13</w:t>
      </w:r>
      <w:r w:rsidR="00526ADC" w:rsidRPr="00575D27">
        <w:rPr>
          <w:rFonts w:ascii="Garamond" w:hAnsi="Garamond" w:cs="Times New Roman"/>
          <w:color w:val="auto"/>
          <w:sz w:val="24"/>
          <w:szCs w:val="24"/>
        </w:rPr>
        <w:t>,</w:t>
      </w:r>
      <w:r w:rsidR="007A27EF" w:rsidRPr="00575D27">
        <w:rPr>
          <w:rFonts w:ascii="Garamond" w:hAnsi="Garamond" w:cs="Times New Roman"/>
          <w:color w:val="auto"/>
          <w:sz w:val="24"/>
          <w:szCs w:val="24"/>
        </w:rPr>
        <w:t xml:space="preserve"> 15/18</w:t>
      </w:r>
      <w:r w:rsidR="00526ADC" w:rsidRPr="00575D27">
        <w:rPr>
          <w:rFonts w:ascii="Garamond" w:hAnsi="Garamond" w:cs="Times New Roman"/>
          <w:color w:val="auto"/>
          <w:sz w:val="24"/>
          <w:szCs w:val="24"/>
        </w:rPr>
        <w:t xml:space="preserve"> i 14/19</w:t>
      </w:r>
      <w:r w:rsidRPr="00575D27">
        <w:rPr>
          <w:rFonts w:ascii="Garamond" w:hAnsi="Garamond" w:cs="Times New Roman"/>
          <w:color w:val="auto"/>
          <w:sz w:val="24"/>
          <w:szCs w:val="24"/>
        </w:rPr>
        <w:t>), zahtjev za provedbu postupka ocjene prihvatljivosti Plana za ekološku mrežu.</w:t>
      </w:r>
      <w:r w:rsidR="00DB00E2" w:rsidRPr="00575D27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BA1AA6" w:rsidRPr="00575D27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:rsidR="00B56B88" w:rsidRDefault="00B16499" w:rsidP="00B56B88">
      <w:pPr>
        <w:pStyle w:val="Normal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 xml:space="preserve">-   </w:t>
      </w:r>
      <w:r w:rsidR="00DB00E2" w:rsidRPr="00B56B88">
        <w:rPr>
          <w:rFonts w:ascii="Garamond" w:hAnsi="Garamond" w:cs="Times New Roman"/>
          <w:color w:val="auto"/>
          <w:sz w:val="24"/>
          <w:szCs w:val="24"/>
        </w:rPr>
        <w:t xml:space="preserve">Ako </w:t>
      </w:r>
      <w:r w:rsidR="00575D27" w:rsidRPr="00B56B88">
        <w:rPr>
          <w:rFonts w:ascii="Garamond" w:hAnsi="Garamond" w:cs="Times New Roman"/>
          <w:color w:val="auto"/>
          <w:sz w:val="24"/>
          <w:szCs w:val="24"/>
        </w:rPr>
        <w:t xml:space="preserve">Upravni odjel za prostorno uređenje, graditeljstvo i zaštitu okoliša Primorsko – goranske županije, </w:t>
      </w:r>
      <w:r w:rsidR="00DB00E2" w:rsidRPr="00B56B88">
        <w:rPr>
          <w:rFonts w:ascii="Garamond" w:hAnsi="Garamond" w:cs="Times New Roman"/>
          <w:color w:val="auto"/>
          <w:sz w:val="24"/>
          <w:szCs w:val="24"/>
        </w:rPr>
        <w:t>isključi mogućnost značajnijih negativnih utjecaja Plana na ciljeve očuvanja i cjelovitost područja ekološke mreže, daje  mišljenje da je Plan prihvatljiv za ekološku mrežu.</w:t>
      </w:r>
    </w:p>
    <w:p w:rsidR="00DB00E2" w:rsidRPr="00B56B88" w:rsidRDefault="00DB00E2" w:rsidP="00B16499">
      <w:pPr>
        <w:pStyle w:val="NormalWeb"/>
        <w:numPr>
          <w:ilvl w:val="0"/>
          <w:numId w:val="6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56B88">
        <w:rPr>
          <w:rFonts w:ascii="Garamond" w:hAnsi="Garamond" w:cs="Times New Roman"/>
          <w:color w:val="auto"/>
          <w:sz w:val="24"/>
          <w:szCs w:val="24"/>
        </w:rPr>
        <w:t xml:space="preserve">Ako </w:t>
      </w:r>
      <w:r w:rsidR="00575D27" w:rsidRPr="00B56B88">
        <w:rPr>
          <w:rFonts w:ascii="Garamond" w:hAnsi="Garamond" w:cs="Times New Roman"/>
          <w:color w:val="auto"/>
          <w:sz w:val="24"/>
          <w:szCs w:val="24"/>
        </w:rPr>
        <w:t xml:space="preserve">Upravni odjel za prostorno uređenje, graditeljstvo i zaštitu okoliša Primorsko – goranske županije </w:t>
      </w:r>
      <w:r w:rsidRPr="00B56B88">
        <w:rPr>
          <w:rFonts w:ascii="Garamond" w:hAnsi="Garamond" w:cs="Times New Roman"/>
          <w:color w:val="auto"/>
          <w:sz w:val="24"/>
          <w:szCs w:val="24"/>
        </w:rPr>
        <w:t>ne isključi mogućnost značajnijih negativnih utjecaja Plana na ciljeve očuvanja i cjelovitost područja ekološke mreže, daje obvezujuće mišljenje da je obvezna provedba Glavne ocjene, što znači da se obvezno provodi i postupak strateške procjene.</w:t>
      </w:r>
    </w:p>
    <w:p w:rsidR="00DB00E2" w:rsidRPr="00B56B88" w:rsidRDefault="00DB00E2" w:rsidP="00F07DB1">
      <w:pPr>
        <w:pStyle w:val="Normal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56B88">
        <w:rPr>
          <w:rFonts w:ascii="Garamond" w:hAnsi="Garamond" w:cs="Times New Roman"/>
          <w:color w:val="auto"/>
          <w:sz w:val="24"/>
          <w:szCs w:val="24"/>
        </w:rPr>
        <w:t>Prije donošenja</w:t>
      </w:r>
      <w:r w:rsidR="003F1D97" w:rsidRPr="00B56B88">
        <w:rPr>
          <w:rFonts w:ascii="Garamond" w:hAnsi="Garamond" w:cs="Times New Roman"/>
          <w:color w:val="auto"/>
          <w:sz w:val="24"/>
          <w:szCs w:val="24"/>
        </w:rPr>
        <w:t xml:space="preserve"> odluke u postupku</w:t>
      </w:r>
      <w:r w:rsidR="00BA1AA6" w:rsidRPr="00B56B88">
        <w:rPr>
          <w:rFonts w:ascii="Garamond" w:hAnsi="Garamond" w:cs="Times New Roman"/>
          <w:color w:val="auto"/>
          <w:sz w:val="24"/>
          <w:szCs w:val="24"/>
        </w:rPr>
        <w:t xml:space="preserve"> ocjene kojom Nositelj izrade potvrđuje da za Plan „jest“ ili „nije“ potrebno provesti postupak strateške procjene. Nositelj izrade je dužan o provedenom postupku ocjene pribaviti mišljenje Upravnog odjela za prostorno uređenje, graditeljstvo i zaštitu okoliša Primorsko-goranske županije, pri čemu je obvezan dostaviti prijedlog Odluke i cjelovitu dokumentaciju iz postupka ocjene.</w:t>
      </w:r>
    </w:p>
    <w:p w:rsidR="00BA1AA6" w:rsidRDefault="00BA1AA6" w:rsidP="00F07DB1">
      <w:pPr>
        <w:pStyle w:val="Normal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56B88">
        <w:rPr>
          <w:rFonts w:ascii="Garamond" w:hAnsi="Garamond" w:cs="Times New Roman"/>
          <w:color w:val="auto"/>
          <w:sz w:val="24"/>
          <w:szCs w:val="24"/>
        </w:rPr>
        <w:t>Nakon pribavljenog mišljenja Upravnog odjela za prostorno uređenje, graditeljstvo i zaštitu okoliša Primorsko-goranske županije, ako se u postupku ocjene utvrdi da Plan ima vjerojatno značajan utjecaj na okoliš</w:t>
      </w:r>
      <w:r w:rsidR="00B16375" w:rsidRPr="00B56B88">
        <w:rPr>
          <w:rFonts w:ascii="Garamond" w:hAnsi="Garamond" w:cs="Times New Roman"/>
          <w:color w:val="auto"/>
          <w:sz w:val="24"/>
          <w:szCs w:val="24"/>
        </w:rPr>
        <w:t xml:space="preserve">, donosi se Odluka o obvezi provedbe strateške procjene. Ukoliko se donese takva Odluka primjenjuju se odredbe Zakona o zaštiti okoliša </w:t>
      </w:r>
      <w:r w:rsidR="00B56B88" w:rsidRPr="00B56B88">
        <w:rPr>
          <w:rFonts w:ascii="Garamond" w:hAnsi="Garamond" w:cs="Times New Roman"/>
          <w:color w:val="auto"/>
          <w:sz w:val="24"/>
          <w:szCs w:val="24"/>
        </w:rPr>
        <w:t xml:space="preserve"> i</w:t>
      </w:r>
      <w:r w:rsidR="00B16375" w:rsidRPr="00B56B88">
        <w:rPr>
          <w:rFonts w:ascii="Garamond" w:hAnsi="Garamond" w:cs="Times New Roman"/>
          <w:color w:val="auto"/>
          <w:sz w:val="24"/>
          <w:szCs w:val="24"/>
        </w:rPr>
        <w:t xml:space="preserve"> podzakonskih propisa kojima se uređuje postupak strateške procjene. Ako se u postupku ocjene utvrdi da Plan nema vjerojatno značajan utjecaj na okoliš, donosi se Odluka da nije potrebno provesti stratešku procjenu.</w:t>
      </w:r>
    </w:p>
    <w:p w:rsidR="00B56B88" w:rsidRPr="00B56B88" w:rsidRDefault="00B56B88" w:rsidP="00F07DB1">
      <w:pPr>
        <w:pStyle w:val="Normal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>O Odluci iz točke 6. Nositelj izrade je dužan informirati javnost sukladno Zakonu o zaštiti okoliša i Uredbi o informiranju i sudjelovanju javnosti i zainteresirane javnosti u pitanjima zaštite okoliša („Narodne novine“ br. 64/08 i 80/13).</w:t>
      </w:r>
    </w:p>
    <w:p w:rsidR="007D066F" w:rsidRDefault="007D066F" w:rsidP="00D155F5">
      <w:pPr>
        <w:pStyle w:val="NormalWeb"/>
        <w:ind w:left="36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483293" w:rsidRPr="00154740" w:rsidRDefault="00483293" w:rsidP="00D155F5">
      <w:pPr>
        <w:pStyle w:val="NormalWeb"/>
        <w:ind w:left="36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5A320E" w:rsidRDefault="005A320E" w:rsidP="005A32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POPIS TIJELA I OSOBA KOJE SUDJELUJU U POSTUPKU OCJENE</w:t>
      </w:r>
    </w:p>
    <w:p w:rsidR="00D332DF" w:rsidRPr="00154740" w:rsidRDefault="00D332DF" w:rsidP="00D332DF">
      <w:pPr>
        <w:pStyle w:val="Normal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F8104C">
        <w:rPr>
          <w:rFonts w:ascii="Garamond" w:hAnsi="Garamond" w:cs="Times New Roman"/>
          <w:color w:val="auto"/>
          <w:sz w:val="24"/>
          <w:szCs w:val="24"/>
        </w:rPr>
        <w:t>VII.</w:t>
      </w:r>
    </w:p>
    <w:p w:rsidR="005A572F" w:rsidRPr="00154740" w:rsidRDefault="00D332DF" w:rsidP="009E1F2D">
      <w:pPr>
        <w:pStyle w:val="Normal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U postupku ocjene o potrebi strateške procjene utjecaja Plana na okoliš sudjelovat će slijedeća tijela i/ili osobe:</w:t>
      </w:r>
    </w:p>
    <w:p w:rsidR="005A572F" w:rsidRPr="00154740" w:rsidRDefault="00B56B88" w:rsidP="009E1F2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Primorsko-goranska županija, Upravni odjel za prostorno uređenje, graditeljstvo i zaštitu okoliša, Slogin kula 2, 51500 Rijeka</w:t>
      </w:r>
    </w:p>
    <w:p w:rsidR="00B56B88" w:rsidRPr="007D76E2" w:rsidRDefault="007D76E2" w:rsidP="009E1F2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Ministarstvo kulture, Konzervatorski odjel u Rijeci, Užarska 26, 51000 Rijeka</w:t>
      </w:r>
    </w:p>
    <w:p w:rsidR="005A572F" w:rsidRDefault="005A572F" w:rsidP="009E1F2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Hrvatske vode</w:t>
      </w:r>
      <w:r w:rsidR="00483293">
        <w:rPr>
          <w:rFonts w:ascii="Garamond" w:hAnsi="Garamond" w:cs="Times New Roman"/>
          <w:sz w:val="24"/>
          <w:szCs w:val="24"/>
        </w:rPr>
        <w:t>,</w:t>
      </w:r>
      <w:r w:rsidRPr="00154740">
        <w:rPr>
          <w:rFonts w:ascii="Garamond" w:hAnsi="Garamond" w:cs="Times New Roman"/>
          <w:sz w:val="24"/>
          <w:szCs w:val="24"/>
        </w:rPr>
        <w:t xml:space="preserve"> Zagreb, Vodnogospodarstveni odjel za </w:t>
      </w:r>
      <w:r w:rsidR="00483293">
        <w:rPr>
          <w:rFonts w:ascii="Garamond" w:hAnsi="Garamond" w:cs="Times New Roman"/>
          <w:sz w:val="24"/>
          <w:szCs w:val="24"/>
        </w:rPr>
        <w:t>slivove sjevernog Jadrana</w:t>
      </w:r>
      <w:r w:rsidRPr="00154740">
        <w:rPr>
          <w:rFonts w:ascii="Garamond" w:hAnsi="Garamond" w:cs="Times New Roman"/>
          <w:sz w:val="24"/>
          <w:szCs w:val="24"/>
        </w:rPr>
        <w:t>, Ulica Đ. Šporera 3</w:t>
      </w:r>
      <w:r w:rsidR="00EB3221">
        <w:rPr>
          <w:rFonts w:ascii="Garamond" w:hAnsi="Garamond" w:cs="Times New Roman"/>
          <w:sz w:val="24"/>
          <w:szCs w:val="24"/>
        </w:rPr>
        <w:t>, 51000 Rijeka;</w:t>
      </w:r>
    </w:p>
    <w:p w:rsidR="00EB3221" w:rsidRPr="00A319A6" w:rsidRDefault="00A319A6" w:rsidP="009E1F2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76B13">
        <w:rPr>
          <w:rFonts w:ascii="Garamond" w:hAnsi="Garamond" w:cs="Times New Roman"/>
          <w:sz w:val="24"/>
          <w:szCs w:val="24"/>
        </w:rPr>
        <w:t>Primorsko – goranska županija, Upravni odjel za pomorsko dobro promet i veze, Slogin kula 2/VI, 51000 Rijeka</w:t>
      </w:r>
    </w:p>
    <w:p w:rsidR="00BB4F01" w:rsidRDefault="00BB4F01" w:rsidP="009E1F2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Nastavni zavod za javno zdravstvo Primorsko-goranske županije, Krešimirova 52a, Rijeka</w:t>
      </w:r>
    </w:p>
    <w:p w:rsidR="00BB4F01" w:rsidRDefault="005955A4" w:rsidP="00BB4F0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5955A4">
        <w:rPr>
          <w:rFonts w:ascii="Garamond" w:hAnsi="Garamond" w:cs="Times New Roman"/>
          <w:sz w:val="24"/>
          <w:szCs w:val="24"/>
        </w:rPr>
        <w:t>Hrvatske šume</w:t>
      </w:r>
      <w:r w:rsidR="00483293">
        <w:rPr>
          <w:rFonts w:ascii="Garamond" w:hAnsi="Garamond" w:cs="Times New Roman"/>
          <w:sz w:val="24"/>
          <w:szCs w:val="24"/>
        </w:rPr>
        <w:t xml:space="preserve"> d.o.o</w:t>
      </w:r>
      <w:r w:rsidRPr="005955A4">
        <w:rPr>
          <w:rFonts w:ascii="Garamond" w:hAnsi="Garamond" w:cs="Times New Roman"/>
          <w:sz w:val="24"/>
          <w:szCs w:val="24"/>
        </w:rPr>
        <w:t>, U</w:t>
      </w:r>
      <w:r w:rsidR="006F6B6D">
        <w:rPr>
          <w:rFonts w:ascii="Garamond" w:hAnsi="Garamond" w:cs="Times New Roman"/>
          <w:sz w:val="24"/>
          <w:szCs w:val="24"/>
        </w:rPr>
        <w:t>ŠP Senj</w:t>
      </w:r>
      <w:r w:rsidRPr="005955A4">
        <w:rPr>
          <w:rFonts w:ascii="Garamond" w:hAnsi="Garamond" w:cs="Times New Roman"/>
          <w:sz w:val="24"/>
          <w:szCs w:val="24"/>
        </w:rPr>
        <w:t xml:space="preserve">, </w:t>
      </w:r>
      <w:r w:rsidR="006F6B6D">
        <w:rPr>
          <w:rFonts w:ascii="Garamond" w:hAnsi="Garamond" w:cs="Times New Roman"/>
          <w:sz w:val="24"/>
          <w:szCs w:val="24"/>
        </w:rPr>
        <w:t>Nikole Suzane</w:t>
      </w:r>
      <w:r w:rsidRPr="005955A4">
        <w:rPr>
          <w:rFonts w:ascii="Garamond" w:hAnsi="Garamond" w:cs="Times New Roman"/>
          <w:sz w:val="24"/>
          <w:szCs w:val="24"/>
        </w:rPr>
        <w:t xml:space="preserve"> </w:t>
      </w:r>
      <w:r w:rsidR="006F6B6D">
        <w:rPr>
          <w:rFonts w:ascii="Garamond" w:hAnsi="Garamond" w:cs="Times New Roman"/>
          <w:sz w:val="24"/>
          <w:szCs w:val="24"/>
        </w:rPr>
        <w:t>27</w:t>
      </w:r>
      <w:r w:rsidRPr="005955A4">
        <w:rPr>
          <w:rFonts w:ascii="Garamond" w:hAnsi="Garamond" w:cs="Times New Roman"/>
          <w:sz w:val="24"/>
          <w:szCs w:val="24"/>
        </w:rPr>
        <w:t xml:space="preserve">, </w:t>
      </w:r>
      <w:r w:rsidR="006F6B6D">
        <w:rPr>
          <w:rFonts w:ascii="Garamond" w:hAnsi="Garamond" w:cs="Times New Roman"/>
          <w:sz w:val="24"/>
          <w:szCs w:val="24"/>
        </w:rPr>
        <w:t>53270</w:t>
      </w:r>
      <w:r w:rsidRPr="005955A4">
        <w:rPr>
          <w:rFonts w:ascii="Garamond" w:hAnsi="Garamond" w:cs="Times New Roman"/>
          <w:sz w:val="24"/>
          <w:szCs w:val="24"/>
        </w:rPr>
        <w:t xml:space="preserve"> </w:t>
      </w:r>
      <w:r w:rsidR="006F6B6D">
        <w:rPr>
          <w:rFonts w:ascii="Garamond" w:hAnsi="Garamond" w:cs="Times New Roman"/>
          <w:sz w:val="24"/>
          <w:szCs w:val="24"/>
        </w:rPr>
        <w:t>Senj</w:t>
      </w:r>
    </w:p>
    <w:p w:rsidR="00496547" w:rsidRDefault="00496547" w:rsidP="0049654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Ponikve Eko Otok Krk d.o.o., Vršanska 14, 51500 </w:t>
      </w:r>
      <w:r w:rsidRPr="00496547">
        <w:rPr>
          <w:rFonts w:ascii="Garamond" w:hAnsi="Garamond" w:cs="Times New Roman"/>
          <w:sz w:val="24"/>
          <w:szCs w:val="24"/>
        </w:rPr>
        <w:t>Krk</w:t>
      </w:r>
    </w:p>
    <w:p w:rsidR="00A319A6" w:rsidRPr="00A319A6" w:rsidRDefault="00A319A6" w:rsidP="0049654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76B13">
        <w:rPr>
          <w:rFonts w:ascii="Garamond" w:hAnsi="Garamond" w:cs="Times New Roman"/>
          <w:sz w:val="24"/>
          <w:szCs w:val="24"/>
        </w:rPr>
        <w:t>Županijska uprava za ceste Primorsko – goranske županije, Nikole Tesle 9/X, 51000 Rijeka</w:t>
      </w:r>
    </w:p>
    <w:p w:rsidR="005955A4" w:rsidRPr="005955A4" w:rsidRDefault="005955A4" w:rsidP="005955A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="Times New Roman"/>
          <w:sz w:val="24"/>
          <w:szCs w:val="24"/>
        </w:rPr>
      </w:pPr>
    </w:p>
    <w:p w:rsidR="005A572F" w:rsidRPr="00154740" w:rsidRDefault="00BB4F01" w:rsidP="00BB4F01">
      <w:pPr>
        <w:pStyle w:val="Normal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VIII.</w:t>
      </w:r>
    </w:p>
    <w:p w:rsidR="007D066F" w:rsidRPr="00154740" w:rsidRDefault="00BB4F01" w:rsidP="00BB4F01">
      <w:pPr>
        <w:pStyle w:val="Normal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O</w:t>
      </w:r>
      <w:r w:rsidR="007D066F">
        <w:rPr>
          <w:rFonts w:ascii="Garamond" w:hAnsi="Garamond" w:cs="Times New Roman"/>
          <w:color w:val="auto"/>
          <w:sz w:val="24"/>
          <w:szCs w:val="24"/>
        </w:rPr>
        <w:t xml:space="preserve"> ovoj </w:t>
      </w:r>
      <w:r w:rsidR="00D155F5">
        <w:rPr>
          <w:rFonts w:ascii="Garamond" w:hAnsi="Garamond" w:cs="Times New Roman"/>
          <w:color w:val="auto"/>
          <w:sz w:val="24"/>
          <w:szCs w:val="24"/>
        </w:rPr>
        <w:t>O</w:t>
      </w:r>
      <w:r w:rsidR="007D066F">
        <w:rPr>
          <w:rFonts w:ascii="Garamond" w:hAnsi="Garamond" w:cs="Times New Roman"/>
          <w:color w:val="auto"/>
          <w:sz w:val="24"/>
          <w:szCs w:val="24"/>
        </w:rPr>
        <w:t>dluci osigurat će se informiranje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javnost</w:t>
      </w:r>
      <w:r w:rsidR="00D155F5">
        <w:rPr>
          <w:rFonts w:ascii="Garamond" w:hAnsi="Garamond" w:cs="Times New Roman"/>
          <w:color w:val="auto"/>
          <w:sz w:val="24"/>
          <w:szCs w:val="24"/>
        </w:rPr>
        <w:t xml:space="preserve"> i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sukladno odredbama Zakona o zaštiti okoliša  </w:t>
      </w:r>
      <w:r w:rsidR="003D3A91" w:rsidRPr="00154740">
        <w:rPr>
          <w:rFonts w:ascii="Garamond" w:hAnsi="Garamond" w:cs="Times New Roman"/>
          <w:color w:val="auto"/>
          <w:sz w:val="24"/>
          <w:szCs w:val="24"/>
        </w:rPr>
        <w:t xml:space="preserve"> i odredbama 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Uredbe o informiranju i sudjelovanju javnosti i zainteresirane javnosti u pitanjima zaštite okoliša</w:t>
      </w:r>
      <w:r w:rsidR="003D3A91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kojima se uređuje informiranje javnosti i zainteresirane javnosti u pitanjima zaštite okoliša.</w:t>
      </w:r>
    </w:p>
    <w:p w:rsidR="00BB4F01" w:rsidRPr="00154740" w:rsidRDefault="00BB4F01" w:rsidP="00BB4F01">
      <w:pPr>
        <w:pStyle w:val="Normal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IX.</w:t>
      </w:r>
    </w:p>
    <w:p w:rsidR="00BB4F01" w:rsidRPr="00154740" w:rsidRDefault="00BB4F01" w:rsidP="00BB4F01">
      <w:pPr>
        <w:pStyle w:val="Normal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Ova Odluka stupa na snagu </w:t>
      </w:r>
      <w:r w:rsidR="005955A4">
        <w:rPr>
          <w:rFonts w:ascii="Garamond" w:hAnsi="Garamond" w:cs="Times New Roman"/>
          <w:color w:val="auto"/>
          <w:sz w:val="24"/>
          <w:szCs w:val="24"/>
        </w:rPr>
        <w:t>osmog dana od dana objave u „Službenim novinama PGŽ“</w:t>
      </w:r>
      <w:r w:rsidRPr="00154740">
        <w:rPr>
          <w:rFonts w:ascii="Garamond" w:hAnsi="Garamond" w:cs="Times New Roman"/>
          <w:color w:val="auto"/>
          <w:sz w:val="24"/>
          <w:szCs w:val="24"/>
        </w:rPr>
        <w:t>.</w:t>
      </w:r>
    </w:p>
    <w:p w:rsidR="0018184C" w:rsidRPr="00154740" w:rsidRDefault="0018184C" w:rsidP="000B0E09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BB4F01" w:rsidRPr="00154740" w:rsidRDefault="00BB4F01" w:rsidP="000B0E09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KLASA:</w:t>
      </w:r>
      <w:r w:rsidR="0065543A" w:rsidRPr="00154740">
        <w:rPr>
          <w:rFonts w:ascii="Garamond" w:hAnsi="Garamond" w:cs="Times New Roman"/>
          <w:color w:val="auto"/>
          <w:sz w:val="24"/>
          <w:szCs w:val="24"/>
        </w:rPr>
        <w:t>350-02/</w:t>
      </w:r>
      <w:r w:rsidR="00855E26">
        <w:rPr>
          <w:rFonts w:ascii="Garamond" w:hAnsi="Garamond" w:cs="Times New Roman"/>
          <w:color w:val="auto"/>
          <w:sz w:val="24"/>
          <w:szCs w:val="24"/>
        </w:rPr>
        <w:t>20</w:t>
      </w:r>
      <w:r w:rsidR="0065543A" w:rsidRPr="00154740">
        <w:rPr>
          <w:rFonts w:ascii="Garamond" w:hAnsi="Garamond" w:cs="Times New Roman"/>
          <w:color w:val="auto"/>
          <w:sz w:val="24"/>
          <w:szCs w:val="24"/>
        </w:rPr>
        <w:t>-01/0</w:t>
      </w:r>
      <w:r w:rsidR="00855E26">
        <w:rPr>
          <w:rFonts w:ascii="Garamond" w:hAnsi="Garamond" w:cs="Times New Roman"/>
          <w:color w:val="auto"/>
          <w:sz w:val="24"/>
          <w:szCs w:val="24"/>
        </w:rPr>
        <w:t>1</w:t>
      </w:r>
    </w:p>
    <w:p w:rsidR="00BB4F01" w:rsidRPr="00154740" w:rsidRDefault="00BB4F01" w:rsidP="000B0E09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450B8B">
        <w:rPr>
          <w:rFonts w:ascii="Garamond" w:hAnsi="Garamond" w:cs="Times New Roman"/>
          <w:color w:val="auto"/>
          <w:sz w:val="24"/>
          <w:szCs w:val="24"/>
        </w:rPr>
        <w:t>URBROJ:</w:t>
      </w:r>
      <w:r w:rsidR="0065543A" w:rsidRPr="00450B8B">
        <w:rPr>
          <w:rFonts w:ascii="Garamond" w:hAnsi="Garamond" w:cs="Times New Roman"/>
          <w:color w:val="auto"/>
          <w:sz w:val="24"/>
          <w:szCs w:val="24"/>
        </w:rPr>
        <w:t>2142-02-0</w:t>
      </w:r>
      <w:r w:rsidR="00A851DC">
        <w:rPr>
          <w:rFonts w:ascii="Garamond" w:hAnsi="Garamond" w:cs="Times New Roman"/>
          <w:color w:val="auto"/>
          <w:sz w:val="24"/>
          <w:szCs w:val="24"/>
        </w:rPr>
        <w:t>2</w:t>
      </w:r>
      <w:r w:rsidR="0065543A" w:rsidRPr="00450B8B">
        <w:rPr>
          <w:rFonts w:ascii="Garamond" w:hAnsi="Garamond" w:cs="Times New Roman"/>
          <w:color w:val="auto"/>
          <w:sz w:val="24"/>
          <w:szCs w:val="24"/>
        </w:rPr>
        <w:t>/</w:t>
      </w:r>
      <w:r w:rsidR="00A851DC">
        <w:rPr>
          <w:rFonts w:ascii="Garamond" w:hAnsi="Garamond" w:cs="Times New Roman"/>
          <w:color w:val="auto"/>
          <w:sz w:val="24"/>
          <w:szCs w:val="24"/>
        </w:rPr>
        <w:t>01</w:t>
      </w:r>
      <w:r w:rsidR="0065543A" w:rsidRPr="00450B8B">
        <w:rPr>
          <w:rFonts w:ascii="Garamond" w:hAnsi="Garamond" w:cs="Times New Roman"/>
          <w:color w:val="auto"/>
          <w:sz w:val="24"/>
          <w:szCs w:val="24"/>
        </w:rPr>
        <w:t>-</w:t>
      </w:r>
      <w:r w:rsidR="00855E26">
        <w:rPr>
          <w:rFonts w:ascii="Garamond" w:hAnsi="Garamond" w:cs="Times New Roman"/>
          <w:color w:val="auto"/>
          <w:sz w:val="24"/>
          <w:szCs w:val="24"/>
        </w:rPr>
        <w:t>20</w:t>
      </w:r>
      <w:r w:rsidR="0065543A" w:rsidRPr="00450B8B">
        <w:rPr>
          <w:rFonts w:ascii="Garamond" w:hAnsi="Garamond" w:cs="Times New Roman"/>
          <w:color w:val="auto"/>
          <w:sz w:val="24"/>
          <w:szCs w:val="24"/>
        </w:rPr>
        <w:t>-</w:t>
      </w:r>
      <w:r w:rsidR="006C4855" w:rsidRPr="00450B8B">
        <w:rPr>
          <w:rFonts w:ascii="Garamond" w:hAnsi="Garamond" w:cs="Times New Roman"/>
          <w:color w:val="auto"/>
          <w:sz w:val="24"/>
          <w:szCs w:val="24"/>
        </w:rPr>
        <w:t>5</w:t>
      </w:r>
    </w:p>
    <w:p w:rsidR="00BB4F01" w:rsidRPr="00154740" w:rsidRDefault="00BB4F01" w:rsidP="000B0E09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Punat, </w:t>
      </w:r>
      <w:r w:rsidR="00192AD8">
        <w:rPr>
          <w:rFonts w:ascii="Garamond" w:hAnsi="Garamond" w:cs="Times New Roman"/>
          <w:color w:val="auto"/>
          <w:sz w:val="24"/>
          <w:szCs w:val="24"/>
        </w:rPr>
        <w:t>12</w:t>
      </w:r>
      <w:r w:rsidRPr="00154740">
        <w:rPr>
          <w:rFonts w:ascii="Garamond" w:hAnsi="Garamond" w:cs="Times New Roman"/>
          <w:color w:val="auto"/>
          <w:sz w:val="24"/>
          <w:szCs w:val="24"/>
        </w:rPr>
        <w:t>.</w:t>
      </w:r>
      <w:r w:rsidR="00DC7F06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855E26">
        <w:rPr>
          <w:rFonts w:ascii="Garamond" w:hAnsi="Garamond" w:cs="Times New Roman"/>
          <w:color w:val="auto"/>
          <w:sz w:val="24"/>
          <w:szCs w:val="24"/>
        </w:rPr>
        <w:t>ožujka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20</w:t>
      </w:r>
      <w:r w:rsidR="00855E26">
        <w:rPr>
          <w:rFonts w:ascii="Garamond" w:hAnsi="Garamond" w:cs="Times New Roman"/>
          <w:color w:val="auto"/>
          <w:sz w:val="24"/>
          <w:szCs w:val="24"/>
        </w:rPr>
        <w:t>20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. </w:t>
      </w:r>
      <w:r w:rsidR="000B0E09" w:rsidRPr="00154740">
        <w:rPr>
          <w:rFonts w:ascii="Garamond" w:hAnsi="Garamond" w:cs="Times New Roman"/>
          <w:color w:val="auto"/>
          <w:sz w:val="24"/>
          <w:szCs w:val="24"/>
        </w:rPr>
        <w:t>g</w:t>
      </w:r>
      <w:r w:rsidRPr="00154740">
        <w:rPr>
          <w:rFonts w:ascii="Garamond" w:hAnsi="Garamond" w:cs="Times New Roman"/>
          <w:color w:val="auto"/>
          <w:sz w:val="24"/>
          <w:szCs w:val="24"/>
        </w:rPr>
        <w:t>od.</w:t>
      </w:r>
    </w:p>
    <w:p w:rsidR="0018184C" w:rsidRPr="00154740" w:rsidRDefault="0018184C" w:rsidP="00BB4F01">
      <w:pPr>
        <w:pStyle w:val="NormalWeb"/>
        <w:rPr>
          <w:rFonts w:ascii="Garamond" w:hAnsi="Garamond" w:cs="Times New Roman"/>
          <w:color w:val="auto"/>
          <w:sz w:val="24"/>
          <w:szCs w:val="24"/>
        </w:rPr>
      </w:pPr>
    </w:p>
    <w:p w:rsidR="00BB4F01" w:rsidRPr="00154740" w:rsidRDefault="000B0E09" w:rsidP="00BB4F01">
      <w:pPr>
        <w:pStyle w:val="NormalWeb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  <w:t>OPĆINSKI NAČELNIK</w:t>
      </w:r>
    </w:p>
    <w:p w:rsidR="000B0E09" w:rsidRPr="00154740" w:rsidRDefault="000B0E09" w:rsidP="00BB4F01">
      <w:pPr>
        <w:pStyle w:val="NormalWeb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  <w:t>Marinko Žic</w:t>
      </w:r>
    </w:p>
    <w:p w:rsidR="00D332DF" w:rsidRPr="00F07DB1" w:rsidRDefault="00D332DF" w:rsidP="00D332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48DF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48DF" w:rsidRPr="00CB76A4" w:rsidRDefault="001648DF" w:rsidP="001648DF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76A4" w:rsidRPr="00CB76A4" w:rsidRDefault="00CB76A4" w:rsidP="00CB76A4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76A4" w:rsidRDefault="00CB76A4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DB1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DB1" w:rsidRPr="00CB76A4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B76A4" w:rsidRPr="0098621E" w:rsidRDefault="00CB76A4" w:rsidP="00CB76A4">
      <w:pPr>
        <w:rPr>
          <w:rFonts w:ascii="Times New Roman" w:hAnsi="Times New Roman"/>
        </w:rPr>
      </w:pPr>
    </w:p>
    <w:p w:rsidR="004332E8" w:rsidRDefault="004332E8" w:rsidP="00E47E22">
      <w:pPr>
        <w:jc w:val="left"/>
      </w:pPr>
    </w:p>
    <w:p w:rsidR="00E47E22" w:rsidRDefault="00E47E22" w:rsidP="00E47E22">
      <w:pPr>
        <w:jc w:val="left"/>
      </w:pPr>
    </w:p>
    <w:sectPr w:rsidR="00E47E22" w:rsidSect="008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3CA"/>
    <w:multiLevelType w:val="hybridMultilevel"/>
    <w:tmpl w:val="5374E466"/>
    <w:lvl w:ilvl="0" w:tplc="80A83FA0">
      <w:start w:val="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4175E"/>
    <w:multiLevelType w:val="hybridMultilevel"/>
    <w:tmpl w:val="D3B8C2DA"/>
    <w:lvl w:ilvl="0" w:tplc="9274D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15B9"/>
    <w:multiLevelType w:val="hybridMultilevel"/>
    <w:tmpl w:val="1368F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A18DE"/>
    <w:multiLevelType w:val="hybridMultilevel"/>
    <w:tmpl w:val="37622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20BB0"/>
    <w:multiLevelType w:val="hybridMultilevel"/>
    <w:tmpl w:val="566CCE32"/>
    <w:lvl w:ilvl="0" w:tplc="78B0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669AF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5D4"/>
    <w:rsid w:val="00032D0D"/>
    <w:rsid w:val="00036106"/>
    <w:rsid w:val="00075769"/>
    <w:rsid w:val="000B0E09"/>
    <w:rsid w:val="00106DE6"/>
    <w:rsid w:val="001134A6"/>
    <w:rsid w:val="00120EA9"/>
    <w:rsid w:val="00151876"/>
    <w:rsid w:val="00154740"/>
    <w:rsid w:val="001648DF"/>
    <w:rsid w:val="00173463"/>
    <w:rsid w:val="0018184C"/>
    <w:rsid w:val="00185A8F"/>
    <w:rsid w:val="00192AD8"/>
    <w:rsid w:val="001A1878"/>
    <w:rsid w:val="001C635B"/>
    <w:rsid w:val="00201395"/>
    <w:rsid w:val="00203300"/>
    <w:rsid w:val="00223D3D"/>
    <w:rsid w:val="00234E1B"/>
    <w:rsid w:val="00270DC1"/>
    <w:rsid w:val="002B3075"/>
    <w:rsid w:val="002B4137"/>
    <w:rsid w:val="002F154A"/>
    <w:rsid w:val="00304A15"/>
    <w:rsid w:val="00316BD2"/>
    <w:rsid w:val="00380B1C"/>
    <w:rsid w:val="003D3A91"/>
    <w:rsid w:val="003F1D97"/>
    <w:rsid w:val="00400AC1"/>
    <w:rsid w:val="004332E8"/>
    <w:rsid w:val="00450B8B"/>
    <w:rsid w:val="00470078"/>
    <w:rsid w:val="00483293"/>
    <w:rsid w:val="00496547"/>
    <w:rsid w:val="004C472B"/>
    <w:rsid w:val="004D7418"/>
    <w:rsid w:val="004E7170"/>
    <w:rsid w:val="004F0E06"/>
    <w:rsid w:val="004F5BCB"/>
    <w:rsid w:val="00510CF6"/>
    <w:rsid w:val="00524C37"/>
    <w:rsid w:val="00526ADC"/>
    <w:rsid w:val="00547F6C"/>
    <w:rsid w:val="005678D6"/>
    <w:rsid w:val="00575D27"/>
    <w:rsid w:val="0057772E"/>
    <w:rsid w:val="00584FDA"/>
    <w:rsid w:val="005955A4"/>
    <w:rsid w:val="005A320E"/>
    <w:rsid w:val="005A572F"/>
    <w:rsid w:val="005C13FE"/>
    <w:rsid w:val="00637368"/>
    <w:rsid w:val="0065543A"/>
    <w:rsid w:val="006B0A37"/>
    <w:rsid w:val="006C4855"/>
    <w:rsid w:val="006C56D3"/>
    <w:rsid w:val="006F6B6D"/>
    <w:rsid w:val="00716023"/>
    <w:rsid w:val="00747E2D"/>
    <w:rsid w:val="007563F9"/>
    <w:rsid w:val="007565D4"/>
    <w:rsid w:val="007627E8"/>
    <w:rsid w:val="007A27EF"/>
    <w:rsid w:val="007A71A0"/>
    <w:rsid w:val="007D066F"/>
    <w:rsid w:val="007D76E2"/>
    <w:rsid w:val="007E3091"/>
    <w:rsid w:val="007E7E48"/>
    <w:rsid w:val="00855E26"/>
    <w:rsid w:val="00861C34"/>
    <w:rsid w:val="00863CFD"/>
    <w:rsid w:val="008A2BE9"/>
    <w:rsid w:val="008B5653"/>
    <w:rsid w:val="008E149A"/>
    <w:rsid w:val="00925D77"/>
    <w:rsid w:val="0095652F"/>
    <w:rsid w:val="009D66B7"/>
    <w:rsid w:val="009E1F2D"/>
    <w:rsid w:val="00A0229C"/>
    <w:rsid w:val="00A319A6"/>
    <w:rsid w:val="00A42CC0"/>
    <w:rsid w:val="00A443B3"/>
    <w:rsid w:val="00A851DC"/>
    <w:rsid w:val="00AA1D29"/>
    <w:rsid w:val="00AA4867"/>
    <w:rsid w:val="00AE5A0F"/>
    <w:rsid w:val="00B16375"/>
    <w:rsid w:val="00B16499"/>
    <w:rsid w:val="00B37E49"/>
    <w:rsid w:val="00B56B88"/>
    <w:rsid w:val="00B742A0"/>
    <w:rsid w:val="00BA1AA6"/>
    <w:rsid w:val="00BB4F01"/>
    <w:rsid w:val="00BD483B"/>
    <w:rsid w:val="00BF7E65"/>
    <w:rsid w:val="00C55997"/>
    <w:rsid w:val="00C8701F"/>
    <w:rsid w:val="00CB76A4"/>
    <w:rsid w:val="00CF7CC4"/>
    <w:rsid w:val="00D05C4D"/>
    <w:rsid w:val="00D144CA"/>
    <w:rsid w:val="00D155F5"/>
    <w:rsid w:val="00D332DF"/>
    <w:rsid w:val="00D44E00"/>
    <w:rsid w:val="00D740C3"/>
    <w:rsid w:val="00DB00E2"/>
    <w:rsid w:val="00DB1E85"/>
    <w:rsid w:val="00DB7BA1"/>
    <w:rsid w:val="00DC1143"/>
    <w:rsid w:val="00DC7F06"/>
    <w:rsid w:val="00E34D01"/>
    <w:rsid w:val="00E43032"/>
    <w:rsid w:val="00E47E22"/>
    <w:rsid w:val="00EB3221"/>
    <w:rsid w:val="00ED321D"/>
    <w:rsid w:val="00EE4DE0"/>
    <w:rsid w:val="00F07DB1"/>
    <w:rsid w:val="00F52223"/>
    <w:rsid w:val="00F61918"/>
    <w:rsid w:val="00F80F4B"/>
    <w:rsid w:val="00F8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6A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776C-58F3-430C-96C0-4ED0A06B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Elfrida Mahulja</cp:lastModifiedBy>
  <cp:revision>2</cp:revision>
  <cp:lastPrinted>2020-03-16T09:42:00Z</cp:lastPrinted>
  <dcterms:created xsi:type="dcterms:W3CDTF">2020-03-16T12:48:00Z</dcterms:created>
  <dcterms:modified xsi:type="dcterms:W3CDTF">2020-03-16T12:48:00Z</dcterms:modified>
</cp:coreProperties>
</file>