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22F" w:rsidRDefault="004A422F" w:rsidP="00165273">
      <w:pPr>
        <w:pStyle w:val="NormalWeb"/>
        <w:shd w:val="clear" w:color="auto" w:fill="FFFFFF"/>
        <w:ind w:firstLine="708"/>
        <w:rPr>
          <w:color w:val="000000"/>
        </w:rPr>
      </w:pPr>
    </w:p>
    <w:p w:rsidR="00165273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Na temelju članka 5. st. 2. Zakona o zaštiti pučanstva od zaraznih bolesti (»Narodne novine« broj 97/07, 113/08, 43/ 09 i 22/14 - RUSRH) i članka 51. Statuta Općine Punat (»Službene novine Primorsko-goranske županije« broj 25/ 09, 35/09 i 13/13) načelnik Općine Punat dana 29. siječnja 2016. godine, donosi</w:t>
      </w:r>
    </w:p>
    <w:p w:rsidR="00165273" w:rsidRPr="00863235" w:rsidRDefault="00165273" w:rsidP="00165273">
      <w:pPr>
        <w:pStyle w:val="NormalWeb"/>
        <w:shd w:val="clear" w:color="auto" w:fill="FFFFFF"/>
        <w:jc w:val="center"/>
        <w:rPr>
          <w:color w:val="000000"/>
        </w:rPr>
      </w:pPr>
      <w:bookmarkStart w:id="0" w:name="_GoBack"/>
      <w:bookmarkEnd w:id="0"/>
      <w:r w:rsidRPr="00863235">
        <w:rPr>
          <w:b/>
          <w:bCs/>
          <w:color w:val="000000"/>
        </w:rPr>
        <w:t>PROGRAM</w:t>
      </w:r>
      <w:r w:rsidRPr="00863235">
        <w:rPr>
          <w:b/>
          <w:bCs/>
          <w:color w:val="000000"/>
        </w:rPr>
        <w:br/>
        <w:t>javnozdravstvenih mjera za planirano, organizirano</w:t>
      </w:r>
      <w:r w:rsidRPr="00863235">
        <w:rPr>
          <w:rStyle w:val="apple-converted-space"/>
          <w:b/>
          <w:bCs/>
          <w:color w:val="000000"/>
        </w:rPr>
        <w:t> </w:t>
      </w:r>
      <w:r w:rsidRPr="00863235">
        <w:rPr>
          <w:b/>
          <w:bCs/>
          <w:color w:val="000000"/>
        </w:rPr>
        <w:t>i sustavno suzbijanje patogenih mikroorganizama te</w:t>
      </w:r>
      <w:r w:rsidRPr="00863235">
        <w:rPr>
          <w:rStyle w:val="apple-converted-space"/>
          <w:b/>
          <w:bCs/>
          <w:color w:val="000000"/>
        </w:rPr>
        <w:t> </w:t>
      </w:r>
      <w:r w:rsidRPr="00863235">
        <w:rPr>
          <w:b/>
          <w:bCs/>
          <w:color w:val="000000"/>
        </w:rPr>
        <w:t>štetnih člankonožaca i glodavaca kroz provođenje</w:t>
      </w:r>
      <w:r w:rsidRPr="00863235">
        <w:rPr>
          <w:rStyle w:val="apple-converted-space"/>
          <w:b/>
          <w:bCs/>
          <w:color w:val="000000"/>
        </w:rPr>
        <w:t> </w:t>
      </w:r>
      <w:r w:rsidRPr="00863235">
        <w:rPr>
          <w:b/>
          <w:bCs/>
          <w:color w:val="000000"/>
        </w:rPr>
        <w:t xml:space="preserve"> dezinfekcije, dezinsekcije i deratizacije za područje</w:t>
      </w:r>
      <w:r w:rsidRPr="00863235">
        <w:rPr>
          <w:rStyle w:val="apple-converted-space"/>
          <w:b/>
          <w:bCs/>
          <w:color w:val="000000"/>
        </w:rPr>
        <w:t> </w:t>
      </w:r>
      <w:r w:rsidRPr="00863235">
        <w:rPr>
          <w:b/>
          <w:bCs/>
          <w:color w:val="000000"/>
        </w:rPr>
        <w:t>Općine Punat u 2016. godini</w:t>
      </w:r>
    </w:p>
    <w:p w:rsidR="00165273" w:rsidRPr="00BF44E7" w:rsidRDefault="00165273" w:rsidP="00165273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1.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Donosi se godišnji Program mjera sprečavanja i suzbijanja zaraznih bolesti kroz provođenje preventivne i obvezne preventivne dezinfekcije, dezinsekcije i deratizacije (u daljem tekstu: Program), koji se sastoji od: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1. Osiguranja provođenja dezinfekcije, dezinsekcije i deratizacije, kao opće mjere na površinama, prostorima, prostorijama ili objektima koji podliježu sanitarnom nadzoru, odnosno u građevinama, postrojenjima, prostorima, prostorijama, na uređaju i opremi osoba koje obavljaju gospodarske djelatnosti i u djelatnostima na području zdravstva, odgoja, obrazovanja, socijalne skrbi, ugostiteljstva, turizma, obrta i usluga, športa rekreacije, na objektima za javnu vodoopskrbu i uklanjanje otpadnih voda, te deponijama za odlaganje komunalnog otpada, u djelatnosti javnog prometa, u i oko stambenih objekata, na javnim površinama u naseljima, te na drugim objektima od javnozdravstvene i komunalne važnosti;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2. Provođenja preventivne i obvezne preventivne dezinfekcije, dezinsekcije i deratizacije.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Dezinfekcija, dezinsekcija i deratizacija kao opća mjera provodi se radi održavanja higijene, te smanjenja, zaustavljanje rasta i razmnožavanja ili potpunog uklanjanja prisustva mikroorganizama, štetnih člankonožaca (arthropoda) i štetnih glodavaca.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Programom se utvrđuju mjere za sprečavanje i suzbijanje zaraznih bolesti, izvršitelji programa, sredstva, rokovi, te način plaćanja i provedbe Programa.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Sastavni dio Programa čini Program mjera suzbijanja patogenih mikroorganizama, štetnih člankonožaca (arthropoda) i štetnih glodavaca čije je planirano, organizirano i sustavno suzbijanje mjerama dezinfekcije, dezinsekcije i deratizacije od javnozdravstvene važnosti za Općinu Punat u 2016. godini izrađen od Epidemiološkog odjela Nastavnog zavoda za javno zdravstvo Primorsko-goranske županije.</w:t>
      </w:r>
    </w:p>
    <w:p w:rsidR="00863235" w:rsidRPr="00BF44E7" w:rsidRDefault="00165273" w:rsidP="00863235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2.</w:t>
      </w:r>
      <w:r w:rsidR="00863235" w:rsidRPr="00BF44E7">
        <w:rPr>
          <w:b/>
          <w:color w:val="000000"/>
        </w:rPr>
        <w:t xml:space="preserve"> </w:t>
      </w:r>
    </w:p>
    <w:p w:rsidR="00165273" w:rsidRPr="00863235" w:rsidRDefault="00165273" w:rsidP="00BF44E7">
      <w:pPr>
        <w:pStyle w:val="NormalWeb"/>
        <w:shd w:val="clear" w:color="auto" w:fill="FFFFFF"/>
        <w:rPr>
          <w:color w:val="000000"/>
        </w:rPr>
      </w:pPr>
      <w:r w:rsidRPr="00863235">
        <w:rPr>
          <w:color w:val="000000"/>
        </w:rPr>
        <w:t>Općina Punat snosi troškove provedbe preventivne i obvezne preventivne dezinfekcije, dezinsekcije i deratizacije kao jedan od obveznika provedbe mjera utvrđenih ovim Programom snositi će troškove dezinfekcije, dezinsekcije i deratizacije i na onim zatvorenim objektima i prostorima, te javnim površinama kojih je vlasnik, koje koristi i kojima upravlja, ukoliko isti valjanim pravnim poslom ili putem općinskih ili državnih tijela nisu dani na korištenje ili upravljanje drugim pravnim subjektima, u kojem slučaju isti snosi troškove provedbe Programa.</w:t>
      </w:r>
    </w:p>
    <w:p w:rsidR="00165273" w:rsidRPr="00BF44E7" w:rsidRDefault="00165273" w:rsidP="00165273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3.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lastRenderedPageBreak/>
        <w:t>Troškove provedbe mjera preventivne i obvezne preventivne dezinfekcije, dezinsekcije i deratizacije na objektima iz članka 1. st. 1. ovog Programa koji nisu u vlasništvu ili pod upravljanjem i korištenjem Općine Punat snose, sukladno propisima njihovi vlasnici odnosno korisnici.</w:t>
      </w:r>
    </w:p>
    <w:p w:rsidR="00165273" w:rsidRPr="00BF44E7" w:rsidRDefault="00165273" w:rsidP="00165273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4.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Preventivnu i obveznu preventivnu dezinfekciju, dezinsekciju i deratizaciju u objektima, prostorima, te na površinama na području Općine Punat provodi osoba ovlaštena za obavljanje dezinfekcije, dezinsekcije i deratizacije sukladno propisima, s kojom Općina Punat ima ugovor o obavljanju djelatnosti dezinfekcije, dezinsekcije i deratizacije na području općine sukladno propisima.</w:t>
      </w:r>
    </w:p>
    <w:p w:rsidR="00165273" w:rsidRPr="00BF44E7" w:rsidRDefault="00165273" w:rsidP="00165273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5.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Stručni nadzor nad provedbom ovog Programa provodi Nastavni zavod za javno zdravstvo Primorsko-goranske županije sukladno odredbama čl. 24. stavka 3. Zakona o zaštiti pučanstva od zaraznih bolesti (»Narodne novine« broj 97/07, 113/08, 43/09 i 22/14 - RUSRH).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Troškove stručnog nadzora iz prethodnog stavka ovog članka financira se iz proračunskih sredstava Općine Punat.</w:t>
      </w:r>
    </w:p>
    <w:p w:rsidR="00165273" w:rsidRPr="00BF44E7" w:rsidRDefault="00165273" w:rsidP="00165273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6.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Program provođenja preventivne i obvezne preventivne dezinfekcije, dezinsekcije i deratizacije kao posebne mjere na području Općine Punat za 2016. godinu izrađen od Nastavnog zavoda za javno zdravstvo Primorsko- goranske županije, koji je sastavni dio ovog Programa, a nije predmet objave u Službenim novinama Primorsko- goranske županije.</w:t>
      </w:r>
    </w:p>
    <w:p w:rsidR="00165273" w:rsidRPr="00BF44E7" w:rsidRDefault="00165273" w:rsidP="00165273">
      <w:pPr>
        <w:pStyle w:val="NormalWeb"/>
        <w:shd w:val="clear" w:color="auto" w:fill="FFFFFF"/>
        <w:jc w:val="center"/>
        <w:rPr>
          <w:b/>
          <w:color w:val="000000"/>
        </w:rPr>
      </w:pPr>
      <w:r w:rsidRPr="00BF44E7">
        <w:rPr>
          <w:b/>
          <w:color w:val="000000"/>
        </w:rPr>
        <w:t>Članak 7.</w:t>
      </w:r>
    </w:p>
    <w:p w:rsidR="00165273" w:rsidRPr="00863235" w:rsidRDefault="00165273" w:rsidP="00165273">
      <w:pPr>
        <w:pStyle w:val="NormalWeb"/>
        <w:shd w:val="clear" w:color="auto" w:fill="FFFFFF"/>
        <w:ind w:firstLine="708"/>
        <w:rPr>
          <w:color w:val="000000"/>
        </w:rPr>
      </w:pPr>
      <w:r w:rsidRPr="00863235">
        <w:rPr>
          <w:color w:val="000000"/>
        </w:rPr>
        <w:t>Ovaj Program stupa na snagu danom donošenja i objavit će se u »Službenim novinama Primorsko-goranske županije«.</w:t>
      </w:r>
    </w:p>
    <w:p w:rsidR="00863235" w:rsidRDefault="00863235" w:rsidP="00165273">
      <w:pPr>
        <w:pStyle w:val="NormalWeb"/>
        <w:shd w:val="clear" w:color="auto" w:fill="FFFFFF"/>
        <w:jc w:val="right"/>
        <w:rPr>
          <w:color w:val="000000"/>
        </w:rPr>
      </w:pPr>
    </w:p>
    <w:p w:rsidR="0001418B" w:rsidRPr="00BF44E7" w:rsidRDefault="00165273" w:rsidP="00633B19">
      <w:pPr>
        <w:pStyle w:val="NormalWeb"/>
        <w:shd w:val="clear" w:color="auto" w:fill="FFFFFF"/>
        <w:jc w:val="right"/>
        <w:rPr>
          <w:b/>
          <w:bCs/>
          <w:color w:val="000000"/>
        </w:rPr>
      </w:pPr>
      <w:r w:rsidRPr="00BF44E7">
        <w:rPr>
          <w:b/>
          <w:color w:val="000000"/>
        </w:rPr>
        <w:t>OPĆINSKI NAČELNIK</w:t>
      </w:r>
      <w:r w:rsidRPr="00BF44E7">
        <w:rPr>
          <w:b/>
          <w:bCs/>
          <w:color w:val="000000"/>
        </w:rPr>
        <w:br/>
      </w:r>
      <w:r w:rsidR="00863235" w:rsidRPr="00BF44E7">
        <w:rPr>
          <w:b/>
          <w:bCs/>
          <w:color w:val="000000"/>
        </w:rPr>
        <w:t xml:space="preserve">                                                                                                </w:t>
      </w:r>
      <w:r w:rsidRPr="00BF44E7">
        <w:rPr>
          <w:b/>
          <w:bCs/>
          <w:color w:val="000000"/>
        </w:rPr>
        <w:t>Marinko Žic</w:t>
      </w:r>
      <w:r w:rsidR="00633B19">
        <w:rPr>
          <w:b/>
          <w:bCs/>
          <w:color w:val="000000"/>
        </w:rPr>
        <w:t>, v.r.</w:t>
      </w:r>
    </w:p>
    <w:p w:rsidR="00863235" w:rsidRDefault="00863235" w:rsidP="00863235">
      <w:pPr>
        <w:pStyle w:val="NormalWeb"/>
        <w:shd w:val="clear" w:color="auto" w:fill="FFFFFF"/>
        <w:rPr>
          <w:bCs/>
          <w:color w:val="000000"/>
        </w:rPr>
      </w:pPr>
      <w:r w:rsidRPr="00863235">
        <w:rPr>
          <w:bCs/>
          <w:color w:val="000000"/>
        </w:rPr>
        <w:t>KLASA:</w:t>
      </w:r>
      <w:r>
        <w:rPr>
          <w:bCs/>
          <w:color w:val="000000"/>
        </w:rPr>
        <w:t xml:space="preserve"> 080-02/16-01/1</w:t>
      </w:r>
    </w:p>
    <w:p w:rsidR="00863235" w:rsidRPr="00863235" w:rsidRDefault="00863235" w:rsidP="00863235">
      <w:pPr>
        <w:pStyle w:val="NormalWeb"/>
        <w:shd w:val="clear" w:color="auto" w:fill="FFFFFF"/>
        <w:rPr>
          <w:color w:val="000000"/>
        </w:rPr>
      </w:pPr>
      <w:r>
        <w:rPr>
          <w:bCs/>
          <w:color w:val="000000"/>
        </w:rPr>
        <w:t>URBROJ: 2142-02-02/1-16-5</w:t>
      </w:r>
    </w:p>
    <w:sectPr w:rsidR="00863235" w:rsidRPr="00863235" w:rsidSect="00165273">
      <w:pgSz w:w="11906" w:h="16838"/>
      <w:pgMar w:top="851" w:right="1134" w:bottom="1418" w:left="1134" w:header="709" w:footer="1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4B8" w:rsidRDefault="00CA14B8">
      <w:r>
        <w:separator/>
      </w:r>
    </w:p>
  </w:endnote>
  <w:endnote w:type="continuationSeparator" w:id="0">
    <w:p w:rsidR="00CA14B8" w:rsidRDefault="00CA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4B8" w:rsidRDefault="00CA14B8">
      <w:r>
        <w:separator/>
      </w:r>
    </w:p>
  </w:footnote>
  <w:footnote w:type="continuationSeparator" w:id="0">
    <w:p w:rsidR="00CA14B8" w:rsidRDefault="00CA1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46DC"/>
    <w:multiLevelType w:val="hybridMultilevel"/>
    <w:tmpl w:val="32EE1B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4EB5"/>
    <w:multiLevelType w:val="hybridMultilevel"/>
    <w:tmpl w:val="DD524200"/>
    <w:lvl w:ilvl="0" w:tplc="3C446FA8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B3519A1"/>
    <w:multiLevelType w:val="hybridMultilevel"/>
    <w:tmpl w:val="A9E2CCD0"/>
    <w:lvl w:ilvl="0" w:tplc="E7346658">
      <w:start w:val="5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>
    <w:nsid w:val="681C5974"/>
    <w:multiLevelType w:val="hybridMultilevel"/>
    <w:tmpl w:val="2DDEF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4733AA"/>
    <w:multiLevelType w:val="hybridMultilevel"/>
    <w:tmpl w:val="DD8E1D78"/>
    <w:lvl w:ilvl="0" w:tplc="3DF0950E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852"/>
    <w:rsid w:val="0001418B"/>
    <w:rsid w:val="00077DF4"/>
    <w:rsid w:val="00165273"/>
    <w:rsid w:val="00212AE2"/>
    <w:rsid w:val="002140A8"/>
    <w:rsid w:val="00326DF3"/>
    <w:rsid w:val="004A422F"/>
    <w:rsid w:val="00633B19"/>
    <w:rsid w:val="00863235"/>
    <w:rsid w:val="009269B8"/>
    <w:rsid w:val="009D6CAE"/>
    <w:rsid w:val="00A5603C"/>
    <w:rsid w:val="00BF44E7"/>
    <w:rsid w:val="00C30F6C"/>
    <w:rsid w:val="00CA14B8"/>
    <w:rsid w:val="00CF7852"/>
    <w:rsid w:val="00D41BFB"/>
    <w:rsid w:val="00DA72BB"/>
    <w:rsid w:val="00DB2D7F"/>
    <w:rsid w:val="00FA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8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F785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F7852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CF7852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F7852"/>
    <w:rPr>
      <w:sz w:val="20"/>
      <w:szCs w:val="20"/>
    </w:rPr>
  </w:style>
  <w:style w:type="character" w:styleId="FootnoteReference">
    <w:name w:val="footnote reference"/>
    <w:semiHidden/>
    <w:rsid w:val="00CF7852"/>
    <w:rPr>
      <w:vertAlign w:val="superscript"/>
    </w:rPr>
  </w:style>
  <w:style w:type="paragraph" w:styleId="Header">
    <w:name w:val="header"/>
    <w:basedOn w:val="Normal"/>
    <w:semiHidden/>
    <w:rsid w:val="00CF78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F7852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CF7852"/>
    <w:pPr>
      <w:ind w:firstLine="708"/>
      <w:jc w:val="both"/>
    </w:pPr>
  </w:style>
  <w:style w:type="paragraph" w:customStyle="1" w:styleId="msolistparagraph0">
    <w:name w:val="msolistparagraph"/>
    <w:basedOn w:val="Normal"/>
    <w:rsid w:val="00CF7852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unhideWhenUsed/>
    <w:rsid w:val="00D41BFB"/>
    <w:rPr>
      <w:color w:val="0000FF"/>
      <w:u w:val="single"/>
    </w:rPr>
  </w:style>
  <w:style w:type="character" w:customStyle="1" w:styleId="Heading1Char">
    <w:name w:val="Heading 1 Char"/>
    <w:link w:val="Heading1"/>
    <w:rsid w:val="00212AE2"/>
    <w:rPr>
      <w:sz w:val="28"/>
      <w:szCs w:val="24"/>
    </w:rPr>
  </w:style>
  <w:style w:type="paragraph" w:styleId="NormalWeb">
    <w:name w:val="Normal (Web)"/>
    <w:basedOn w:val="Normal"/>
    <w:uiPriority w:val="99"/>
    <w:unhideWhenUsed/>
    <w:rsid w:val="001652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65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imahulja</dc:creator>
  <cp:lastModifiedBy>Elfrida Mahulja</cp:lastModifiedBy>
  <cp:revision>2</cp:revision>
  <cp:lastPrinted>2014-03-24T08:40:00Z</cp:lastPrinted>
  <dcterms:created xsi:type="dcterms:W3CDTF">2016-02-04T10:27:00Z</dcterms:created>
  <dcterms:modified xsi:type="dcterms:W3CDTF">2016-02-04T10:27:00Z</dcterms:modified>
</cp:coreProperties>
</file>