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EBA6" w14:textId="77777777" w:rsidR="00F30532" w:rsidRPr="000C41D5" w:rsidRDefault="00F30532" w:rsidP="004A17A1">
      <w:pPr>
        <w:pStyle w:val="StandardWeb"/>
        <w:spacing w:before="0" w:after="0"/>
        <w:ind w:left="7731"/>
        <w:jc w:val="both"/>
        <w:rPr>
          <w:rFonts w:ascii="Garamond" w:hAnsi="Garamond"/>
          <w:lang w:val="hr-HR"/>
        </w:rPr>
      </w:pPr>
      <w:r w:rsidRPr="000C41D5">
        <w:rPr>
          <w:rFonts w:ascii="Garamond" w:hAnsi="Garamond"/>
          <w:lang w:val="hr-HR"/>
        </w:rPr>
        <w:t>-</w:t>
      </w:r>
      <w:r w:rsidRPr="000C41D5">
        <w:rPr>
          <w:rFonts w:ascii="Garamond" w:hAnsi="Garamond"/>
          <w:b/>
          <w:bCs/>
          <w:lang w:val="hr-HR"/>
        </w:rPr>
        <w:t>Prijedlog</w:t>
      </w:r>
      <w:r w:rsidRPr="000C41D5">
        <w:rPr>
          <w:rFonts w:ascii="Garamond" w:hAnsi="Garamond"/>
          <w:lang w:val="hr-HR"/>
        </w:rPr>
        <w:t>-</w:t>
      </w:r>
    </w:p>
    <w:p w14:paraId="00E01627" w14:textId="66664126" w:rsidR="00F30532" w:rsidRPr="000C41D5" w:rsidRDefault="00F30532" w:rsidP="004A17A1">
      <w:pPr>
        <w:pStyle w:val="StandardWeb"/>
        <w:spacing w:before="0" w:after="0"/>
        <w:ind w:firstLine="720"/>
        <w:jc w:val="both"/>
        <w:rPr>
          <w:rFonts w:ascii="Garamond" w:hAnsi="Garamond"/>
          <w:lang w:val="hr-HR"/>
        </w:rPr>
      </w:pPr>
      <w:r w:rsidRPr="000C41D5">
        <w:rPr>
          <w:rFonts w:ascii="Garamond" w:hAnsi="Garamond"/>
          <w:lang w:val="hr-HR"/>
        </w:rPr>
        <w:t>Na temelju članka 48. Zakona o lokalnoj i područnoj (regionalnoj) samoupravi (“Narodne novine” broj</w:t>
      </w:r>
      <w:r w:rsidR="00D62CE4" w:rsidRPr="000C41D5">
        <w:rPr>
          <w:rFonts w:ascii="Garamond" w:hAnsi="Garamond"/>
          <w:lang w:val="hr-HR"/>
        </w:rPr>
        <w:t xml:space="preserve"> </w:t>
      </w:r>
      <w:hyperlink r:id="rId4" w:tgtFrame="_blank" w:history="1">
        <w:r w:rsidR="00D62CE4" w:rsidRPr="000C41D5">
          <w:rPr>
            <w:rStyle w:val="Hiperveza"/>
            <w:rFonts w:ascii="Garamond" w:hAnsi="Garamond"/>
            <w:color w:val="auto"/>
            <w:u w:val="none"/>
            <w:lang w:val="hr-HR"/>
          </w:rPr>
          <w:t>33/01</w:t>
        </w:r>
      </w:hyperlink>
      <w:r w:rsidR="00D62CE4" w:rsidRPr="000C41D5">
        <w:rPr>
          <w:rFonts w:ascii="Garamond" w:hAnsi="Garamond"/>
          <w:lang w:val="hr-HR"/>
        </w:rPr>
        <w:t xml:space="preserve">, </w:t>
      </w:r>
      <w:hyperlink r:id="rId5" w:tgtFrame="_blank" w:history="1">
        <w:r w:rsidR="00D62CE4" w:rsidRPr="000C41D5">
          <w:rPr>
            <w:rStyle w:val="Hiperveza"/>
            <w:rFonts w:ascii="Garamond" w:hAnsi="Garamond"/>
            <w:color w:val="auto"/>
            <w:u w:val="none"/>
            <w:lang w:val="hr-HR"/>
          </w:rPr>
          <w:t>60/01</w:t>
        </w:r>
      </w:hyperlink>
      <w:r w:rsidR="00D62CE4" w:rsidRPr="000C41D5">
        <w:rPr>
          <w:rFonts w:ascii="Garamond" w:hAnsi="Garamond"/>
          <w:lang w:val="hr-HR"/>
        </w:rPr>
        <w:t xml:space="preserve">, </w:t>
      </w:r>
      <w:hyperlink r:id="rId6" w:tgtFrame="_blank" w:history="1">
        <w:r w:rsidR="00D62CE4" w:rsidRPr="000C41D5">
          <w:rPr>
            <w:rStyle w:val="Hiperveza"/>
            <w:rFonts w:ascii="Garamond" w:hAnsi="Garamond"/>
            <w:color w:val="auto"/>
            <w:u w:val="none"/>
            <w:lang w:val="hr-HR"/>
          </w:rPr>
          <w:t>129/05</w:t>
        </w:r>
      </w:hyperlink>
      <w:r w:rsidR="00D62CE4" w:rsidRPr="000C41D5">
        <w:rPr>
          <w:rFonts w:ascii="Garamond" w:hAnsi="Garamond"/>
          <w:lang w:val="hr-HR"/>
        </w:rPr>
        <w:t xml:space="preserve">, </w:t>
      </w:r>
      <w:hyperlink r:id="rId7" w:tgtFrame="_blank" w:history="1">
        <w:r w:rsidR="00D62CE4" w:rsidRPr="000C41D5">
          <w:rPr>
            <w:rStyle w:val="Hiperveza"/>
            <w:rFonts w:ascii="Garamond" w:hAnsi="Garamond"/>
            <w:color w:val="auto"/>
            <w:u w:val="none"/>
            <w:lang w:val="hr-HR"/>
          </w:rPr>
          <w:t>109/07</w:t>
        </w:r>
      </w:hyperlink>
      <w:r w:rsidR="00D62CE4" w:rsidRPr="000C41D5">
        <w:rPr>
          <w:rFonts w:ascii="Garamond" w:hAnsi="Garamond"/>
          <w:lang w:val="hr-HR"/>
        </w:rPr>
        <w:t xml:space="preserve">, </w:t>
      </w:r>
      <w:hyperlink r:id="rId8" w:tgtFrame="_blank" w:history="1">
        <w:r w:rsidR="00D62CE4" w:rsidRPr="000C41D5">
          <w:rPr>
            <w:rStyle w:val="Hiperveza"/>
            <w:rFonts w:ascii="Garamond" w:hAnsi="Garamond"/>
            <w:color w:val="auto"/>
            <w:u w:val="none"/>
            <w:lang w:val="hr-HR"/>
          </w:rPr>
          <w:t>125/08</w:t>
        </w:r>
      </w:hyperlink>
      <w:r w:rsidR="00D62CE4" w:rsidRPr="000C41D5">
        <w:rPr>
          <w:rFonts w:ascii="Garamond" w:hAnsi="Garamond"/>
          <w:lang w:val="hr-HR"/>
        </w:rPr>
        <w:t xml:space="preserve">, </w:t>
      </w:r>
      <w:hyperlink r:id="rId9" w:tgtFrame="_blank" w:history="1">
        <w:r w:rsidR="00D62CE4" w:rsidRPr="000C41D5">
          <w:rPr>
            <w:rStyle w:val="Hiperveza"/>
            <w:rFonts w:ascii="Garamond" w:hAnsi="Garamond"/>
            <w:color w:val="auto"/>
            <w:u w:val="none"/>
            <w:lang w:val="hr-HR"/>
          </w:rPr>
          <w:t>36/09</w:t>
        </w:r>
      </w:hyperlink>
      <w:r w:rsidR="00D62CE4" w:rsidRPr="000C41D5">
        <w:rPr>
          <w:rFonts w:ascii="Garamond" w:hAnsi="Garamond"/>
          <w:lang w:val="hr-HR"/>
        </w:rPr>
        <w:t xml:space="preserve">, </w:t>
      </w:r>
      <w:hyperlink r:id="rId10" w:tgtFrame="_blank" w:history="1">
        <w:r w:rsidR="00D62CE4" w:rsidRPr="000C41D5">
          <w:rPr>
            <w:rStyle w:val="Hiperveza"/>
            <w:rFonts w:ascii="Garamond" w:hAnsi="Garamond"/>
            <w:color w:val="auto"/>
            <w:u w:val="none"/>
            <w:lang w:val="hr-HR"/>
          </w:rPr>
          <w:t>36/09</w:t>
        </w:r>
      </w:hyperlink>
      <w:r w:rsidR="00D62CE4" w:rsidRPr="000C41D5">
        <w:rPr>
          <w:rFonts w:ascii="Garamond" w:hAnsi="Garamond"/>
          <w:lang w:val="hr-HR"/>
        </w:rPr>
        <w:t>, </w:t>
      </w:r>
      <w:hyperlink r:id="rId11" w:tgtFrame="_blank" w:history="1">
        <w:r w:rsidR="00D62CE4" w:rsidRPr="000C41D5">
          <w:rPr>
            <w:rStyle w:val="Hiperveza"/>
            <w:rFonts w:ascii="Garamond" w:hAnsi="Garamond"/>
            <w:color w:val="auto"/>
            <w:u w:val="none"/>
            <w:lang w:val="hr-HR"/>
          </w:rPr>
          <w:t>150/11</w:t>
        </w:r>
      </w:hyperlink>
      <w:r w:rsidR="00D62CE4" w:rsidRPr="000C41D5">
        <w:rPr>
          <w:rFonts w:ascii="Garamond" w:hAnsi="Garamond"/>
          <w:lang w:val="hr-HR"/>
        </w:rPr>
        <w:t xml:space="preserve">, </w:t>
      </w:r>
      <w:hyperlink r:id="rId12" w:tgtFrame="_blank" w:history="1">
        <w:r w:rsidR="00D62CE4" w:rsidRPr="000C41D5">
          <w:rPr>
            <w:rStyle w:val="Hiperveza"/>
            <w:rFonts w:ascii="Garamond" w:hAnsi="Garamond"/>
            <w:color w:val="auto"/>
            <w:u w:val="none"/>
            <w:lang w:val="hr-HR"/>
          </w:rPr>
          <w:t>144/12</w:t>
        </w:r>
      </w:hyperlink>
      <w:r w:rsidR="00D62CE4" w:rsidRPr="000C41D5">
        <w:rPr>
          <w:rFonts w:ascii="Garamond" w:hAnsi="Garamond"/>
          <w:lang w:val="hr-HR"/>
        </w:rPr>
        <w:t xml:space="preserve">, </w:t>
      </w:r>
      <w:hyperlink r:id="rId13" w:tgtFrame="_blank" w:history="1">
        <w:r w:rsidR="00D62CE4" w:rsidRPr="000C41D5">
          <w:rPr>
            <w:rStyle w:val="Hiperveza"/>
            <w:rFonts w:ascii="Garamond" w:hAnsi="Garamond"/>
            <w:color w:val="auto"/>
            <w:u w:val="none"/>
            <w:lang w:val="hr-HR"/>
          </w:rPr>
          <w:t>19/13</w:t>
        </w:r>
      </w:hyperlink>
      <w:r w:rsidR="00D62CE4" w:rsidRPr="000C41D5">
        <w:rPr>
          <w:rFonts w:ascii="Garamond" w:hAnsi="Garamond"/>
          <w:lang w:val="hr-HR"/>
        </w:rPr>
        <w:t xml:space="preserve">, </w:t>
      </w:r>
      <w:hyperlink r:id="rId14" w:tgtFrame="_blank" w:history="1">
        <w:r w:rsidR="00D62CE4" w:rsidRPr="000C41D5">
          <w:rPr>
            <w:rStyle w:val="Hiperveza"/>
            <w:rFonts w:ascii="Garamond" w:hAnsi="Garamond"/>
            <w:color w:val="auto"/>
            <w:u w:val="none"/>
            <w:lang w:val="hr-HR"/>
          </w:rPr>
          <w:t>137/15</w:t>
        </w:r>
      </w:hyperlink>
      <w:r w:rsidR="00D62CE4" w:rsidRPr="000C41D5">
        <w:rPr>
          <w:rFonts w:ascii="Garamond" w:hAnsi="Garamond"/>
          <w:lang w:val="hr-HR"/>
        </w:rPr>
        <w:t xml:space="preserve">, </w:t>
      </w:r>
      <w:hyperlink r:id="rId15" w:tgtFrame="_blank" w:history="1">
        <w:r w:rsidR="00D62CE4" w:rsidRPr="000C41D5">
          <w:rPr>
            <w:rStyle w:val="Hiperveza"/>
            <w:rFonts w:ascii="Garamond" w:hAnsi="Garamond"/>
            <w:color w:val="auto"/>
            <w:u w:val="none"/>
            <w:lang w:val="hr-HR"/>
          </w:rPr>
          <w:t>123/17</w:t>
        </w:r>
      </w:hyperlink>
      <w:r w:rsidR="00D62CE4" w:rsidRPr="000C41D5">
        <w:rPr>
          <w:rFonts w:ascii="Garamond" w:hAnsi="Garamond"/>
          <w:lang w:val="hr-HR"/>
        </w:rPr>
        <w:t>, </w:t>
      </w:r>
      <w:hyperlink r:id="rId16" w:tgtFrame="_blank" w:history="1">
        <w:r w:rsidR="00D62CE4" w:rsidRPr="000C41D5">
          <w:rPr>
            <w:rStyle w:val="Hiperveza"/>
            <w:rFonts w:ascii="Garamond" w:hAnsi="Garamond"/>
            <w:color w:val="auto"/>
            <w:u w:val="none"/>
            <w:lang w:val="hr-HR"/>
          </w:rPr>
          <w:t>98/19</w:t>
        </w:r>
      </w:hyperlink>
      <w:r w:rsidR="00D62CE4" w:rsidRPr="000C41D5">
        <w:rPr>
          <w:rFonts w:ascii="Garamond" w:hAnsi="Garamond"/>
          <w:lang w:val="hr-HR"/>
        </w:rPr>
        <w:t xml:space="preserve">, </w:t>
      </w:r>
      <w:hyperlink r:id="rId17" w:tgtFrame="_blank" w:history="1">
        <w:r w:rsidR="00D62CE4" w:rsidRPr="000C41D5">
          <w:rPr>
            <w:rStyle w:val="Hiperveza"/>
            <w:rFonts w:ascii="Garamond" w:hAnsi="Garamond"/>
            <w:color w:val="auto"/>
            <w:u w:val="none"/>
            <w:lang w:val="hr-HR"/>
          </w:rPr>
          <w:t>144/20</w:t>
        </w:r>
      </w:hyperlink>
      <w:r w:rsidRPr="000C41D5">
        <w:rPr>
          <w:rFonts w:ascii="Garamond" w:hAnsi="Garamond"/>
          <w:lang w:val="hr-HR"/>
        </w:rPr>
        <w:t xml:space="preserve"> ) i članka 31. Statuta Općine Punat (“Službene novine Primorsko-goranske županije” broj 8/18, 10/19, 3/20 i 3/21) Općinsko vijeće Općine Punat na </w:t>
      </w:r>
      <w:r w:rsidR="00D62CE4" w:rsidRPr="000C41D5">
        <w:rPr>
          <w:rFonts w:ascii="Garamond" w:hAnsi="Garamond"/>
          <w:lang w:val="hr-HR"/>
        </w:rPr>
        <w:t xml:space="preserve">         </w:t>
      </w:r>
      <w:r w:rsidRPr="000C41D5">
        <w:rPr>
          <w:rFonts w:ascii="Garamond" w:hAnsi="Garamond"/>
          <w:lang w:val="hr-HR"/>
        </w:rPr>
        <w:t xml:space="preserve"> sjednici održanoj dana </w:t>
      </w:r>
      <w:r w:rsidR="00D62CE4" w:rsidRPr="000C41D5">
        <w:rPr>
          <w:rFonts w:ascii="Garamond" w:hAnsi="Garamond"/>
          <w:lang w:val="hr-HR"/>
        </w:rPr>
        <w:t xml:space="preserve">            2022. </w:t>
      </w:r>
      <w:r w:rsidRPr="000C41D5">
        <w:rPr>
          <w:rFonts w:ascii="Garamond" w:hAnsi="Garamond"/>
          <w:lang w:val="hr-HR"/>
        </w:rPr>
        <w:t>godine donosi</w:t>
      </w:r>
    </w:p>
    <w:p w14:paraId="38F3104D" w14:textId="77777777" w:rsidR="00F30532" w:rsidRPr="000C41D5" w:rsidRDefault="00F30532" w:rsidP="004A17A1">
      <w:pPr>
        <w:pStyle w:val="StandardWeb"/>
        <w:spacing w:before="0" w:after="0"/>
        <w:jc w:val="both"/>
        <w:rPr>
          <w:rFonts w:ascii="Garamond" w:hAnsi="Garamond"/>
          <w:b/>
          <w:bCs/>
          <w:lang w:val="hr-HR"/>
        </w:rPr>
      </w:pPr>
    </w:p>
    <w:p w14:paraId="6A6EB2BE" w14:textId="34FE8B93" w:rsidR="00F30532" w:rsidRPr="000C41D5" w:rsidRDefault="00F30532" w:rsidP="004A17A1">
      <w:pPr>
        <w:pStyle w:val="StandardWeb"/>
        <w:spacing w:before="0" w:after="0"/>
        <w:jc w:val="center"/>
        <w:rPr>
          <w:rFonts w:ascii="Garamond" w:hAnsi="Garamond"/>
          <w:b/>
          <w:bCs/>
          <w:lang w:val="hr-HR"/>
        </w:rPr>
      </w:pPr>
      <w:r w:rsidRPr="000C41D5">
        <w:rPr>
          <w:rFonts w:ascii="Garamond" w:hAnsi="Garamond"/>
          <w:b/>
          <w:bCs/>
          <w:lang w:val="hr-HR"/>
        </w:rPr>
        <w:t>ODLUKU</w:t>
      </w:r>
      <w:r w:rsidRPr="000C41D5">
        <w:rPr>
          <w:rFonts w:ascii="Garamond" w:hAnsi="Garamond"/>
          <w:b/>
          <w:bCs/>
          <w:lang w:val="hr-HR"/>
        </w:rPr>
        <w:br/>
        <w:t xml:space="preserve">o </w:t>
      </w:r>
      <w:r w:rsidR="001D5DF0" w:rsidRPr="000C41D5">
        <w:rPr>
          <w:rFonts w:ascii="Garamond" w:hAnsi="Garamond"/>
          <w:b/>
          <w:bCs/>
          <w:lang w:val="hr-HR"/>
        </w:rPr>
        <w:t>dodjeli novčane pomoći roditeljima djece koja nisu ostvarila pravo na upis</w:t>
      </w:r>
      <w:r w:rsidR="00B77472" w:rsidRPr="000C41D5">
        <w:rPr>
          <w:rFonts w:ascii="Garamond" w:hAnsi="Garamond"/>
          <w:b/>
          <w:bCs/>
          <w:lang w:val="hr-HR"/>
        </w:rPr>
        <w:t xml:space="preserve"> u jaslice </w:t>
      </w:r>
      <w:r w:rsidR="00E05989" w:rsidRPr="000C41D5">
        <w:rPr>
          <w:rFonts w:ascii="Garamond" w:hAnsi="Garamond"/>
          <w:b/>
          <w:bCs/>
          <w:lang w:val="hr-HR"/>
        </w:rPr>
        <w:t xml:space="preserve">svete Male Terezije </w:t>
      </w:r>
      <w:r w:rsidR="00B77472" w:rsidRPr="000C41D5">
        <w:rPr>
          <w:rFonts w:ascii="Garamond" w:hAnsi="Garamond"/>
          <w:b/>
          <w:bCs/>
          <w:lang w:val="hr-HR"/>
        </w:rPr>
        <w:t>na području Općine Punat zbog popunjenosti kapaciteta</w:t>
      </w:r>
      <w:r w:rsidR="001D5DF0" w:rsidRPr="000C41D5">
        <w:rPr>
          <w:rFonts w:ascii="Garamond" w:hAnsi="Garamond"/>
          <w:b/>
          <w:bCs/>
          <w:lang w:val="hr-HR"/>
        </w:rPr>
        <w:t xml:space="preserve"> </w:t>
      </w:r>
    </w:p>
    <w:p w14:paraId="75A08573" w14:textId="2A2C8796" w:rsidR="00B77472" w:rsidRPr="000C41D5" w:rsidRDefault="00B77472" w:rsidP="004A17A1">
      <w:pPr>
        <w:pStyle w:val="StandardWeb"/>
        <w:spacing w:before="0" w:after="0"/>
        <w:jc w:val="center"/>
        <w:rPr>
          <w:rFonts w:ascii="Garamond" w:hAnsi="Garamond"/>
          <w:b/>
          <w:bCs/>
          <w:lang w:val="hr-HR"/>
        </w:rPr>
      </w:pPr>
    </w:p>
    <w:p w14:paraId="46B0FD27" w14:textId="70FB5FEE" w:rsidR="00B77472" w:rsidRPr="000C41D5" w:rsidRDefault="00B77472" w:rsidP="004A17A1">
      <w:pPr>
        <w:pStyle w:val="StandardWeb"/>
        <w:spacing w:before="0" w:after="0"/>
        <w:jc w:val="center"/>
        <w:rPr>
          <w:rFonts w:ascii="Garamond" w:hAnsi="Garamond"/>
          <w:lang w:val="hr-HR"/>
        </w:rPr>
      </w:pPr>
      <w:r w:rsidRPr="000C41D5">
        <w:rPr>
          <w:rFonts w:ascii="Garamond" w:hAnsi="Garamond"/>
          <w:lang w:val="hr-HR"/>
        </w:rPr>
        <w:t>Članak 1.</w:t>
      </w:r>
    </w:p>
    <w:p w14:paraId="2795DB4B" w14:textId="3CC9E487" w:rsidR="00B77472" w:rsidRPr="000C41D5" w:rsidRDefault="00B77472" w:rsidP="004A17A1">
      <w:pPr>
        <w:pStyle w:val="StandardWeb"/>
        <w:spacing w:before="0" w:after="0"/>
        <w:ind w:firstLine="720"/>
        <w:jc w:val="both"/>
        <w:rPr>
          <w:rFonts w:ascii="Garamond" w:hAnsi="Garamond"/>
          <w:lang w:val="hr-HR"/>
        </w:rPr>
      </w:pPr>
      <w:r w:rsidRPr="000C41D5">
        <w:rPr>
          <w:rFonts w:ascii="Garamond" w:hAnsi="Garamond"/>
          <w:lang w:val="hr-HR"/>
        </w:rPr>
        <w:t>Općina Punat osigurat će dodjelu nov</w:t>
      </w:r>
      <w:r w:rsidR="00F26C05" w:rsidRPr="000C41D5">
        <w:rPr>
          <w:rFonts w:ascii="Garamond" w:hAnsi="Garamond"/>
          <w:lang w:val="hr-HR"/>
        </w:rPr>
        <w:t>čane p</w:t>
      </w:r>
      <w:r w:rsidR="009334BD" w:rsidRPr="000C41D5">
        <w:rPr>
          <w:rFonts w:ascii="Garamond" w:hAnsi="Garamond"/>
          <w:lang w:val="hr-HR"/>
        </w:rPr>
        <w:t>o</w:t>
      </w:r>
      <w:r w:rsidR="00F26C05" w:rsidRPr="000C41D5">
        <w:rPr>
          <w:rFonts w:ascii="Garamond" w:hAnsi="Garamond"/>
          <w:lang w:val="hr-HR"/>
        </w:rPr>
        <w:t>moći roditeljima djece koja nisu ostv</w:t>
      </w:r>
      <w:r w:rsidR="009334BD" w:rsidRPr="000C41D5">
        <w:rPr>
          <w:rFonts w:ascii="Garamond" w:hAnsi="Garamond"/>
          <w:lang w:val="hr-HR"/>
        </w:rPr>
        <w:t>a</w:t>
      </w:r>
      <w:r w:rsidR="00F26C05" w:rsidRPr="000C41D5">
        <w:rPr>
          <w:rFonts w:ascii="Garamond" w:hAnsi="Garamond"/>
          <w:lang w:val="hr-HR"/>
        </w:rPr>
        <w:t>rila pravo na upis u jaslice</w:t>
      </w:r>
      <w:r w:rsidR="00E05989" w:rsidRPr="000C41D5">
        <w:rPr>
          <w:rFonts w:ascii="Garamond" w:hAnsi="Garamond"/>
          <w:lang w:val="hr-HR"/>
        </w:rPr>
        <w:t xml:space="preserve"> svete Male Terezije</w:t>
      </w:r>
      <w:r w:rsidR="00F26C05" w:rsidRPr="000C41D5">
        <w:rPr>
          <w:rFonts w:ascii="Garamond" w:hAnsi="Garamond"/>
          <w:lang w:val="hr-HR"/>
        </w:rPr>
        <w:t xml:space="preserve"> na području Općine Punat zbog popunjenosti kapacitet</w:t>
      </w:r>
      <w:r w:rsidR="00893371" w:rsidRPr="000C41D5">
        <w:rPr>
          <w:rFonts w:ascii="Garamond" w:hAnsi="Garamond"/>
          <w:lang w:val="hr-HR"/>
        </w:rPr>
        <w:t>a u 2022./2023. pedagoškoj godini.</w:t>
      </w:r>
    </w:p>
    <w:p w14:paraId="46DAD8E7" w14:textId="54BFFF31" w:rsidR="009334BD" w:rsidRPr="000C41D5" w:rsidRDefault="009334BD" w:rsidP="004A17A1">
      <w:pPr>
        <w:pStyle w:val="StandardWeb"/>
        <w:spacing w:before="0" w:after="0"/>
        <w:jc w:val="both"/>
        <w:rPr>
          <w:rFonts w:ascii="Garamond" w:hAnsi="Garamond"/>
          <w:lang w:val="hr-HR"/>
        </w:rPr>
      </w:pPr>
    </w:p>
    <w:p w14:paraId="0FBAE0F7" w14:textId="6A4EED88" w:rsidR="009334BD" w:rsidRPr="000C41D5" w:rsidRDefault="009334BD" w:rsidP="004A17A1">
      <w:pPr>
        <w:pStyle w:val="StandardWeb"/>
        <w:spacing w:before="0" w:after="0"/>
        <w:jc w:val="center"/>
        <w:rPr>
          <w:rFonts w:ascii="Garamond" w:hAnsi="Garamond"/>
          <w:lang w:val="hr-HR"/>
        </w:rPr>
      </w:pPr>
      <w:r w:rsidRPr="000C41D5">
        <w:rPr>
          <w:rFonts w:ascii="Garamond" w:hAnsi="Garamond"/>
          <w:lang w:val="hr-HR"/>
        </w:rPr>
        <w:t>Članak 2.</w:t>
      </w:r>
    </w:p>
    <w:p w14:paraId="1636735B" w14:textId="13369F55" w:rsidR="00F26C05" w:rsidRPr="000C41D5" w:rsidRDefault="009334BD" w:rsidP="004A17A1">
      <w:pPr>
        <w:pStyle w:val="StandardWeb"/>
        <w:spacing w:before="0" w:after="0"/>
        <w:ind w:firstLine="720"/>
        <w:jc w:val="both"/>
        <w:rPr>
          <w:rFonts w:ascii="Garamond" w:hAnsi="Garamond"/>
          <w:lang w:val="hr-HR"/>
        </w:rPr>
      </w:pPr>
      <w:r w:rsidRPr="000C41D5">
        <w:rPr>
          <w:rFonts w:ascii="Garamond" w:hAnsi="Garamond"/>
          <w:lang w:val="hr-HR"/>
        </w:rPr>
        <w:t>Novčana pomoć iznosi 1.</w:t>
      </w:r>
      <w:r w:rsidR="005E3BEC" w:rsidRPr="000C41D5">
        <w:rPr>
          <w:rFonts w:ascii="Garamond" w:hAnsi="Garamond"/>
          <w:lang w:val="hr-HR"/>
        </w:rPr>
        <w:t>8</w:t>
      </w:r>
      <w:r w:rsidRPr="000C41D5">
        <w:rPr>
          <w:rFonts w:ascii="Garamond" w:hAnsi="Garamond"/>
          <w:lang w:val="hr-HR"/>
        </w:rPr>
        <w:t>00,00 kn mjesečno po neupisanom djetetu.</w:t>
      </w:r>
    </w:p>
    <w:p w14:paraId="46A89AF3" w14:textId="4D4D3BF6" w:rsidR="009334BD" w:rsidRPr="000C41D5" w:rsidRDefault="009334BD" w:rsidP="004A17A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en-GB"/>
        </w:rPr>
      </w:pPr>
    </w:p>
    <w:p w14:paraId="2702247C" w14:textId="5C0DDE30" w:rsidR="009334BD" w:rsidRPr="000C41D5" w:rsidRDefault="009334BD" w:rsidP="004A17A1">
      <w:pPr>
        <w:spacing w:after="0" w:line="240" w:lineRule="auto"/>
        <w:jc w:val="center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>Članak 3.</w:t>
      </w:r>
    </w:p>
    <w:p w14:paraId="4B4B2332" w14:textId="77777777" w:rsidR="000C41D5" w:rsidRPr="000C41D5" w:rsidRDefault="009334BD" w:rsidP="004A17A1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>Pravo na novčanu pomoć</w:t>
      </w:r>
      <w:r w:rsidR="00E05989" w:rsidRPr="000C41D5">
        <w:rPr>
          <w:rFonts w:ascii="Garamond" w:hAnsi="Garamond"/>
          <w:sz w:val="24"/>
          <w:szCs w:val="24"/>
          <w:lang w:val="hr-HR" w:eastAsia="en-GB"/>
        </w:rPr>
        <w:t xml:space="preserve"> iz članka 1. ove Odluke mogu ostvariti roditelji s prebivalištem na području Općine Punat koji su podnijeli zahtjev za upis djeteta u jaslice svete Male Terezije, uz uvjet</w:t>
      </w:r>
      <w:r w:rsidR="000C41D5" w:rsidRPr="000C41D5">
        <w:rPr>
          <w:rFonts w:ascii="Garamond" w:hAnsi="Garamond"/>
          <w:sz w:val="24"/>
          <w:szCs w:val="24"/>
          <w:lang w:val="hr-HR" w:eastAsia="en-GB"/>
        </w:rPr>
        <w:t>e:</w:t>
      </w:r>
    </w:p>
    <w:p w14:paraId="1B11CA88" w14:textId="26CFE1EE" w:rsidR="009334BD" w:rsidRPr="000C41D5" w:rsidRDefault="000C41D5" w:rsidP="004A17A1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>-</w:t>
      </w:r>
      <w:r w:rsidR="00E05989" w:rsidRPr="000C41D5">
        <w:rPr>
          <w:rFonts w:ascii="Garamond" w:hAnsi="Garamond"/>
          <w:sz w:val="24"/>
          <w:szCs w:val="24"/>
          <w:lang w:val="hr-HR" w:eastAsia="en-GB"/>
        </w:rPr>
        <w:t xml:space="preserve"> da roditelji</w:t>
      </w:r>
      <w:r w:rsidRPr="000C41D5">
        <w:rPr>
          <w:rFonts w:ascii="Garamond" w:hAnsi="Garamond"/>
          <w:sz w:val="24"/>
          <w:szCs w:val="24"/>
          <w:lang w:val="hr-HR" w:eastAsia="en-GB"/>
        </w:rPr>
        <w:t xml:space="preserve"> </w:t>
      </w:r>
      <w:r w:rsidR="00E05989" w:rsidRPr="000C41D5">
        <w:rPr>
          <w:rFonts w:ascii="Garamond" w:hAnsi="Garamond"/>
          <w:sz w:val="24"/>
          <w:szCs w:val="24"/>
          <w:lang w:val="hr-HR" w:eastAsia="en-GB"/>
        </w:rPr>
        <w:t>imaju prijavljeno prebivalište na području Općine Punat najmanje 1 godinu prije podnošenja Zahtjeva za upis djeteta u jaslice</w:t>
      </w:r>
    </w:p>
    <w:p w14:paraId="101B30AB" w14:textId="620F8A6E" w:rsidR="000C41D5" w:rsidRPr="000C41D5" w:rsidRDefault="000C41D5" w:rsidP="004A17A1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>- da dijete ima prijavljeno prebivalište na području Općine Punat</w:t>
      </w:r>
    </w:p>
    <w:p w14:paraId="41369770" w14:textId="665C889D" w:rsidR="00E05989" w:rsidRPr="000C41D5" w:rsidRDefault="00E05989" w:rsidP="004A17A1">
      <w:pPr>
        <w:spacing w:after="0" w:line="240" w:lineRule="auto"/>
        <w:jc w:val="both"/>
        <w:rPr>
          <w:rFonts w:ascii="Garamond" w:hAnsi="Garamond"/>
          <w:sz w:val="24"/>
          <w:szCs w:val="24"/>
          <w:lang w:val="hr-HR" w:eastAsia="en-GB"/>
        </w:rPr>
      </w:pPr>
    </w:p>
    <w:p w14:paraId="06F1E294" w14:textId="1165767C" w:rsidR="00E05989" w:rsidRPr="000C41D5" w:rsidRDefault="00E05989" w:rsidP="004A17A1">
      <w:pPr>
        <w:spacing w:after="0" w:line="240" w:lineRule="auto"/>
        <w:jc w:val="center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>Članak 4.</w:t>
      </w:r>
    </w:p>
    <w:p w14:paraId="6438BFE7" w14:textId="5EEAB013" w:rsidR="0095185B" w:rsidRPr="000C41D5" w:rsidRDefault="0095185B" w:rsidP="004A17A1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>Za ostvarivanje prava na dodjelu novčane pomoći roditelji podnose pisani Zahtjev na posebnom obrascu uz prilaganje potvrde jaslica da su podnijeli zahtj</w:t>
      </w:r>
      <w:r w:rsidR="00C70B64" w:rsidRPr="000C41D5">
        <w:rPr>
          <w:rFonts w:ascii="Garamond" w:hAnsi="Garamond"/>
          <w:sz w:val="24"/>
          <w:szCs w:val="24"/>
          <w:lang w:val="hr-HR" w:eastAsia="en-GB"/>
        </w:rPr>
        <w:t>e</w:t>
      </w:r>
      <w:r w:rsidRPr="000C41D5">
        <w:rPr>
          <w:rFonts w:ascii="Garamond" w:hAnsi="Garamond"/>
          <w:sz w:val="24"/>
          <w:szCs w:val="24"/>
          <w:lang w:val="hr-HR" w:eastAsia="en-GB"/>
        </w:rPr>
        <w:t xml:space="preserve">v za upis djeteta. </w:t>
      </w:r>
    </w:p>
    <w:p w14:paraId="725C6058" w14:textId="5CE90707" w:rsidR="004A17A1" w:rsidRPr="000C41D5" w:rsidRDefault="0095185B" w:rsidP="004A17A1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 xml:space="preserve">Radi utvrđivanja prava roditelja na novčanu </w:t>
      </w:r>
      <w:r w:rsidR="00C70B64" w:rsidRPr="000C41D5">
        <w:rPr>
          <w:rFonts w:ascii="Garamond" w:hAnsi="Garamond"/>
          <w:sz w:val="24"/>
          <w:szCs w:val="24"/>
          <w:lang w:val="hr-HR" w:eastAsia="en-GB"/>
        </w:rPr>
        <w:t>pomoć, Općina Punat zadržava pravo zatražiti i drugu dokumentaciju.</w:t>
      </w:r>
    </w:p>
    <w:p w14:paraId="5D78C01A" w14:textId="4221AE91" w:rsidR="00C70B64" w:rsidRPr="000C41D5" w:rsidRDefault="00C70B64" w:rsidP="004A17A1">
      <w:pPr>
        <w:spacing w:after="0" w:line="240" w:lineRule="auto"/>
        <w:jc w:val="center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>Članak 5.</w:t>
      </w:r>
    </w:p>
    <w:p w14:paraId="42B1EE70" w14:textId="093E9A1F" w:rsidR="0096470F" w:rsidRPr="000C41D5" w:rsidRDefault="00C70B64" w:rsidP="004A17A1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 xml:space="preserve">Pravo na novčanu pomoć nemaju roditelji neupisane djece koja </w:t>
      </w:r>
      <w:r w:rsidR="0096470F" w:rsidRPr="000C41D5">
        <w:rPr>
          <w:rFonts w:ascii="Garamond" w:hAnsi="Garamond"/>
          <w:sz w:val="24"/>
          <w:szCs w:val="24"/>
          <w:lang w:val="hr-HR" w:eastAsia="en-GB"/>
        </w:rPr>
        <w:t>nisu ispunjavala uvjete za upis u jaslice.</w:t>
      </w:r>
    </w:p>
    <w:p w14:paraId="405D7C76" w14:textId="69B15001" w:rsidR="00C70B64" w:rsidRPr="000C41D5" w:rsidRDefault="00C70B64" w:rsidP="004A17A1">
      <w:pPr>
        <w:spacing w:after="0" w:line="240" w:lineRule="auto"/>
        <w:jc w:val="center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>Članak 6.</w:t>
      </w:r>
    </w:p>
    <w:p w14:paraId="6D9A62CD" w14:textId="339669B5" w:rsidR="00C70B64" w:rsidRPr="000C41D5" w:rsidRDefault="00C70B64" w:rsidP="004A17A1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 xml:space="preserve">Sredstva za ostvarivanje prava na </w:t>
      </w:r>
      <w:r w:rsidR="004A17A1" w:rsidRPr="000C41D5">
        <w:rPr>
          <w:rFonts w:ascii="Garamond" w:hAnsi="Garamond"/>
          <w:sz w:val="24"/>
          <w:szCs w:val="24"/>
          <w:lang w:val="hr-HR" w:eastAsia="en-GB"/>
        </w:rPr>
        <w:t>n</w:t>
      </w:r>
      <w:r w:rsidRPr="000C41D5">
        <w:rPr>
          <w:rFonts w:ascii="Garamond" w:hAnsi="Garamond"/>
          <w:sz w:val="24"/>
          <w:szCs w:val="24"/>
          <w:lang w:val="hr-HR" w:eastAsia="en-GB"/>
        </w:rPr>
        <w:t xml:space="preserve">ovčanu pomoć iz članka 1. ove Odluke osigurat će se u Proračunu Općine Punat za </w:t>
      </w:r>
      <w:r w:rsidR="00F67973">
        <w:rPr>
          <w:rFonts w:ascii="Garamond" w:hAnsi="Garamond"/>
          <w:sz w:val="24"/>
          <w:szCs w:val="24"/>
          <w:lang w:val="hr-HR" w:eastAsia="en-GB"/>
        </w:rPr>
        <w:t xml:space="preserve">2022. i </w:t>
      </w:r>
      <w:r w:rsidRPr="000C41D5">
        <w:rPr>
          <w:rFonts w:ascii="Garamond" w:hAnsi="Garamond"/>
          <w:sz w:val="24"/>
          <w:szCs w:val="24"/>
          <w:lang w:val="hr-HR" w:eastAsia="en-GB"/>
        </w:rPr>
        <w:t>2023. godinu.</w:t>
      </w:r>
    </w:p>
    <w:p w14:paraId="0653B5CE" w14:textId="5257130C" w:rsidR="00C70B64" w:rsidRPr="000C41D5" w:rsidRDefault="00C70B64" w:rsidP="004A17A1">
      <w:pPr>
        <w:spacing w:after="0" w:line="240" w:lineRule="auto"/>
        <w:jc w:val="both"/>
        <w:rPr>
          <w:rFonts w:ascii="Garamond" w:hAnsi="Garamond"/>
          <w:sz w:val="24"/>
          <w:szCs w:val="24"/>
          <w:lang w:val="hr-HR" w:eastAsia="en-GB"/>
        </w:rPr>
      </w:pPr>
    </w:p>
    <w:p w14:paraId="7182A7A5" w14:textId="48A94A2F" w:rsidR="00C70B64" w:rsidRPr="000C41D5" w:rsidRDefault="00C70B64" w:rsidP="004A17A1">
      <w:pPr>
        <w:spacing w:after="0" w:line="240" w:lineRule="auto"/>
        <w:jc w:val="center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>Članak 7.</w:t>
      </w:r>
    </w:p>
    <w:p w14:paraId="7014AC7E" w14:textId="41AB49EA" w:rsidR="00751BA8" w:rsidRPr="000C41D5" w:rsidRDefault="00C70B64" w:rsidP="0096470F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 xml:space="preserve">Novčana pomoć </w:t>
      </w:r>
      <w:r w:rsidR="00751BA8" w:rsidRPr="000C41D5">
        <w:rPr>
          <w:rFonts w:ascii="Garamond" w:hAnsi="Garamond"/>
          <w:sz w:val="24"/>
          <w:szCs w:val="24"/>
          <w:lang w:val="hr-HR" w:eastAsia="en-GB"/>
        </w:rPr>
        <w:t>dodjeljivat će se na temelju Rješenja Jedinstvenog upravnog odjela Općine Punat.</w:t>
      </w:r>
    </w:p>
    <w:p w14:paraId="331DCC59" w14:textId="55937249" w:rsidR="004A17A1" w:rsidRPr="000C41D5" w:rsidRDefault="00751BA8" w:rsidP="004A17A1">
      <w:pPr>
        <w:spacing w:after="0" w:line="240" w:lineRule="auto"/>
        <w:jc w:val="center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>Članak 8.</w:t>
      </w:r>
    </w:p>
    <w:p w14:paraId="12351EE1" w14:textId="1C05BB66" w:rsidR="004A17A1" w:rsidRPr="000C41D5" w:rsidRDefault="004A17A1" w:rsidP="004A17A1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val="hr-HR" w:eastAsia="en-GB"/>
        </w:rPr>
      </w:pPr>
      <w:r w:rsidRPr="000C41D5">
        <w:rPr>
          <w:rFonts w:ascii="Garamond" w:hAnsi="Garamond"/>
          <w:sz w:val="24"/>
          <w:szCs w:val="24"/>
          <w:lang w:val="hr-HR" w:eastAsia="en-GB"/>
        </w:rPr>
        <w:t>Ova Odluka stupa na snagu prvog dana od dana objave u “Službenim novinama Primorsko-goranske županije”.</w:t>
      </w:r>
    </w:p>
    <w:p w14:paraId="19AD29B5" w14:textId="77777777" w:rsidR="00751BA8" w:rsidRDefault="00751BA8" w:rsidP="004A17A1">
      <w:pPr>
        <w:spacing w:after="0" w:line="240" w:lineRule="auto"/>
        <w:jc w:val="both"/>
        <w:rPr>
          <w:rFonts w:ascii="Garamond" w:hAnsi="Garamond"/>
          <w:sz w:val="24"/>
          <w:szCs w:val="24"/>
          <w:lang w:eastAsia="en-GB"/>
        </w:rPr>
      </w:pPr>
    </w:p>
    <w:p w14:paraId="3B6A6485" w14:textId="1F492EC1" w:rsidR="004A17A1" w:rsidRPr="004A17A1" w:rsidRDefault="004A17A1" w:rsidP="004A17A1">
      <w:pPr>
        <w:tabs>
          <w:tab w:val="left" w:pos="555"/>
        </w:tabs>
        <w:spacing w:after="0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7A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OPĆINSKO VIJEĆE </w:t>
      </w:r>
    </w:p>
    <w:p w14:paraId="1FB4F6FA" w14:textId="7138269F" w:rsidR="004A17A1" w:rsidRPr="004A17A1" w:rsidRDefault="004A17A1" w:rsidP="0096470F">
      <w:pPr>
        <w:tabs>
          <w:tab w:val="left" w:pos="555"/>
        </w:tabs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7A1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OPĆINE PUNAT</w:t>
      </w:r>
    </w:p>
    <w:p w14:paraId="7C7390FC" w14:textId="77777777" w:rsidR="004A17A1" w:rsidRPr="004A17A1" w:rsidRDefault="004A17A1" w:rsidP="004A17A1">
      <w:pPr>
        <w:tabs>
          <w:tab w:val="left" w:pos="7665"/>
        </w:tabs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7A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                             </w:t>
      </w:r>
    </w:p>
    <w:p w14:paraId="788E0E47" w14:textId="77777777" w:rsidR="004A17A1" w:rsidRPr="004A17A1" w:rsidRDefault="004A17A1" w:rsidP="004A17A1">
      <w:pPr>
        <w:tabs>
          <w:tab w:val="left" w:pos="7665"/>
        </w:tabs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7A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PREDSJEDNIK</w:t>
      </w:r>
    </w:p>
    <w:p w14:paraId="567E30FB" w14:textId="2216B1C2" w:rsidR="00E05989" w:rsidRPr="0096470F" w:rsidRDefault="004A17A1" w:rsidP="0096470F">
      <w:pPr>
        <w:tabs>
          <w:tab w:val="left" w:pos="6885"/>
        </w:tabs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A17A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Goran Gržančić, dr.med.,v.r.</w:t>
      </w:r>
    </w:p>
    <w:sectPr w:rsidR="00E05989" w:rsidRPr="0096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32"/>
    <w:rsid w:val="000C41D5"/>
    <w:rsid w:val="001D5DF0"/>
    <w:rsid w:val="004A17A1"/>
    <w:rsid w:val="005E3BEC"/>
    <w:rsid w:val="00751BA8"/>
    <w:rsid w:val="00765944"/>
    <w:rsid w:val="00893371"/>
    <w:rsid w:val="009334BD"/>
    <w:rsid w:val="0095185B"/>
    <w:rsid w:val="0096470F"/>
    <w:rsid w:val="00B77472"/>
    <w:rsid w:val="00C70B64"/>
    <w:rsid w:val="00D62CE4"/>
    <w:rsid w:val="00E05989"/>
    <w:rsid w:val="00F26C05"/>
    <w:rsid w:val="00F30532"/>
    <w:rsid w:val="00F6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1BA0"/>
  <w15:chartTrackingRefBased/>
  <w15:docId w15:val="{F04F47B9-D909-4CD1-A423-D092C626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F30532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eza">
    <w:name w:val="Hyperlink"/>
    <w:basedOn w:val="Zadanifontodlomka"/>
    <w:uiPriority w:val="99"/>
    <w:semiHidden/>
    <w:unhideWhenUsed/>
    <w:rsid w:val="00D62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4" TargetMode="External"/><Relationship Id="rId13" Type="http://schemas.openxmlformats.org/officeDocument/2006/relationships/hyperlink" Target="https://www.zakon.hr/cms.htm?id=28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263" TargetMode="External"/><Relationship Id="rId12" Type="http://schemas.openxmlformats.org/officeDocument/2006/relationships/hyperlink" Target="https://www.zakon.hr/cms.htm?id=268" TargetMode="External"/><Relationship Id="rId17" Type="http://schemas.openxmlformats.org/officeDocument/2006/relationships/hyperlink" Target="https://www.zakon.hr/cms.htm?id=467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4076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262" TargetMode="External"/><Relationship Id="rId11" Type="http://schemas.openxmlformats.org/officeDocument/2006/relationships/hyperlink" Target="https://www.zakon.hr/cms.htm?id=267" TargetMode="External"/><Relationship Id="rId5" Type="http://schemas.openxmlformats.org/officeDocument/2006/relationships/hyperlink" Target="https://www.zakon.hr/cms.htm?id=261" TargetMode="External"/><Relationship Id="rId15" Type="http://schemas.openxmlformats.org/officeDocument/2006/relationships/hyperlink" Target="https://www.zakon.hr/cms.htm?id=26157" TargetMode="External"/><Relationship Id="rId10" Type="http://schemas.openxmlformats.org/officeDocument/2006/relationships/hyperlink" Target="https://www.zakon.hr/cms.htm?id=26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zakon.hr/cms.htm?id=260" TargetMode="External"/><Relationship Id="rId9" Type="http://schemas.openxmlformats.org/officeDocument/2006/relationships/hyperlink" Target="https://www.zakon.hr/cms.htm?id=265" TargetMode="External"/><Relationship Id="rId14" Type="http://schemas.openxmlformats.org/officeDocument/2006/relationships/hyperlink" Target="https://www.zakon.hr/cms.htm?id=1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Daniel Strčić</cp:lastModifiedBy>
  <cp:revision>4</cp:revision>
  <dcterms:created xsi:type="dcterms:W3CDTF">2022-07-18T08:54:00Z</dcterms:created>
  <dcterms:modified xsi:type="dcterms:W3CDTF">2022-07-20T07:52:00Z</dcterms:modified>
</cp:coreProperties>
</file>