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CD00" w14:textId="77777777" w:rsidR="00247054" w:rsidRDefault="00000000">
      <w:pPr>
        <w:autoSpaceDE w:val="0"/>
        <w:spacing w:after="0" w:line="240" w:lineRule="auto"/>
        <w:jc w:val="right"/>
        <w:rPr>
          <w:rFonts w:ascii="Garamond" w:hAnsi="Garamond" w:cs="TimesNewRomanPSMT"/>
          <w:b/>
          <w:bCs/>
          <w:sz w:val="24"/>
          <w:szCs w:val="24"/>
        </w:rPr>
      </w:pPr>
      <w:r>
        <w:rPr>
          <w:rFonts w:ascii="Garamond" w:hAnsi="Garamond" w:cs="TimesNewRomanPSMT"/>
          <w:b/>
          <w:bCs/>
          <w:sz w:val="24"/>
          <w:szCs w:val="24"/>
        </w:rPr>
        <w:t>-</w:t>
      </w:r>
      <w:proofErr w:type="spellStart"/>
      <w:r>
        <w:rPr>
          <w:rFonts w:ascii="Garamond" w:hAnsi="Garamond" w:cs="TimesNewRomanPSMT"/>
          <w:b/>
          <w:bCs/>
          <w:sz w:val="24"/>
          <w:szCs w:val="24"/>
        </w:rPr>
        <w:t>Prijedlog</w:t>
      </w:r>
      <w:proofErr w:type="spellEnd"/>
      <w:r>
        <w:rPr>
          <w:rFonts w:ascii="Garamond" w:hAnsi="Garamond" w:cs="TimesNewRomanPSMT"/>
          <w:b/>
          <w:bCs/>
          <w:sz w:val="24"/>
          <w:szCs w:val="24"/>
        </w:rPr>
        <w:t>-</w:t>
      </w:r>
    </w:p>
    <w:p w14:paraId="32EF52C4" w14:textId="77777777" w:rsidR="00247054" w:rsidRDefault="00000000">
      <w:pPr>
        <w:autoSpaceDE w:val="0"/>
        <w:spacing w:after="0" w:line="240" w:lineRule="auto"/>
        <w:jc w:val="both"/>
      </w:pPr>
      <w:r>
        <w:rPr>
          <w:rFonts w:ascii="Garamond" w:hAnsi="Garamond" w:cs="TimesNewRomanPSMT"/>
          <w:sz w:val="24"/>
          <w:szCs w:val="24"/>
        </w:rPr>
        <w:t xml:space="preserve">        Na </w:t>
      </w:r>
      <w:proofErr w:type="spellStart"/>
      <w:r>
        <w:rPr>
          <w:rFonts w:ascii="Garamond" w:hAnsi="Garamond" w:cs="TimesNewRomanPSMT"/>
          <w:sz w:val="24"/>
          <w:szCs w:val="24"/>
        </w:rPr>
        <w:t>temelju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</w:t>
      </w:r>
      <w:bookmarkStart w:id="0" w:name="_Hlk130279026"/>
      <w:proofErr w:type="spellStart"/>
      <w:r>
        <w:rPr>
          <w:rFonts w:ascii="Garamond" w:hAnsi="Garamond" w:cs="TimesNewRomanPSMT"/>
          <w:sz w:val="24"/>
          <w:szCs w:val="24"/>
        </w:rPr>
        <w:t>članka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19.a </w:t>
      </w:r>
      <w:proofErr w:type="spellStart"/>
      <w:r>
        <w:rPr>
          <w:rFonts w:ascii="Garamond" w:hAnsi="Garamond" w:cs="TimesNewRomanPSMT"/>
          <w:sz w:val="24"/>
          <w:szCs w:val="24"/>
        </w:rPr>
        <w:t>Zakona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o </w:t>
      </w:r>
      <w:proofErr w:type="spellStart"/>
      <w:r>
        <w:rPr>
          <w:rFonts w:ascii="Garamond" w:hAnsi="Garamond"/>
          <w:sz w:val="24"/>
          <w:szCs w:val="24"/>
        </w:rPr>
        <w:t>porezu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dohodak</w:t>
      </w:r>
      <w:proofErr w:type="spellEnd"/>
      <w:r>
        <w:rPr>
          <w:rFonts w:ascii="Garamond" w:hAnsi="Garamond"/>
          <w:sz w:val="24"/>
          <w:szCs w:val="24"/>
        </w:rPr>
        <w:t xml:space="preserve"> ("</w:t>
      </w:r>
      <w:proofErr w:type="spellStart"/>
      <w:r>
        <w:rPr>
          <w:rFonts w:ascii="Garamond" w:hAnsi="Garamond"/>
          <w:sz w:val="24"/>
          <w:szCs w:val="24"/>
        </w:rPr>
        <w:t>Narodne</w:t>
      </w:r>
      <w:proofErr w:type="spellEnd"/>
      <w:r>
        <w:rPr>
          <w:rFonts w:ascii="Garamond" w:hAnsi="Garamond"/>
          <w:sz w:val="24"/>
          <w:szCs w:val="24"/>
        </w:rPr>
        <w:t xml:space="preserve"> novine", </w:t>
      </w:r>
      <w:proofErr w:type="spellStart"/>
      <w:r>
        <w:rPr>
          <w:rFonts w:ascii="Garamond" w:hAnsi="Garamond"/>
          <w:sz w:val="24"/>
          <w:szCs w:val="24"/>
        </w:rPr>
        <w:t>broj</w:t>
      </w:r>
      <w:proofErr w:type="spellEnd"/>
      <w:r>
        <w:rPr>
          <w:rFonts w:ascii="Garamond" w:hAnsi="Garamond"/>
          <w:sz w:val="24"/>
          <w:szCs w:val="24"/>
        </w:rPr>
        <w:t xml:space="preserve"> 115/2016, 106/2018, 121/2019, 32/2020, 138/2020, 151/2022 i 114/23) i</w:t>
      </w:r>
      <w:r>
        <w:rPr>
          <w:rFonts w:ascii="Garamond" w:hAnsi="Garamond" w:cs="TimesNewRomanPSMT"/>
          <w:sz w:val="24"/>
          <w:szCs w:val="24"/>
        </w:rPr>
        <w:t xml:space="preserve"> </w:t>
      </w:r>
      <w:proofErr w:type="spellStart"/>
      <w:r>
        <w:rPr>
          <w:rFonts w:ascii="Garamond" w:hAnsi="Garamond" w:cs="TimesNewRomanPSMT"/>
          <w:sz w:val="24"/>
          <w:szCs w:val="24"/>
        </w:rPr>
        <w:t>članka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32. </w:t>
      </w:r>
      <w:proofErr w:type="spellStart"/>
      <w:r>
        <w:rPr>
          <w:rFonts w:ascii="Garamond" w:hAnsi="Garamond" w:cs="TimesNewRomanPSMT"/>
          <w:sz w:val="24"/>
          <w:szCs w:val="24"/>
        </w:rPr>
        <w:t>Statuta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</w:t>
      </w:r>
      <w:proofErr w:type="spellStart"/>
      <w:r>
        <w:rPr>
          <w:rFonts w:ascii="Garamond" w:hAnsi="Garamond" w:cs="TimesNewRomanPSMT"/>
          <w:sz w:val="24"/>
          <w:szCs w:val="24"/>
        </w:rPr>
        <w:t>Općine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Punat („</w:t>
      </w:r>
      <w:proofErr w:type="spellStart"/>
      <w:r>
        <w:rPr>
          <w:rFonts w:ascii="Garamond" w:hAnsi="Garamond" w:cs="TimesNewRomanPSMT"/>
          <w:sz w:val="24"/>
          <w:szCs w:val="24"/>
        </w:rPr>
        <w:t>Službene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novine </w:t>
      </w:r>
      <w:proofErr w:type="spellStart"/>
      <w:r>
        <w:rPr>
          <w:rFonts w:ascii="Garamond" w:hAnsi="Garamond"/>
          <w:sz w:val="24"/>
          <w:szCs w:val="24"/>
        </w:rPr>
        <w:t>Primorsko-</w:t>
      </w:r>
      <w:r>
        <w:rPr>
          <w:rFonts w:ascii="Garamond" w:hAnsi="Garamond" w:cs="TimesNewRomanPSMT"/>
          <w:sz w:val="24"/>
          <w:szCs w:val="24"/>
        </w:rPr>
        <w:t>goranske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</w:t>
      </w:r>
      <w:proofErr w:type="spellStart"/>
      <w:r>
        <w:rPr>
          <w:rFonts w:ascii="Garamond" w:hAnsi="Garamond" w:cs="TimesNewRomanPSMT"/>
          <w:sz w:val="24"/>
          <w:szCs w:val="24"/>
        </w:rPr>
        <w:t>županije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”, </w:t>
      </w:r>
      <w:proofErr w:type="spellStart"/>
      <w:r>
        <w:rPr>
          <w:rFonts w:ascii="Garamond" w:hAnsi="Garamond" w:cs="TimesNewRomanPSMT"/>
          <w:sz w:val="24"/>
          <w:szCs w:val="24"/>
        </w:rPr>
        <w:t>broj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36/22)</w:t>
      </w:r>
      <w:bookmarkEnd w:id="0"/>
      <w:r>
        <w:rPr>
          <w:rFonts w:ascii="Garamond" w:hAnsi="Garamond"/>
          <w:sz w:val="24"/>
          <w:szCs w:val="24"/>
        </w:rPr>
        <w:t>,</w:t>
      </w:r>
      <w:r>
        <w:rPr>
          <w:rFonts w:ascii="Garamond" w:hAnsi="Garamond" w:cs="TimesNewRomanPSMT"/>
          <w:sz w:val="24"/>
          <w:szCs w:val="24"/>
        </w:rPr>
        <w:t xml:space="preserve"> </w:t>
      </w:r>
      <w:proofErr w:type="spellStart"/>
      <w:r>
        <w:rPr>
          <w:rFonts w:ascii="Garamond" w:hAnsi="Garamond" w:cs="TimesNewRomanPSMT"/>
          <w:sz w:val="24"/>
          <w:szCs w:val="24"/>
        </w:rPr>
        <w:t>Općinsko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</w:t>
      </w:r>
      <w:proofErr w:type="spellStart"/>
      <w:r>
        <w:rPr>
          <w:rFonts w:ascii="Garamond" w:hAnsi="Garamond" w:cs="TimesNewRomanPSMT"/>
          <w:sz w:val="24"/>
          <w:szCs w:val="24"/>
        </w:rPr>
        <w:t>vijeće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</w:t>
      </w:r>
      <w:proofErr w:type="spellStart"/>
      <w:r>
        <w:rPr>
          <w:rFonts w:ascii="Garamond" w:hAnsi="Garamond" w:cs="TimesNewRomanPSMT"/>
          <w:sz w:val="24"/>
          <w:szCs w:val="24"/>
        </w:rPr>
        <w:t>Općine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Punat </w:t>
      </w:r>
      <w:proofErr w:type="spellStart"/>
      <w:r>
        <w:rPr>
          <w:rFonts w:ascii="Garamond" w:hAnsi="Garamond" w:cs="TimesNewRomanPSMT"/>
          <w:sz w:val="24"/>
          <w:szCs w:val="24"/>
        </w:rPr>
        <w:t>na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__. </w:t>
      </w:r>
      <w:proofErr w:type="spellStart"/>
      <w:r>
        <w:rPr>
          <w:rFonts w:ascii="Garamond" w:hAnsi="Garamond"/>
          <w:sz w:val="24"/>
          <w:szCs w:val="24"/>
        </w:rPr>
        <w:t>sjednici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</w:t>
      </w:r>
      <w:proofErr w:type="spellStart"/>
      <w:r>
        <w:rPr>
          <w:rFonts w:ascii="Garamond" w:hAnsi="Garamond" w:cs="TimesNewRomanPSMT"/>
          <w:sz w:val="24"/>
          <w:szCs w:val="24"/>
        </w:rPr>
        <w:t>održanoj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dana _______2023. </w:t>
      </w:r>
      <w:proofErr w:type="spellStart"/>
      <w:r>
        <w:rPr>
          <w:rFonts w:ascii="Garamond" w:hAnsi="Garamond" w:cs="TimesNewRomanPSMT"/>
          <w:sz w:val="24"/>
          <w:szCs w:val="24"/>
        </w:rPr>
        <w:t>godine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donosi</w:t>
      </w:r>
      <w:proofErr w:type="spellEnd"/>
    </w:p>
    <w:p w14:paraId="2246F3E9" w14:textId="77777777" w:rsidR="00247054" w:rsidRDefault="00247054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707E8CB" w14:textId="77777777" w:rsidR="00247054" w:rsidRDefault="00247054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57A8199" w14:textId="77777777" w:rsidR="00247054" w:rsidRDefault="00247054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7CA99DB" w14:textId="77777777" w:rsidR="00247054" w:rsidRDefault="00000000">
      <w:pPr>
        <w:autoSpaceDE w:val="0"/>
        <w:spacing w:after="0" w:line="240" w:lineRule="auto"/>
        <w:rPr>
          <w:rFonts w:ascii="Garamond" w:hAnsi="Garamond" w:cs="TimesNewRomanPSMT"/>
          <w:b/>
          <w:bCs/>
          <w:sz w:val="24"/>
          <w:szCs w:val="24"/>
        </w:rPr>
      </w:pPr>
      <w:r>
        <w:rPr>
          <w:rFonts w:ascii="Garamond" w:hAnsi="Garamond" w:cs="TimesNewRomanPSMT"/>
          <w:b/>
          <w:bCs/>
          <w:sz w:val="24"/>
          <w:szCs w:val="24"/>
        </w:rPr>
        <w:t xml:space="preserve">                                                                   ODLUKU</w:t>
      </w:r>
    </w:p>
    <w:p w14:paraId="627D4724" w14:textId="77777777" w:rsidR="00247054" w:rsidRDefault="00000000">
      <w:pPr>
        <w:autoSpaceDE w:val="0"/>
        <w:spacing w:after="0" w:line="240" w:lineRule="auto"/>
        <w:jc w:val="center"/>
        <w:rPr>
          <w:rFonts w:ascii="Garamond" w:hAnsi="Garamond" w:cs="TimesNewRomanPSMT"/>
          <w:b/>
          <w:bCs/>
          <w:sz w:val="24"/>
          <w:szCs w:val="24"/>
        </w:rPr>
      </w:pPr>
      <w:r>
        <w:rPr>
          <w:rFonts w:ascii="Garamond" w:hAnsi="Garamond" w:cs="TimesNewRomanPSMT"/>
          <w:b/>
          <w:bCs/>
          <w:sz w:val="24"/>
          <w:szCs w:val="24"/>
        </w:rPr>
        <w:t xml:space="preserve">o </w:t>
      </w:r>
      <w:proofErr w:type="spellStart"/>
      <w:r>
        <w:rPr>
          <w:rFonts w:ascii="Garamond" w:hAnsi="Garamond" w:cs="TimesNewRomanPSMT"/>
          <w:b/>
          <w:bCs/>
          <w:sz w:val="24"/>
          <w:szCs w:val="24"/>
        </w:rPr>
        <w:t>visini</w:t>
      </w:r>
      <w:proofErr w:type="spellEnd"/>
      <w:r>
        <w:rPr>
          <w:rFonts w:ascii="Garamond" w:hAnsi="Garamond" w:cs="TimesNewRomanPSMT"/>
          <w:b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NewRomanPSMT"/>
          <w:b/>
          <w:bCs/>
          <w:sz w:val="24"/>
          <w:szCs w:val="24"/>
        </w:rPr>
        <w:t>poreznih</w:t>
      </w:r>
      <w:proofErr w:type="spellEnd"/>
      <w:r>
        <w:rPr>
          <w:rFonts w:ascii="Garamond" w:hAnsi="Garamond" w:cs="TimesNewRomanPSMT"/>
          <w:b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NewRomanPSMT"/>
          <w:b/>
          <w:bCs/>
          <w:sz w:val="24"/>
          <w:szCs w:val="24"/>
        </w:rPr>
        <w:t>stopa</w:t>
      </w:r>
      <w:proofErr w:type="spellEnd"/>
      <w:r>
        <w:rPr>
          <w:rFonts w:ascii="Garamond" w:hAnsi="Garamond" w:cs="TimesNewRomanPSMT"/>
          <w:b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NewRomanPSMT"/>
          <w:b/>
          <w:bCs/>
          <w:sz w:val="24"/>
          <w:szCs w:val="24"/>
        </w:rPr>
        <w:t>poreza</w:t>
      </w:r>
      <w:proofErr w:type="spellEnd"/>
      <w:r>
        <w:rPr>
          <w:rFonts w:ascii="Garamond" w:hAnsi="Garamond" w:cs="TimesNewRomanPSMT"/>
          <w:b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NewRomanPSMT"/>
          <w:b/>
          <w:bCs/>
          <w:sz w:val="24"/>
          <w:szCs w:val="24"/>
        </w:rPr>
        <w:t>na</w:t>
      </w:r>
      <w:proofErr w:type="spellEnd"/>
      <w:r>
        <w:rPr>
          <w:rFonts w:ascii="Garamond" w:hAnsi="Garamond" w:cs="TimesNewRomanPSMT"/>
          <w:b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NewRomanPSMT"/>
          <w:b/>
          <w:bCs/>
          <w:sz w:val="24"/>
          <w:szCs w:val="24"/>
        </w:rPr>
        <w:t>dohodak</w:t>
      </w:r>
      <w:proofErr w:type="spellEnd"/>
    </w:p>
    <w:p w14:paraId="7B1F0F15" w14:textId="77777777" w:rsidR="00247054" w:rsidRDefault="00000000">
      <w:pPr>
        <w:autoSpaceDE w:val="0"/>
        <w:spacing w:after="0" w:line="240" w:lineRule="auto"/>
        <w:jc w:val="center"/>
        <w:rPr>
          <w:rFonts w:ascii="Garamond" w:hAnsi="Garamond" w:cs="TimesNewRomanPSMT"/>
          <w:b/>
          <w:bCs/>
          <w:sz w:val="24"/>
          <w:szCs w:val="24"/>
        </w:rPr>
      </w:pPr>
      <w:r>
        <w:rPr>
          <w:rFonts w:ascii="Garamond" w:hAnsi="Garamond" w:cs="TimesNewRomanPSMT"/>
          <w:b/>
          <w:bCs/>
          <w:sz w:val="24"/>
          <w:szCs w:val="24"/>
        </w:rPr>
        <w:t xml:space="preserve">u </w:t>
      </w:r>
      <w:proofErr w:type="spellStart"/>
      <w:r>
        <w:rPr>
          <w:rFonts w:ascii="Garamond" w:hAnsi="Garamond" w:cs="TimesNewRomanPSMT"/>
          <w:b/>
          <w:bCs/>
          <w:sz w:val="24"/>
          <w:szCs w:val="24"/>
        </w:rPr>
        <w:t>Općini</w:t>
      </w:r>
      <w:proofErr w:type="spellEnd"/>
      <w:r>
        <w:rPr>
          <w:rFonts w:ascii="Garamond" w:hAnsi="Garamond" w:cs="TimesNewRomanPSMT"/>
          <w:b/>
          <w:bCs/>
          <w:sz w:val="24"/>
          <w:szCs w:val="24"/>
        </w:rPr>
        <w:t xml:space="preserve"> Punat</w:t>
      </w:r>
    </w:p>
    <w:p w14:paraId="7192A51E" w14:textId="77777777" w:rsidR="00247054" w:rsidRDefault="00247054">
      <w:pPr>
        <w:autoSpaceDE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21D55FEB" w14:textId="77777777" w:rsidR="00247054" w:rsidRDefault="00000000">
      <w:pPr>
        <w:autoSpaceDE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>
        <w:rPr>
          <w:rFonts w:ascii="Garamond" w:hAnsi="Garamond"/>
          <w:b/>
          <w:bCs/>
          <w:sz w:val="24"/>
          <w:szCs w:val="24"/>
        </w:rPr>
        <w:t>Članak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 1.</w:t>
      </w:r>
    </w:p>
    <w:p w14:paraId="11CD8321" w14:textId="77777777" w:rsidR="00247054" w:rsidRDefault="00000000">
      <w:pPr>
        <w:autoSpaceDE w:val="0"/>
        <w:spacing w:after="0" w:line="240" w:lineRule="auto"/>
        <w:jc w:val="both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 xml:space="preserve">              </w:t>
      </w:r>
      <w:proofErr w:type="spellStart"/>
      <w:r>
        <w:rPr>
          <w:rFonts w:ascii="Garamond" w:hAnsi="Garamond" w:cs="TimesNewRomanPSMT"/>
          <w:sz w:val="24"/>
          <w:szCs w:val="24"/>
        </w:rPr>
        <w:t>Ovom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</w:t>
      </w:r>
      <w:proofErr w:type="spellStart"/>
      <w:r>
        <w:rPr>
          <w:rFonts w:ascii="Garamond" w:hAnsi="Garamond" w:cs="TimesNewRomanPSMT"/>
          <w:sz w:val="24"/>
          <w:szCs w:val="24"/>
        </w:rPr>
        <w:t>Odlukom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</w:t>
      </w:r>
      <w:proofErr w:type="spellStart"/>
      <w:r>
        <w:rPr>
          <w:rFonts w:ascii="Garamond" w:hAnsi="Garamond" w:cs="TimesNewRomanPSMT"/>
          <w:sz w:val="24"/>
          <w:szCs w:val="24"/>
        </w:rPr>
        <w:t>određuje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se </w:t>
      </w:r>
      <w:proofErr w:type="spellStart"/>
      <w:r>
        <w:rPr>
          <w:rFonts w:ascii="Garamond" w:hAnsi="Garamond" w:cs="TimesNewRomanPSMT"/>
          <w:sz w:val="24"/>
          <w:szCs w:val="24"/>
        </w:rPr>
        <w:t>visina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</w:t>
      </w:r>
      <w:proofErr w:type="spellStart"/>
      <w:r>
        <w:rPr>
          <w:rFonts w:ascii="Garamond" w:hAnsi="Garamond" w:cs="TimesNewRomanPSMT"/>
          <w:sz w:val="24"/>
          <w:szCs w:val="24"/>
        </w:rPr>
        <w:t>poreznih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</w:t>
      </w:r>
      <w:proofErr w:type="spellStart"/>
      <w:r>
        <w:rPr>
          <w:rFonts w:ascii="Garamond" w:hAnsi="Garamond" w:cs="TimesNewRomanPSMT"/>
          <w:sz w:val="24"/>
          <w:szCs w:val="24"/>
        </w:rPr>
        <w:t>stopa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</w:t>
      </w:r>
      <w:proofErr w:type="spellStart"/>
      <w:r>
        <w:rPr>
          <w:rFonts w:ascii="Garamond" w:hAnsi="Garamond" w:cs="TimesNewRomanPSMT"/>
          <w:sz w:val="24"/>
          <w:szCs w:val="24"/>
        </w:rPr>
        <w:t>godišnjeg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</w:t>
      </w:r>
      <w:proofErr w:type="spellStart"/>
      <w:r>
        <w:rPr>
          <w:rFonts w:ascii="Garamond" w:hAnsi="Garamond" w:cs="TimesNewRomanPSMT"/>
          <w:sz w:val="24"/>
          <w:szCs w:val="24"/>
        </w:rPr>
        <w:t>poreza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</w:t>
      </w:r>
      <w:proofErr w:type="spellStart"/>
      <w:r>
        <w:rPr>
          <w:rFonts w:ascii="Garamond" w:hAnsi="Garamond" w:cs="TimesNewRomanPSMT"/>
          <w:sz w:val="24"/>
          <w:szCs w:val="24"/>
        </w:rPr>
        <w:t>na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</w:t>
      </w:r>
      <w:proofErr w:type="spellStart"/>
      <w:r>
        <w:rPr>
          <w:rFonts w:ascii="Garamond" w:hAnsi="Garamond" w:cs="TimesNewRomanPSMT"/>
          <w:sz w:val="24"/>
          <w:szCs w:val="24"/>
        </w:rPr>
        <w:t>dohodak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u </w:t>
      </w:r>
      <w:proofErr w:type="spellStart"/>
      <w:r>
        <w:rPr>
          <w:rFonts w:ascii="Garamond" w:hAnsi="Garamond" w:cs="TimesNewRomanPSMT"/>
          <w:sz w:val="24"/>
          <w:szCs w:val="24"/>
        </w:rPr>
        <w:t>Općini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Punat.</w:t>
      </w:r>
    </w:p>
    <w:p w14:paraId="142C4AC7" w14:textId="77777777" w:rsidR="00247054" w:rsidRDefault="00000000">
      <w:pPr>
        <w:autoSpaceDE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>
        <w:rPr>
          <w:rFonts w:ascii="Garamond" w:hAnsi="Garamond"/>
          <w:b/>
          <w:bCs/>
          <w:sz w:val="24"/>
          <w:szCs w:val="24"/>
        </w:rPr>
        <w:t>Članak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 2.</w:t>
      </w:r>
    </w:p>
    <w:p w14:paraId="023D7A35" w14:textId="77777777" w:rsidR="00247054" w:rsidRDefault="00000000">
      <w:pPr>
        <w:autoSpaceDE w:val="0"/>
        <w:spacing w:after="0" w:line="240" w:lineRule="auto"/>
        <w:jc w:val="both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 xml:space="preserve">           Na </w:t>
      </w:r>
      <w:proofErr w:type="spellStart"/>
      <w:r>
        <w:rPr>
          <w:rFonts w:ascii="Garamond" w:hAnsi="Garamond" w:cs="TimesNewRomanPSMT"/>
          <w:sz w:val="24"/>
          <w:szCs w:val="24"/>
        </w:rPr>
        <w:t>poreznu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</w:t>
      </w:r>
      <w:proofErr w:type="spellStart"/>
      <w:r>
        <w:rPr>
          <w:rFonts w:ascii="Garamond" w:hAnsi="Garamond" w:cs="TimesNewRomanPSMT"/>
          <w:sz w:val="24"/>
          <w:szCs w:val="24"/>
        </w:rPr>
        <w:t>osnovicu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do </w:t>
      </w:r>
      <w:proofErr w:type="spellStart"/>
      <w:r>
        <w:rPr>
          <w:rFonts w:ascii="Garamond" w:hAnsi="Garamond" w:cs="TimesNewRomanPSMT"/>
          <w:sz w:val="24"/>
          <w:szCs w:val="24"/>
        </w:rPr>
        <w:t>visine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50.400,00 </w:t>
      </w:r>
      <w:proofErr w:type="spellStart"/>
      <w:r>
        <w:rPr>
          <w:rFonts w:ascii="Garamond" w:hAnsi="Garamond" w:cs="TimesNewRomanPSMT"/>
          <w:sz w:val="24"/>
          <w:szCs w:val="24"/>
        </w:rPr>
        <w:t>eura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</w:t>
      </w:r>
      <w:proofErr w:type="spellStart"/>
      <w:r>
        <w:rPr>
          <w:rFonts w:ascii="Garamond" w:hAnsi="Garamond" w:cs="TimesNewRomanPSMT"/>
          <w:sz w:val="24"/>
          <w:szCs w:val="24"/>
        </w:rPr>
        <w:t>godišnji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</w:t>
      </w:r>
      <w:proofErr w:type="spellStart"/>
      <w:r>
        <w:rPr>
          <w:rFonts w:ascii="Garamond" w:hAnsi="Garamond" w:cs="TimesNewRomanPSMT"/>
          <w:sz w:val="24"/>
          <w:szCs w:val="24"/>
        </w:rPr>
        <w:t>porez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</w:t>
      </w:r>
      <w:proofErr w:type="spellStart"/>
      <w:r>
        <w:rPr>
          <w:rFonts w:ascii="Garamond" w:hAnsi="Garamond" w:cs="TimesNewRomanPSMT"/>
          <w:sz w:val="24"/>
          <w:szCs w:val="24"/>
        </w:rPr>
        <w:t>na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</w:t>
      </w:r>
      <w:proofErr w:type="spellStart"/>
      <w:r>
        <w:rPr>
          <w:rFonts w:ascii="Garamond" w:hAnsi="Garamond" w:cs="TimesNewRomanPSMT"/>
          <w:sz w:val="24"/>
          <w:szCs w:val="24"/>
        </w:rPr>
        <w:t>dohodak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</w:t>
      </w:r>
      <w:proofErr w:type="spellStart"/>
      <w:r>
        <w:rPr>
          <w:rFonts w:ascii="Garamond" w:hAnsi="Garamond" w:cs="TimesNewRomanPSMT"/>
          <w:sz w:val="24"/>
          <w:szCs w:val="24"/>
        </w:rPr>
        <w:t>plaća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se po </w:t>
      </w:r>
      <w:proofErr w:type="spellStart"/>
      <w:r>
        <w:rPr>
          <w:rFonts w:ascii="Garamond" w:hAnsi="Garamond" w:cs="TimesNewRomanPSMT"/>
          <w:sz w:val="24"/>
          <w:szCs w:val="24"/>
        </w:rPr>
        <w:t>nižoj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</w:t>
      </w:r>
      <w:proofErr w:type="spellStart"/>
      <w:r>
        <w:rPr>
          <w:rFonts w:ascii="Garamond" w:hAnsi="Garamond" w:cs="TimesNewRomanPSMT"/>
          <w:sz w:val="24"/>
          <w:szCs w:val="24"/>
        </w:rPr>
        <w:t>stopi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od 15%, a </w:t>
      </w:r>
      <w:proofErr w:type="spellStart"/>
      <w:r>
        <w:rPr>
          <w:rFonts w:ascii="Garamond" w:hAnsi="Garamond" w:cs="TimesNewRomanPSMT"/>
          <w:sz w:val="24"/>
          <w:szCs w:val="24"/>
        </w:rPr>
        <w:t>na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</w:t>
      </w:r>
      <w:proofErr w:type="spellStart"/>
      <w:r>
        <w:rPr>
          <w:rFonts w:ascii="Garamond" w:hAnsi="Garamond" w:cs="TimesNewRomanPSMT"/>
          <w:sz w:val="24"/>
          <w:szCs w:val="24"/>
        </w:rPr>
        <w:t>dio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</w:t>
      </w:r>
      <w:proofErr w:type="spellStart"/>
      <w:r>
        <w:rPr>
          <w:rFonts w:ascii="Garamond" w:hAnsi="Garamond" w:cs="TimesNewRomanPSMT"/>
          <w:sz w:val="24"/>
          <w:szCs w:val="24"/>
        </w:rPr>
        <w:t>porezne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</w:t>
      </w:r>
      <w:proofErr w:type="spellStart"/>
      <w:r>
        <w:rPr>
          <w:rFonts w:ascii="Garamond" w:hAnsi="Garamond" w:cs="TimesNewRomanPSMT"/>
          <w:sz w:val="24"/>
          <w:szCs w:val="24"/>
        </w:rPr>
        <w:t>osnovice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koji </w:t>
      </w:r>
      <w:proofErr w:type="spellStart"/>
      <w:r>
        <w:rPr>
          <w:rFonts w:ascii="Garamond" w:hAnsi="Garamond" w:cs="TimesNewRomanPSMT"/>
          <w:sz w:val="24"/>
          <w:szCs w:val="24"/>
        </w:rPr>
        <w:t>prelazi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</w:t>
      </w:r>
      <w:proofErr w:type="spellStart"/>
      <w:r>
        <w:rPr>
          <w:rFonts w:ascii="Garamond" w:hAnsi="Garamond" w:cs="TimesNewRomanPSMT"/>
          <w:sz w:val="24"/>
          <w:szCs w:val="24"/>
        </w:rPr>
        <w:t>iznos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od 50.400,00 </w:t>
      </w:r>
      <w:proofErr w:type="spellStart"/>
      <w:r>
        <w:rPr>
          <w:rFonts w:ascii="Garamond" w:hAnsi="Garamond" w:cs="TimesNewRomanPSMT"/>
          <w:sz w:val="24"/>
          <w:szCs w:val="24"/>
        </w:rPr>
        <w:t>eura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</w:t>
      </w:r>
      <w:proofErr w:type="spellStart"/>
      <w:r>
        <w:rPr>
          <w:rFonts w:ascii="Garamond" w:hAnsi="Garamond" w:cs="TimesNewRomanPSMT"/>
          <w:sz w:val="24"/>
          <w:szCs w:val="24"/>
        </w:rPr>
        <w:t>plaća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se po </w:t>
      </w:r>
      <w:proofErr w:type="spellStart"/>
      <w:r>
        <w:rPr>
          <w:rFonts w:ascii="Garamond" w:hAnsi="Garamond" w:cs="TimesNewRomanPSMT"/>
          <w:sz w:val="24"/>
          <w:szCs w:val="24"/>
        </w:rPr>
        <w:t>višoj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</w:t>
      </w:r>
      <w:proofErr w:type="spellStart"/>
      <w:r>
        <w:rPr>
          <w:rFonts w:ascii="Garamond" w:hAnsi="Garamond" w:cs="TimesNewRomanPSMT"/>
          <w:sz w:val="24"/>
          <w:szCs w:val="24"/>
        </w:rPr>
        <w:t>stopi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od 30%. </w:t>
      </w:r>
    </w:p>
    <w:p w14:paraId="0B85E26D" w14:textId="77777777" w:rsidR="00247054" w:rsidRDefault="00000000">
      <w:pPr>
        <w:autoSpaceDE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>
        <w:rPr>
          <w:rFonts w:ascii="Garamond" w:hAnsi="Garamond"/>
          <w:b/>
          <w:bCs/>
          <w:sz w:val="24"/>
          <w:szCs w:val="24"/>
        </w:rPr>
        <w:t>Članak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 3.</w:t>
      </w:r>
    </w:p>
    <w:p w14:paraId="2A4C38A8" w14:textId="77777777" w:rsidR="00247054" w:rsidRDefault="00000000">
      <w:pPr>
        <w:autoSpaceDE w:val="0"/>
        <w:spacing w:after="0" w:line="240" w:lineRule="auto"/>
        <w:ind w:firstLine="720"/>
        <w:jc w:val="both"/>
      </w:pPr>
      <w:r>
        <w:rPr>
          <w:rFonts w:ascii="Garamond" w:hAnsi="Garamond"/>
          <w:sz w:val="24"/>
          <w:szCs w:val="24"/>
        </w:rPr>
        <w:t xml:space="preserve">Ova </w:t>
      </w:r>
      <w:proofErr w:type="spellStart"/>
      <w:r>
        <w:rPr>
          <w:rFonts w:ascii="Garamond" w:hAnsi="Garamond"/>
          <w:sz w:val="24"/>
          <w:szCs w:val="24"/>
        </w:rPr>
        <w:t>Odluka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objavit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će</w:t>
      </w:r>
      <w:proofErr w:type="spellEnd"/>
      <w:r>
        <w:rPr>
          <w:rFonts w:ascii="Garamond" w:hAnsi="Garamond"/>
          <w:sz w:val="24"/>
          <w:szCs w:val="24"/>
        </w:rPr>
        <w:t xml:space="preserve"> se u “</w:t>
      </w:r>
      <w:proofErr w:type="spellStart"/>
      <w:r>
        <w:rPr>
          <w:rFonts w:ascii="Garamond" w:hAnsi="Garamond"/>
          <w:sz w:val="24"/>
          <w:szCs w:val="24"/>
        </w:rPr>
        <w:t>Narodnim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novinama</w:t>
      </w:r>
      <w:proofErr w:type="spellEnd"/>
      <w:r>
        <w:rPr>
          <w:rFonts w:ascii="Garamond" w:hAnsi="Garamond"/>
          <w:sz w:val="24"/>
          <w:szCs w:val="24"/>
        </w:rPr>
        <w:t xml:space="preserve">”, a stupa </w:t>
      </w:r>
      <w:proofErr w:type="spellStart"/>
      <w:r>
        <w:rPr>
          <w:rFonts w:ascii="Garamond" w:hAnsi="Garamond"/>
          <w:sz w:val="24"/>
          <w:szCs w:val="24"/>
        </w:rPr>
        <w:t>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snagu</w:t>
      </w:r>
      <w:proofErr w:type="spellEnd"/>
      <w:r>
        <w:rPr>
          <w:rFonts w:ascii="Garamond" w:hAnsi="Garamond"/>
          <w:sz w:val="24"/>
          <w:szCs w:val="24"/>
        </w:rPr>
        <w:t xml:space="preserve"> 1. </w:t>
      </w:r>
      <w:proofErr w:type="spellStart"/>
      <w:r>
        <w:rPr>
          <w:rFonts w:ascii="Garamond" w:hAnsi="Garamond"/>
          <w:sz w:val="24"/>
          <w:szCs w:val="24"/>
        </w:rPr>
        <w:t>siječnja</w:t>
      </w:r>
      <w:proofErr w:type="spellEnd"/>
      <w:r>
        <w:rPr>
          <w:rFonts w:ascii="Garamond" w:hAnsi="Garamond"/>
          <w:sz w:val="24"/>
          <w:szCs w:val="24"/>
        </w:rPr>
        <w:t xml:space="preserve"> 2024. </w:t>
      </w:r>
      <w:proofErr w:type="spellStart"/>
      <w:r>
        <w:rPr>
          <w:rFonts w:ascii="Garamond" w:hAnsi="Garamond"/>
          <w:sz w:val="24"/>
          <w:szCs w:val="24"/>
        </w:rPr>
        <w:t>godine</w:t>
      </w:r>
      <w:proofErr w:type="spellEnd"/>
      <w:r>
        <w:rPr>
          <w:rFonts w:ascii="Garamond" w:hAnsi="Garamond"/>
          <w:sz w:val="24"/>
          <w:szCs w:val="24"/>
        </w:rPr>
        <w:t>.</w:t>
      </w:r>
    </w:p>
    <w:p w14:paraId="49265352" w14:textId="77777777" w:rsidR="00247054" w:rsidRDefault="00247054">
      <w:pPr>
        <w:pStyle w:val="StandardWeb"/>
        <w:shd w:val="clear" w:color="auto" w:fill="FFFFFF"/>
        <w:spacing w:before="0" w:after="0"/>
        <w:jc w:val="both"/>
        <w:rPr>
          <w:rFonts w:ascii="Garamond" w:hAnsi="Garamond" w:cs="Arial"/>
        </w:rPr>
      </w:pPr>
    </w:p>
    <w:p w14:paraId="5E575AA0" w14:textId="77777777" w:rsidR="00247054" w:rsidRDefault="00247054">
      <w:pPr>
        <w:pStyle w:val="StandardWeb"/>
        <w:shd w:val="clear" w:color="auto" w:fill="FFFFFF"/>
        <w:spacing w:before="0" w:after="0"/>
        <w:jc w:val="both"/>
        <w:rPr>
          <w:rFonts w:ascii="Garamond" w:hAnsi="Garamond" w:cs="Arial"/>
        </w:rPr>
      </w:pPr>
    </w:p>
    <w:p w14:paraId="583C8896" w14:textId="77777777" w:rsidR="00247054" w:rsidRDefault="00000000">
      <w:pPr>
        <w:tabs>
          <w:tab w:val="left" w:pos="3435"/>
        </w:tabs>
        <w:spacing w:after="0"/>
        <w:jc w:val="center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>OPĆINSKO VIJEĆE</w:t>
      </w:r>
    </w:p>
    <w:p w14:paraId="2550C1E1" w14:textId="77777777" w:rsidR="00247054" w:rsidRDefault="00000000">
      <w:pPr>
        <w:tabs>
          <w:tab w:val="left" w:pos="3435"/>
        </w:tabs>
        <w:spacing w:after="0" w:line="240" w:lineRule="auto"/>
        <w:jc w:val="center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>OPĆINE PUNAT</w:t>
      </w:r>
    </w:p>
    <w:p w14:paraId="262A90FC" w14:textId="77777777" w:rsidR="00247054" w:rsidRDefault="00247054">
      <w:pPr>
        <w:tabs>
          <w:tab w:val="left" w:pos="3435"/>
        </w:tabs>
        <w:spacing w:after="0" w:line="240" w:lineRule="auto"/>
        <w:rPr>
          <w:rFonts w:ascii="Garamond" w:hAnsi="Garamond"/>
          <w:sz w:val="24"/>
          <w:szCs w:val="24"/>
          <w:lang w:val="hr-HR"/>
        </w:rPr>
      </w:pPr>
    </w:p>
    <w:p w14:paraId="4A08C885" w14:textId="77777777" w:rsidR="00247054" w:rsidRDefault="00247054">
      <w:pPr>
        <w:tabs>
          <w:tab w:val="left" w:pos="3435"/>
        </w:tabs>
        <w:spacing w:after="0" w:line="240" w:lineRule="auto"/>
        <w:jc w:val="center"/>
        <w:rPr>
          <w:rFonts w:ascii="Garamond" w:hAnsi="Garamond"/>
          <w:sz w:val="24"/>
          <w:szCs w:val="24"/>
          <w:lang w:val="hr-HR"/>
        </w:rPr>
      </w:pPr>
    </w:p>
    <w:p w14:paraId="4E018044" w14:textId="77777777" w:rsidR="00247054" w:rsidRDefault="00000000">
      <w:pPr>
        <w:spacing w:after="0" w:line="240" w:lineRule="auto"/>
        <w:jc w:val="center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 xml:space="preserve">                                                                                                     PREDSJEDNIK</w:t>
      </w:r>
    </w:p>
    <w:p w14:paraId="2AA28466" w14:textId="77777777" w:rsidR="00247054" w:rsidRDefault="00000000">
      <w:pPr>
        <w:spacing w:after="0" w:line="240" w:lineRule="auto"/>
        <w:jc w:val="center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 xml:space="preserve">                                                                                                    Goran Gržančić, </w:t>
      </w:r>
      <w:proofErr w:type="spellStart"/>
      <w:r>
        <w:rPr>
          <w:rFonts w:ascii="Garamond" w:hAnsi="Garamond"/>
          <w:sz w:val="24"/>
          <w:szCs w:val="24"/>
          <w:lang w:val="hr-HR"/>
        </w:rPr>
        <w:t>dr.med</w:t>
      </w:r>
      <w:proofErr w:type="spellEnd"/>
      <w:r>
        <w:rPr>
          <w:rFonts w:ascii="Garamond" w:hAnsi="Garamond"/>
          <w:sz w:val="24"/>
          <w:szCs w:val="24"/>
          <w:lang w:val="hr-HR"/>
        </w:rPr>
        <w:t>., v.r.</w:t>
      </w:r>
    </w:p>
    <w:p w14:paraId="37BE12C6" w14:textId="77777777" w:rsidR="00247054" w:rsidRDefault="00247054">
      <w:pPr>
        <w:autoSpaceDE w:val="0"/>
        <w:spacing w:after="0" w:line="240" w:lineRule="auto"/>
        <w:jc w:val="both"/>
        <w:rPr>
          <w:rFonts w:ascii="Garamond" w:hAnsi="Garamond" w:cs="TimesNewRomanPSMT"/>
          <w:sz w:val="24"/>
          <w:szCs w:val="24"/>
        </w:rPr>
      </w:pPr>
    </w:p>
    <w:p w14:paraId="11E307FB" w14:textId="77777777" w:rsidR="00247054" w:rsidRDefault="00247054"/>
    <w:p w14:paraId="4DB5D7B0" w14:textId="77777777" w:rsidR="00247054" w:rsidRDefault="00247054"/>
    <w:sectPr w:rsidR="0024705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89C4E" w14:textId="77777777" w:rsidR="00935324" w:rsidRDefault="00935324">
      <w:pPr>
        <w:spacing w:after="0" w:line="240" w:lineRule="auto"/>
      </w:pPr>
      <w:r>
        <w:separator/>
      </w:r>
    </w:p>
  </w:endnote>
  <w:endnote w:type="continuationSeparator" w:id="0">
    <w:p w14:paraId="7386153E" w14:textId="77777777" w:rsidR="00935324" w:rsidRDefault="0093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FCFBC" w14:textId="77777777" w:rsidR="00935324" w:rsidRDefault="009353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04FE66" w14:textId="77777777" w:rsidR="00935324" w:rsidRDefault="00935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47054"/>
    <w:rsid w:val="00247054"/>
    <w:rsid w:val="00935324"/>
    <w:rsid w:val="00A1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AAB3"/>
  <w15:docId w15:val="{7469E2C5-3C7A-4553-BE36-4EF4560E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dc:description/>
  <cp:lastModifiedBy>Nataša Kleković</cp:lastModifiedBy>
  <cp:revision>2</cp:revision>
  <dcterms:created xsi:type="dcterms:W3CDTF">2023-10-09T06:41:00Z</dcterms:created>
  <dcterms:modified xsi:type="dcterms:W3CDTF">2023-10-09T06:41:00Z</dcterms:modified>
</cp:coreProperties>
</file>