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139"/>
        <w:gridCol w:w="17341"/>
        <w:gridCol w:w="1146"/>
      </w:tblGrid>
      <w:tr w:rsidR="009A1713" w:rsidRPr="009A1713" w14:paraId="6F794AC8" w14:textId="77777777" w:rsidTr="009A1713">
        <w:trPr>
          <w:trHeight w:val="100"/>
        </w:trPr>
        <w:tc>
          <w:tcPr>
            <w:tcW w:w="35" w:type="dxa"/>
          </w:tcPr>
          <w:p w14:paraId="32172F94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3E8903C0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  <w:gridSpan w:val="2"/>
          </w:tcPr>
          <w:p w14:paraId="2961C56D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26DFB6EC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A1713" w:rsidRPr="009A1713" w14:paraId="302B8A27" w14:textId="77777777" w:rsidTr="009A1713">
        <w:tc>
          <w:tcPr>
            <w:tcW w:w="35" w:type="dxa"/>
          </w:tcPr>
          <w:p w14:paraId="1B36CCB3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2057B430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19"/>
              <w:gridCol w:w="1253"/>
              <w:gridCol w:w="973"/>
              <w:gridCol w:w="1120"/>
              <w:gridCol w:w="1309"/>
              <w:gridCol w:w="528"/>
              <w:gridCol w:w="904"/>
              <w:gridCol w:w="1165"/>
              <w:gridCol w:w="1372"/>
              <w:gridCol w:w="993"/>
              <w:gridCol w:w="850"/>
              <w:gridCol w:w="1134"/>
              <w:gridCol w:w="709"/>
              <w:gridCol w:w="983"/>
              <w:gridCol w:w="1001"/>
            </w:tblGrid>
            <w:tr w:rsidR="009A1713" w:rsidRPr="009A1713" w14:paraId="32D4CA8E" w14:textId="77777777" w:rsidTr="009A1713">
              <w:trPr>
                <w:trHeight w:val="1327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620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Rbr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FF5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Evidencijski broj nabave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1FF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Predmet nabave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6C1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Brojčana oznaka predmeta nabave iz CPV-a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D06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Procijenjena vrijednost nabave (u eurima)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BB2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Vrsta postupka (uključujući jednostavne nabave)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24B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Posebni režim nabave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F80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Predmet podijeljen na grupe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9D3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Sklapa se Ugovor/okvirni sporazum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B51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8A0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Planirani početak postupka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F17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D0D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Vrijedi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E94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Vrijedi do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177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Napomena</w:t>
                  </w:r>
                </w:p>
                <w:p w14:paraId="56A625C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(Pozicija Proračuna)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B65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  <w:b/>
                    </w:rPr>
                    <w:t>Status promjene</w:t>
                  </w:r>
                </w:p>
              </w:tc>
            </w:tr>
            <w:tr w:rsidR="009A1713" w:rsidRPr="009A1713" w14:paraId="486EB640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68F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0BE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NMV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330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objektu Stara škola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5D2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45443000-4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7C6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90.252,00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6AF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82D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629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939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274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E96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6A9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F51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914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334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620.2</w:t>
                  </w:r>
                </w:p>
                <w:p w14:paraId="30CA11B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620.3</w:t>
                  </w:r>
                </w:p>
                <w:p w14:paraId="531795E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2CE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9CBC05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7E8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F39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NMV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771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Opskrba električnom energijom 2023./2024. godinu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C23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09300000-2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74E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108.301,00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8EF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CF6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9B2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327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A60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D14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968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0EB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43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779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042</w:t>
                  </w:r>
                </w:p>
                <w:p w14:paraId="4D73895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8BE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2AC11286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600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389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NMV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2A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komunalne opreme (spremnik i otpadomjeri)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0B3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34928480-6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208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40.791,00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D10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E32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F33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20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1BE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F0D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467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E49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D4D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2CD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526.1</w:t>
                  </w:r>
                </w:p>
                <w:p w14:paraId="2B6B28E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526.2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A00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68CFFFA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5A5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EC1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AC5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1. grupa: Dvostruki spremnik za selekciju otpada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3C7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2C9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22.200,00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E0D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5EF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E37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C74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15C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7B5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B97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679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CF2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9C5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32F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6D1A765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C4A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1D2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481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2. grupa: Otpadomjeri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96E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7E2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18.591,00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79C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8D3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C96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3AA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13A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BDB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C29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01D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51D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BDC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D57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14AA30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A90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5B7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C49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Literatura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C50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22000000-0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73E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4.950,00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C87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65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EBD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553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357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D95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954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9BB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89A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F6B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015.2</w:t>
                  </w:r>
                </w:p>
                <w:p w14:paraId="71F131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DB6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2D37117E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8FB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5ED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D51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Usluge telefona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2B3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64211000-8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593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6F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7AE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A50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688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81C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390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D94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257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908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9C1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046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5E5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5CD7BEF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E45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C81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855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Poštanske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931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64110000-0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797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8.760,00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40A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A3D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C41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C2E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1CB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40D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A10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D3E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F6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369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047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4D1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089EFD0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7C3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C4D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24F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Usluge odvjetnika i pravnog savjetovanja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396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79110000-8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BD9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11.680,00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4B4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F10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63E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692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43D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B76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765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702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308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8DC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FA9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52B91D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E0C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AA9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4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Geodetsko-katastarske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045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71355000-1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A51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15.926,00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5E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EB9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5E5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2E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E5F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7CD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0A5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A68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BE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310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224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AA4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8C4D190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4DA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DF2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B8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Usluga procjene vrijednosti zemljišta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53B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71319000-7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8A59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17.518,00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488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645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318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CC4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920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A0C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FA9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24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5BE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C6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A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A8D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97A6645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678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038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297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Usluge osiguranja imovine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2CD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66515200-5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3A6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16.000,00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1B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789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04D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665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834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87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187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174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BF0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A2D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061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2BD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71F8E26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4C9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244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EB1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Računala i računalna oprema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EB1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30230000-0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608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B5E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F78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469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216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9E5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657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7BB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147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E6A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C6C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076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6A8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2758AAC7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031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BD6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050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školskih udžbenika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F91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22112000-8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01D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7.744,00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1D3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1EC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709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2DF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148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4B6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652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206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A88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CA6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420.02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0A2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0C18CC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4CA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F9D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3A7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Reprezentacija Andrinja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E7C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55520000-1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984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4.247,00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E3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44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461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9E6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71D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32B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B3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115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EAC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FE3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123.01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F5C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9054D16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FAE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E5C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D5B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Grafičke i tiskarske usluge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C5E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B7C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2.336,56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9E1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C7A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3AF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114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E56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2EE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6FD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8B1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87C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033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B8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7466BF9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286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92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F54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Tiskanja monografije povodom obilježavanja 30 godina od osnutka Općine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177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B09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5.627,44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00A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DD8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6BD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 xml:space="preserve">      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46D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716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6B9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08B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7F4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FF9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34A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599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65B5B5E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D33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7F8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83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darova djeci za Novu godinu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488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18530000-3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CF4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3F1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72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284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B02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432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02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F54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D9C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FB1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747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R199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709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94C6A96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062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F52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40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Prostornih planova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F21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E98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42.471,00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522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DD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DB4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C8C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4FE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54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8BB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E4E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8FC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2DB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R219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E27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60F0531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CC4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1DE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294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uređenju šetnice Punta de bij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D81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45246500-8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C1A6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27.360,00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C8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71D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79A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FEF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6C7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4BE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BC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29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12D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B75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367.1</w:t>
                  </w:r>
                </w:p>
                <w:p w14:paraId="3AD65D8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367.2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D6B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978CE3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E7D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0D8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9EC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zamjeni postojeće stolarije u zgradi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403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45420000-7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44A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15.928,00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062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86B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18A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BAA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3AD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F6F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1A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417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05A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3FD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354.1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24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C5FD97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846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F8E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549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projektne dokumentacije za izgradnju nerazvrstane ceste KPP19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236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44F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5.843,00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9F1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C86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16D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965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3A7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67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22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96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42E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FC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DC3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272C3C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611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3AB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C27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izgradnji OU50 ulica Rapska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161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29E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8.499,00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6FB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B58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A5E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638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9B4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773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6E0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AB1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287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282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78F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BD9CE67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06B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D7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FA3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projektne dokumntacije za izgradnju nogostupa uz ŽC5125- Kanajt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0A6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56B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13.811,00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1B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24E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A6A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54B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010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DF0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E57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F33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9D2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045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2EC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8B840E7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292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760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19/23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324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projektne dokumentacije za izgradnju nogostupa I.G. 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978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E56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7.436,00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3AF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3B0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237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F86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75A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CF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25F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E90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17F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8DA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51B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609E9E7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C7F1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433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669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izgradnji nogostupa uz ŽC 5125 i ulicu A.Cesarca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0E4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45213316-1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F9A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22.842,00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694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0BD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CF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968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D57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6D0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6DA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62E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E2B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087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594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4E6FBE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343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D60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BA2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projektne dokumentacije za izgradnju ostalih nerazvrstanih cesta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D5D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5096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10.602,00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410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FF7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421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09C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Narudžbenice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2C4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2AC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5BC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7C9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CB1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964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  <w:p w14:paraId="3B985EC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F6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4038C90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FD61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1CA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DEC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Izgradnja ostalih nerazvrstanih cesta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37C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07A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10.599,00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EE7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3B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946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02B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46F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C18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662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BC6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E4A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CD9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EBF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5379B31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4E8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445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8E2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uređenju Trga Zahvalnosti- projekt Trešnja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523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34D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32.000,00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D19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CF3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508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A22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C59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50D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A5F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EEB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B13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FA9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BB7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3AAC56B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890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D6C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F56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Izrada projektne dokumentacije za izvođenje radova na javnim površinama na kojima </w:t>
                  </w: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nije dopušten promet motornim vozilima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F59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69C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2C3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39C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D59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D7D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BA2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57C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B04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9F9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D53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9B9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CC0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FAB1D7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8AA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77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575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ostalih radova na javnim površinama na kojima nije dopušten promet motornim vozilima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8C3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7AA9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3.798,00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821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2D8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76D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7F7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4AB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BE0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BAF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CC6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85A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2EC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787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12EC0FF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F6F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12B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E6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i ugradnja rampe kod kampa Pila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BF9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34953000-2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63E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6.820,00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FB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D9C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BB3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A8F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E01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0D2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647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E8A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0EF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A10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483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CC87F15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CE1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AE2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122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uređenju parkiralištu na području Općine Punat (područje Velih voda)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977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45223300-9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AC7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51.498,00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30F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7F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4FE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17A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010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7AA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38D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122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23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7DE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99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77782AFF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2AE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F8A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F2B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Uređenje dječjeg igrališta- oprema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0ED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6F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53.086,00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127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D4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ECF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873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  <w:r w:rsidRPr="009A1713">
                    <w:rPr>
                      <w:rFonts w:ascii="Garamond" w:eastAsia="Times New Roman" w:hAnsi="Garamond" w:cs="Times New Roman"/>
                      <w:strike/>
                    </w:rPr>
                    <w:t>Narudžbenice</w:t>
                  </w:r>
                </w:p>
                <w:p w14:paraId="317E2D7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F7D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CE5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CF2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FCC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40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FA4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6BC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4FE2366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EF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32E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6EF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Uređenje street workout parka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9F1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45233162-2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7A76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28.119,00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E38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542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B51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E12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D4E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9B6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565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858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374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977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418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52D42B2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D8D9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B9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29/23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E83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Izvođenje radova i opremanje dječjeg igrališta u </w:t>
                  </w: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sklopu interpretacijskog centra "Stari toš"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025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6E5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52.572,00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9B3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2DB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FA8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211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933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AF1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F67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90D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53A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4B4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653.1</w:t>
                  </w:r>
                </w:p>
                <w:p w14:paraId="52D21CC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653.2</w:t>
                  </w:r>
                </w:p>
                <w:p w14:paraId="61A65EB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B38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DAA9A2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7BC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8EA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A02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komunalno urbane opreme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A93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88A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12.636,00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818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F27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3BB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A09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66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44F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92E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F74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B02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23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5DA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33FBE43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929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16A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D05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i ugradnja gabiona – autobusno stajalište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854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44212321-5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A93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8.600,00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68F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98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FAB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B5F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C35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84A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BC0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814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831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04B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AD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86DAA2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C63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F67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EC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prometne urbane opreme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D57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2B9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8.988,00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44C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42E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965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6BD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F85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B2B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F3A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7F8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FFF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918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8F5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127399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D18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A10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53F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Nabavu 2 displeja brzine(radar) sa napajanjem putem solarnog panela i 2 toplocinačna stupa 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0CB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31521310-0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BED6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FE2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9D1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B97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FD9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E95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688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C6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A2F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7F7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2E9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A86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1190D8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B8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5E3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61D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Božićno-novogodišnja iluminacija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5AF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31522000-1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10B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10.617,00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46C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2C0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371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82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F3A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71E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B16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E4F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25A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976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359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7B2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5B0FE52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2B7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673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AEC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Izgradnja javne rasvjete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1E4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34993000-4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161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52.504,00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F56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443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7BE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190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A9D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834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182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769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8A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C01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7F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7A519FDC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7924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1C6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F8A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modernizaciji javne rasvjete u naselju Punat – 2. faza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04B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34993000-4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EFD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37.184,00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111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C2B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DC3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E52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FC1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63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706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A9B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9A3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D80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2B0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24970022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AAC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37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E89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CC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Izgradnja oborinske odvodnje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00E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DD9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31.848,00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8F8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AF5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0B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893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24B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000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094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930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8AD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4A0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DCA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7C34C144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EFC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179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5D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Izgradnja oborinske odvodnje iza zgrade pošte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381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D3E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B5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7A1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8CE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B3B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1F6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03B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10/2023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3D4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C1E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B77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8C4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169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5034F9E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52EE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267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767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projektne dokumentacije za izvođenje radova na izradi potpornog zida na groblju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D28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F3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7.432,00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A64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F41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EB9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01A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6E6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5B5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882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0EB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83E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FCF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FF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F379095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09F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39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DB1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EE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izradi potpornog zida na groblju u Staroj Baški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03F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45262620-3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6FA6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24.576,00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FC2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93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4AB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474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F42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F87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FDE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36C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E67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B8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659.1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B8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F4BE815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99D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B4B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4BC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Pružanje građevinskih tehničko poslovnih usluga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66E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71520000-9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F361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97F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F2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C10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5CE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9DB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A3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1EB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568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F1C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47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CC6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521792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44D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FCC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C7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Pružanje elektrotehničkih poslovnih usluga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49B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71334000-8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E7A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69A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F4C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1AB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9C5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09E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808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3E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CF7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1D3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BE4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172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B2E3F92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768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232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39/23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EC9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Obavljanje komunalnih djelatnosti održavanja </w:t>
                  </w: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nerazvrstanih cesta - u dijelu koje se odnosi na izvanredno održavanje u 2023. godini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E06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45233141-9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B152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53.088,00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669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737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AE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3BA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2DA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BA5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FD5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BD7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430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E6A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264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99FB98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8C59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F0A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D51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Korištenje sustava prometno redarstvo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C98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72212000-4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DE0C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7.190,00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323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9F1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7FD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DA3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1C4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43A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73B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A62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68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F8D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26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F7ACF21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9FC0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609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700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izradi ploče i spajanja na postojeće instalacije za korisnike boćališta u Puntu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456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45262300-4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AB1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D60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105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14E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7FB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5AB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DFC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83F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C783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E78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C28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42D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4AA7EA6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23B1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1D22" w14:textId="77777777" w:rsidR="009A1713" w:rsidRPr="009A1713" w:rsidRDefault="009A1713" w:rsidP="009A1713">
                  <w:pPr>
                    <w:spacing w:after="0" w:line="240" w:lineRule="auto"/>
                    <w:jc w:val="both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876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i priprema projektne dokumentacije za različite EU fondove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636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72224000-1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DF8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6.400,00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FC9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B9E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76F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A34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91D7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927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A86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6FD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EDE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D71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055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4B9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2B459598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455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04F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14B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sanaciji krovišta na zgradi javne namjene- pošta i KD Črnika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08C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45261210-9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632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33.000,00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E8B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D57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508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64F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2EF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0A6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0CA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1AF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78E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1E5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2F9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C59FBE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AFDA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0A8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7A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Izrada glavnog projekta temeljem idejnog projekta za rekonstrukcij</w:t>
                  </w: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u zgrade javne namjene u Puntu na k.č. 7759/2 k.o.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9C9E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574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20.650,00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1EA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C62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955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56F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E67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A3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1C6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3A8A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C22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71E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568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DBB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87EBE61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D9D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99F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CEA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Usluga izrade studije izvedivosti za zgradu starog vrtića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B7C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79314000-8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229B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11.204,00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76B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2AB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3E3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C97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6DC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A18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3B9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F1D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4F2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255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7D5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035AA7D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7849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7BA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C96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AED defibrilatora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822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33182100-0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EBE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4.880,00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FA8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EA8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177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2F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A7F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02A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61D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66E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1C1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2B7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649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925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5979716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59C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BF8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5E6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stolica i stolova za zgradu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96D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39110000-6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2D4B" w14:textId="77777777" w:rsidR="009A1713" w:rsidRPr="00E94D42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4D4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8.000,00</w:t>
                  </w:r>
                </w:p>
                <w:p w14:paraId="3A0FC45D" w14:textId="42A14090" w:rsidR="00E94D42" w:rsidRPr="009A1713" w:rsidRDefault="00E94D42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94D42">
                    <w:rPr>
                      <w:rFonts w:ascii="Garamond" w:eastAsia="Arial" w:hAnsi="Garamond" w:cs="Times New Roman"/>
                      <w:color w:val="FF0000"/>
                    </w:rPr>
                    <w:t>13.100,00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07F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62F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E46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6BB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D73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34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420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FCD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765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CC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6F3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6F89A51C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C095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DC22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F38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Nabava sirene za uzbunjivanje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0A9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35240000-8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1143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10.800,00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043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99C1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70E9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4E6B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C6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6DC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3B0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EC7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17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D9E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DAA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A7CCA49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13B8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26B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49/23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7FD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sanaciji štete nastale uslijed elementarne nepogode (potresa) na zgradi Narodnog doma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45E2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9C6F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9.600,00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240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C0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57D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994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B9B0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9C0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CBE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27F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81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02F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2DE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18E8CE72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192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B834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50/23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6919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 xml:space="preserve">Postavljanje nove prometne signalizacije i izvedba uzdignutog pješačkog </w:t>
                  </w:r>
                  <w:r w:rsidRPr="009A1713">
                    <w:rPr>
                      <w:rFonts w:ascii="Garamond" w:eastAsia="Arial" w:hAnsi="Garamond" w:cs="Times New Roman"/>
                    </w:rPr>
                    <w:lastRenderedPageBreak/>
                    <w:t>prijelaza na nerazvrstanoj cesti planske ounake GMU1- ulica I.G.Kovačića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C57C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9A1713">
                    <w:rPr>
                      <w:rFonts w:ascii="Garamond" w:hAnsi="Garamond"/>
                    </w:rPr>
                    <w:lastRenderedPageBreak/>
                    <w:t xml:space="preserve">45233150-5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7187" w14:textId="77777777" w:rsid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16.500,00</w:t>
                  </w:r>
                </w:p>
                <w:p w14:paraId="5FB32B58" w14:textId="2136ED75" w:rsidR="00E94D42" w:rsidRPr="009A1713" w:rsidRDefault="00E94D42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AE3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D58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B2AD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8DF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CF31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720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421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B025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46F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758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  <w:p w14:paraId="028FA95E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  <w:p w14:paraId="5C612F2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  <w:p w14:paraId="175AA0E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44BD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3BFC09B1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9F57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54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A1B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JN 51/23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1D3C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Izvođenje radova na uređenju objekta na adresi I.G.Kovačića 81 u Puntu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5746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9A1713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DA8D" w14:textId="77777777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18.550,00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4BB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3B9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EBB8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BFFF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5E6B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9A1713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255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0E7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A3DF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AE80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5485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A1713">
                    <w:rPr>
                      <w:rFonts w:ascii="Garamond" w:eastAsia="Times New Roman" w:hAnsi="Garamond" w:cs="Times New Roman"/>
                    </w:rPr>
                    <w:t>R 657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3B13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9A1713" w:rsidRPr="009A1713" w14:paraId="01EF7D70" w14:textId="77777777" w:rsidTr="009A1713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9BAE" w14:textId="6E77776D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9A1713">
                    <w:rPr>
                      <w:rFonts w:ascii="Garamond" w:eastAsia="Arial" w:hAnsi="Garamond" w:cs="Times New Roman"/>
                      <w:color w:val="FF0000"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061A" w14:textId="2373B168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9A1713">
                    <w:rPr>
                      <w:rFonts w:ascii="Garamond" w:eastAsia="Arial" w:hAnsi="Garamond" w:cs="Times New Roman"/>
                      <w:color w:val="FF0000"/>
                    </w:rPr>
                    <w:t>JN 52/23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ED83" w14:textId="38FDE989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9A1713">
                    <w:rPr>
                      <w:rFonts w:ascii="Garamond" w:eastAsia="Arial" w:hAnsi="Garamond" w:cs="Times New Roman"/>
                      <w:color w:val="FF0000"/>
                    </w:rPr>
                    <w:t>Sanacija nogostupa u ulici I.G. Kovačića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7ACD" w14:textId="6F91C51C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9A1713">
                    <w:rPr>
                      <w:rFonts w:ascii="Garamond" w:hAnsi="Garamond"/>
                      <w:color w:val="FF0000"/>
                    </w:rPr>
                    <w:t>45213316-1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FDDC" w14:textId="47129EBD" w:rsidR="009A1713" w:rsidRPr="009A1713" w:rsidRDefault="009A1713" w:rsidP="009A1713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8.200,00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D6A3" w14:textId="0E5E575C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9A1713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EC7A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E62D" w14:textId="3D26FA53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EBA" w14:textId="56D5A421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9A1713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825F" w14:textId="4F1BC4E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2019" w14:textId="56E1E98E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1A7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B3F4" w14:textId="77777777" w:rsidR="009A1713" w:rsidRPr="009A1713" w:rsidRDefault="009A1713" w:rsidP="009A1713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5AC6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548B" w14:textId="2B7777AD" w:rsidR="009A1713" w:rsidRPr="009A1713" w:rsidRDefault="00E94D42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20A8" w14:textId="77777777" w:rsidR="009A1713" w:rsidRPr="009A1713" w:rsidRDefault="009A1713" w:rsidP="009A171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</w:tbl>
          <w:p w14:paraId="4F0C9135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A1713" w:rsidRPr="009A1713" w14:paraId="4260BFAD" w14:textId="77777777" w:rsidTr="009A1713">
        <w:trPr>
          <w:trHeight w:val="79"/>
        </w:trPr>
        <w:tc>
          <w:tcPr>
            <w:tcW w:w="35" w:type="dxa"/>
          </w:tcPr>
          <w:p w14:paraId="115FC33A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21D13F5F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  <w:gridSpan w:val="2"/>
          </w:tcPr>
          <w:p w14:paraId="7378D4EF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7D8DC237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A1713" w:rsidRPr="009A1713" w14:paraId="6CC84AAF" w14:textId="77777777" w:rsidTr="009A1713">
        <w:trPr>
          <w:gridAfter w:val="2"/>
          <w:wAfter w:w="18487" w:type="dxa"/>
          <w:trHeight w:val="360"/>
        </w:trPr>
        <w:tc>
          <w:tcPr>
            <w:tcW w:w="35" w:type="dxa"/>
          </w:tcPr>
          <w:p w14:paraId="14A627E4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59" w:type="dxa"/>
            <w:gridSpan w:val="2"/>
          </w:tcPr>
          <w:p w14:paraId="455519B7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A1713" w:rsidRPr="009A1713" w14:paraId="45ADF688" w14:textId="77777777" w:rsidTr="009A1713">
        <w:trPr>
          <w:gridAfter w:val="4"/>
          <w:wAfter w:w="19646" w:type="dxa"/>
          <w:trHeight w:val="80"/>
        </w:trPr>
        <w:tc>
          <w:tcPr>
            <w:tcW w:w="35" w:type="dxa"/>
          </w:tcPr>
          <w:p w14:paraId="5AE6072C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A1713" w:rsidRPr="009A1713" w14:paraId="50F6B2B0" w14:textId="77777777" w:rsidTr="009A1713">
        <w:trPr>
          <w:gridAfter w:val="2"/>
          <w:wAfter w:w="18487" w:type="dxa"/>
          <w:trHeight w:val="80"/>
        </w:trPr>
        <w:tc>
          <w:tcPr>
            <w:tcW w:w="35" w:type="dxa"/>
          </w:tcPr>
          <w:p w14:paraId="3DD78730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59" w:type="dxa"/>
            <w:gridSpan w:val="2"/>
          </w:tcPr>
          <w:p w14:paraId="106A16BB" w14:textId="77777777" w:rsidR="009A1713" w:rsidRPr="009A1713" w:rsidRDefault="009A1713" w:rsidP="009A17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2331F0F7" w14:textId="77777777" w:rsidR="009A1713" w:rsidRPr="009A1713" w:rsidRDefault="009A1713" w:rsidP="009A1713">
      <w:pPr>
        <w:spacing w:after="0" w:line="240" w:lineRule="auto"/>
        <w:rPr>
          <w:rFonts w:ascii="Garamond" w:eastAsia="Times New Roman" w:hAnsi="Garamond" w:cs="Times New Roman"/>
        </w:rPr>
      </w:pPr>
      <w:r w:rsidRPr="009A1713">
        <w:rPr>
          <w:rFonts w:ascii="Garamond" w:eastAsia="Times New Roman" w:hAnsi="Garamond" w:cs="Times New Roman"/>
        </w:rPr>
        <w:t>* crvenom bojom označene izmjene Plana nabave</w:t>
      </w:r>
    </w:p>
    <w:p w14:paraId="4DF60434" w14:textId="77777777" w:rsidR="009A1713" w:rsidRPr="009A1713" w:rsidRDefault="009A1713" w:rsidP="009A1713">
      <w:pPr>
        <w:rPr>
          <w:rFonts w:ascii="Garamond" w:eastAsia="Times New Roman" w:hAnsi="Garamond" w:cs="Times New Roman"/>
        </w:rPr>
      </w:pPr>
    </w:p>
    <w:p w14:paraId="720C1BE0" w14:textId="77777777" w:rsidR="009A1713" w:rsidRPr="009A1713" w:rsidRDefault="009A1713" w:rsidP="009A1713">
      <w:pPr>
        <w:jc w:val="center"/>
        <w:rPr>
          <w:rFonts w:ascii="Garamond" w:eastAsia="Carlito" w:hAnsi="Garamond" w:cs="Carlito"/>
          <w:b/>
          <w:bCs/>
          <w:lang w:val="hr-HR"/>
        </w:rPr>
      </w:pPr>
      <w:r w:rsidRPr="009A1713">
        <w:rPr>
          <w:rFonts w:ascii="Garamond" w:eastAsia="Times New Roman" w:hAnsi="Garamond" w:cs="Times New Roman"/>
        </w:rPr>
        <w:tab/>
      </w:r>
      <w:r w:rsidRPr="009A1713">
        <w:rPr>
          <w:rFonts w:ascii="Garamond" w:eastAsia="Carlito" w:hAnsi="Garamond" w:cs="Carlito"/>
          <w:b/>
          <w:bCs/>
          <w:lang w:val="hr-HR"/>
        </w:rPr>
        <w:t>II.</w:t>
      </w:r>
    </w:p>
    <w:p w14:paraId="55964A2C" w14:textId="2CEAD259" w:rsidR="009A1713" w:rsidRPr="009A1713" w:rsidRDefault="009A1713" w:rsidP="009A1713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lang w:val="hr-HR"/>
        </w:rPr>
      </w:pPr>
      <w:r w:rsidRPr="009A1713">
        <w:rPr>
          <w:rFonts w:ascii="Garamond" w:eastAsia="Carlito" w:hAnsi="Garamond" w:cs="Carlito"/>
          <w:lang w:val="hr-HR"/>
        </w:rPr>
        <w:t xml:space="preserve">         Ove V. Izmjene</w:t>
      </w:r>
      <w:r w:rsidR="005C70B2">
        <w:rPr>
          <w:rFonts w:ascii="Garamond" w:eastAsia="Carlito" w:hAnsi="Garamond" w:cs="Carlito"/>
          <w:lang w:val="hr-HR"/>
        </w:rPr>
        <w:t xml:space="preserve"> i dopune</w:t>
      </w:r>
      <w:r w:rsidRPr="009A1713">
        <w:rPr>
          <w:rFonts w:ascii="Garamond" w:eastAsia="Carlito" w:hAnsi="Garamond" w:cs="Carlito"/>
          <w:lang w:val="hr-HR"/>
        </w:rPr>
        <w:t xml:space="preserve"> Plana stupaju na snagu danom donošenja i objavit će se u Elektroničkom oglasniku javne nabave i na internetskim stranicama Općine Punat.</w:t>
      </w:r>
    </w:p>
    <w:p w14:paraId="01A8661C" w14:textId="77777777" w:rsidR="009A1713" w:rsidRPr="009A1713" w:rsidRDefault="009A1713" w:rsidP="009A171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9A1713">
        <w:rPr>
          <w:rFonts w:ascii="Arial" w:eastAsia="Times New Roman" w:hAnsi="Arial" w:cs="Arial"/>
          <w:lang w:val="hr-HR" w:eastAsia="hr-HR"/>
        </w:rPr>
        <w:tab/>
      </w:r>
    </w:p>
    <w:p w14:paraId="3461F7C5" w14:textId="77777777" w:rsidR="009A1713" w:rsidRPr="009A1713" w:rsidRDefault="009A1713" w:rsidP="009A171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D6B11DE" w14:textId="77777777" w:rsidR="009A1713" w:rsidRPr="009A1713" w:rsidRDefault="009A1713" w:rsidP="009A1713">
      <w:pPr>
        <w:spacing w:after="0" w:line="240" w:lineRule="auto"/>
        <w:jc w:val="both"/>
        <w:rPr>
          <w:rFonts w:ascii="Garamond" w:eastAsia="Times New Roman" w:hAnsi="Garamond" w:cs="Times New Roman"/>
          <w:lang w:val="hr-HR" w:eastAsia="hr-HR"/>
        </w:rPr>
      </w:pPr>
      <w:r w:rsidRPr="009A1713">
        <w:rPr>
          <w:rFonts w:ascii="Garamond" w:eastAsia="Times New Roman" w:hAnsi="Garamond" w:cs="Times New Roman"/>
          <w:lang w:val="hr-HR" w:eastAsia="hr-HR"/>
        </w:rPr>
        <w:t xml:space="preserve">   </w:t>
      </w:r>
    </w:p>
    <w:p w14:paraId="7F9933B2" w14:textId="77777777" w:rsidR="009A1713" w:rsidRPr="009A1713" w:rsidRDefault="009A1713" w:rsidP="009A1713">
      <w:pPr>
        <w:spacing w:after="0" w:line="240" w:lineRule="auto"/>
        <w:rPr>
          <w:rFonts w:ascii="Garamond" w:hAnsi="Garamond" w:cs="Times New Roman"/>
          <w:lang w:val="hr-HR"/>
        </w:rPr>
      </w:pPr>
      <w:r w:rsidRPr="009A1713">
        <w:rPr>
          <w:rFonts w:ascii="Garamond" w:hAnsi="Garamond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9A1713">
        <w:rPr>
          <w:rFonts w:ascii="Garamond" w:hAnsi="Garamond" w:cs="Times New Roman"/>
          <w:lang w:val="hr-HR"/>
        </w:rPr>
        <w:t>OPĆINSKI NAČELNIK</w:t>
      </w:r>
    </w:p>
    <w:p w14:paraId="33612525" w14:textId="77777777" w:rsidR="009A1713" w:rsidRPr="009A1713" w:rsidRDefault="009A1713" w:rsidP="009A1713">
      <w:pPr>
        <w:spacing w:after="0" w:line="240" w:lineRule="auto"/>
        <w:rPr>
          <w:rFonts w:ascii="Garamond" w:hAnsi="Garamond" w:cs="Times New Roman"/>
          <w:lang w:val="hr-HR"/>
        </w:rPr>
      </w:pPr>
    </w:p>
    <w:p w14:paraId="30DAC6D9" w14:textId="77777777" w:rsidR="009A1713" w:rsidRPr="009A1713" w:rsidRDefault="009A1713" w:rsidP="009A1713">
      <w:pPr>
        <w:spacing w:after="0" w:line="240" w:lineRule="auto"/>
        <w:rPr>
          <w:rFonts w:ascii="Garamond" w:hAnsi="Garamond" w:cs="Times New Roman"/>
          <w:lang w:val="hr-HR"/>
        </w:rPr>
      </w:pPr>
    </w:p>
    <w:p w14:paraId="540B3478" w14:textId="77777777" w:rsidR="009A1713" w:rsidRPr="009A1713" w:rsidRDefault="009A1713" w:rsidP="009A1713">
      <w:pPr>
        <w:tabs>
          <w:tab w:val="left" w:pos="1830"/>
        </w:tabs>
        <w:rPr>
          <w:rFonts w:ascii="Garamond" w:eastAsia="Times New Roman" w:hAnsi="Garamond" w:cs="Times New Roman"/>
        </w:rPr>
      </w:pP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</w:r>
      <w:r w:rsidRPr="009A1713">
        <w:rPr>
          <w:rFonts w:ascii="Garamond" w:eastAsia="Carlito" w:hAnsi="Garamond" w:cs="Times New Roman"/>
          <w:bCs/>
          <w:lang w:val="hr-HR"/>
        </w:rPr>
        <w:tab/>
        <w:t xml:space="preserve">  </w:t>
      </w:r>
      <w:r w:rsidRPr="009A1713">
        <w:rPr>
          <w:rFonts w:ascii="Garamond" w:eastAsia="Carlito" w:hAnsi="Garamond" w:cs="Times New Roman"/>
          <w:bCs/>
          <w:lang w:val="hr-HR"/>
        </w:rPr>
        <w:tab/>
        <w:t xml:space="preserve">                                                                             Daniel Strčić, bacc. inf</w:t>
      </w:r>
    </w:p>
    <w:p w14:paraId="4CE8BDEE" w14:textId="77777777" w:rsidR="009A1713" w:rsidRPr="009A1713" w:rsidRDefault="009A1713" w:rsidP="009A1713"/>
    <w:p w14:paraId="17CB213D" w14:textId="77777777" w:rsidR="009A1713" w:rsidRPr="009A1713" w:rsidRDefault="009A1713" w:rsidP="009A1713"/>
    <w:p w14:paraId="66C6E977" w14:textId="77777777" w:rsidR="009A1713" w:rsidRPr="009A1713" w:rsidRDefault="009A1713" w:rsidP="009A1713"/>
    <w:p w14:paraId="77F75EEE" w14:textId="77777777" w:rsidR="009A1713" w:rsidRPr="009A1713" w:rsidRDefault="009A1713"/>
    <w:sectPr w:rsidR="009A1713" w:rsidRPr="009A1713" w:rsidSect="009A1713">
      <w:headerReference w:type="default" r:id="rId5"/>
      <w:footerReference w:type="default" r:id="rId6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9A1713" w14:paraId="2392FE17" w14:textId="77777777">
      <w:tc>
        <w:tcPr>
          <w:tcW w:w="18556" w:type="dxa"/>
        </w:tcPr>
        <w:p w14:paraId="63157DAC" w14:textId="77777777" w:rsidR="009A1713" w:rsidRDefault="009A17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A8320ED" w14:textId="77777777" w:rsidR="009A1713" w:rsidRDefault="009A1713">
          <w:pPr>
            <w:pStyle w:val="EmptyCellLayoutStyle"/>
            <w:spacing w:after="0" w:line="240" w:lineRule="auto"/>
          </w:pPr>
        </w:p>
      </w:tc>
    </w:tr>
    <w:tr w:rsidR="009A1713" w14:paraId="58D9D21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9A1713" w14:paraId="4C54F21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2A7199" w14:textId="77777777" w:rsidR="009A1713" w:rsidRDefault="009A17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1D851B1" w14:textId="77777777" w:rsidR="009A1713" w:rsidRDefault="009A1713">
          <w:pPr>
            <w:spacing w:after="0" w:line="240" w:lineRule="auto"/>
          </w:pPr>
        </w:p>
      </w:tc>
      <w:tc>
        <w:tcPr>
          <w:tcW w:w="1113" w:type="dxa"/>
        </w:tcPr>
        <w:p w14:paraId="12C2DE60" w14:textId="77777777" w:rsidR="009A1713" w:rsidRDefault="009A1713">
          <w:pPr>
            <w:pStyle w:val="EmptyCellLayoutStyle"/>
            <w:spacing w:after="0" w:line="240" w:lineRule="auto"/>
          </w:pPr>
        </w:p>
      </w:tc>
    </w:tr>
    <w:tr w:rsidR="009A1713" w14:paraId="60351429" w14:textId="77777777">
      <w:tc>
        <w:tcPr>
          <w:tcW w:w="18556" w:type="dxa"/>
        </w:tcPr>
        <w:p w14:paraId="375D34DD" w14:textId="77777777" w:rsidR="009A1713" w:rsidRDefault="009A17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DC1D5D5" w14:textId="77777777" w:rsidR="009A1713" w:rsidRDefault="009A1713">
          <w:pPr>
            <w:pStyle w:val="EmptyCellLayoutStyle"/>
            <w:spacing w:after="0" w:line="240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9A1713" w14:paraId="0BCF0186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0C3296C7" w14:textId="77777777" w:rsidR="009A1713" w:rsidRDefault="009A1713">
          <w:pPr>
            <w:pStyle w:val="EmptyCellLayoutStyle"/>
            <w:spacing w:after="0" w:line="240" w:lineRule="auto"/>
          </w:pPr>
        </w:p>
      </w:tc>
    </w:tr>
    <w:tr w:rsidR="009A1713" w14:paraId="2DE18AD5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1F7A321F" w14:textId="77777777" w:rsidR="009A1713" w:rsidRDefault="009A1713">
          <w:pPr>
            <w:pStyle w:val="EmptyCellLayoutStyle"/>
            <w:spacing w:after="0" w:line="240" w:lineRule="auto"/>
          </w:pPr>
        </w:p>
      </w:tc>
    </w:tr>
    <w:tr w:rsidR="009A1713" w14:paraId="1B216876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4097D05D" w14:textId="77777777" w:rsidR="009A1713" w:rsidRDefault="009A1713">
          <w:pPr>
            <w:pStyle w:val="EmptyCellLayoutStyle"/>
            <w:spacing w:after="0" w:line="240" w:lineRule="auto"/>
          </w:pPr>
        </w:p>
      </w:tc>
    </w:tr>
    <w:tr w:rsidR="009A1713" w14:paraId="712B977E" w14:textId="77777777">
      <w:tc>
        <w:tcPr>
          <w:tcW w:w="35" w:type="dxa"/>
        </w:tcPr>
        <w:p w14:paraId="6BB14730" w14:textId="77777777" w:rsidR="009A1713" w:rsidRDefault="009A1713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0B04F1DB" w14:textId="77777777" w:rsidR="009A1713" w:rsidRDefault="009A17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7BF03F2" w14:textId="77777777" w:rsidR="009A1713" w:rsidRDefault="009A17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6074D41" w14:textId="77777777" w:rsidR="009A1713" w:rsidRDefault="009A17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3"/>
    <w:rsid w:val="0010378C"/>
    <w:rsid w:val="005C70B2"/>
    <w:rsid w:val="008C19C8"/>
    <w:rsid w:val="009A1713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4A7C"/>
  <w15:chartTrackingRefBased/>
  <w15:docId w15:val="{9DF91E4E-8E9B-41F1-8B23-45F6640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1713"/>
  </w:style>
  <w:style w:type="paragraph" w:customStyle="1" w:styleId="EmptyCellLayoutStyle">
    <w:name w:val="EmptyCellLayoutStyle"/>
    <w:rsid w:val="009A1713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7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17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7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17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1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2023-10-31T09:20:00Z</dcterms:created>
  <dcterms:modified xsi:type="dcterms:W3CDTF">2023-10-31T09:41:00Z</dcterms:modified>
</cp:coreProperties>
</file>