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-01/</w:t>
            </w:r>
            <w:r w:rsidR="00DA35AA">
              <w:rPr>
                <w:sz w:val="20"/>
              </w:rPr>
              <w:t>6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DA35AA">
              <w:rPr>
                <w:sz w:val="20"/>
              </w:rPr>
              <w:t>1</w:t>
            </w:r>
            <w:r w:rsidRPr="00B25A61">
              <w:rPr>
                <w:sz w:val="20"/>
              </w:rPr>
              <w:t>5-1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-</w:t>
            </w:r>
            <w:r w:rsidR="00DA35AA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DA35AA">
              <w:rPr>
                <w:sz w:val="20"/>
              </w:rPr>
              <w:t>14</w:t>
            </w:r>
            <w:r w:rsidRPr="00B25A61">
              <w:rPr>
                <w:sz w:val="20"/>
              </w:rPr>
              <w:t xml:space="preserve">. </w:t>
            </w:r>
            <w:r w:rsidR="00DA35AA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9A19E8">
        <w:rPr>
          <w:sz w:val="22"/>
          <w:szCs w:val="22"/>
        </w:rPr>
        <w:t>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>izrada</w:t>
      </w:r>
      <w:r w:rsidR="00B9351F">
        <w:rPr>
          <w:sz w:val="22"/>
          <w:szCs w:val="22"/>
        </w:rPr>
        <w:t xml:space="preserve"> </w:t>
      </w:r>
      <w:r w:rsidR="00DA35AA">
        <w:rPr>
          <w:sz w:val="22"/>
          <w:szCs w:val="22"/>
        </w:rPr>
        <w:t xml:space="preserve">potpornih zidova u Rapskoj ulici u Puntu, </w:t>
      </w:r>
      <w:r w:rsidR="0006323E" w:rsidRPr="0006323E">
        <w:rPr>
          <w:sz w:val="22"/>
          <w:szCs w:val="22"/>
        </w:rPr>
        <w:t>sukladno priloženom troškovniku</w:t>
      </w:r>
      <w:r w:rsidR="00B9351F">
        <w:rPr>
          <w:sz w:val="22"/>
          <w:szCs w:val="22"/>
        </w:rPr>
        <w:t xml:space="preserve"> i skicama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DA35AA">
        <w:rPr>
          <w:sz w:val="22"/>
          <w:szCs w:val="22"/>
        </w:rPr>
        <w:t>64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DA35AA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</w:t>
      </w:r>
      <w:r w:rsidR="0035311D" w:rsidRPr="0006323E">
        <w:rPr>
          <w:sz w:val="22"/>
          <w:szCs w:val="22"/>
        </w:rPr>
        <w:t xml:space="preserve">Plaćanje će se vršiti bez predujma, gotovinski, kompenzacijom ili cesijom po izvršenju usluge i to prema </w:t>
      </w:r>
      <w:r w:rsidR="0035311D">
        <w:rPr>
          <w:sz w:val="22"/>
          <w:szCs w:val="22"/>
        </w:rPr>
        <w:t>zaprimljenom</w:t>
      </w:r>
      <w:r w:rsidR="0035311D"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283093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DA35AA" w:rsidRDefault="00DA35AA" w:rsidP="00D27C61">
      <w:pPr>
        <w:jc w:val="center"/>
        <w:rPr>
          <w:b/>
          <w:sz w:val="22"/>
          <w:szCs w:val="22"/>
        </w:rPr>
      </w:pPr>
    </w:p>
    <w:p w:rsidR="00DA35AA" w:rsidRDefault="00DA35AA" w:rsidP="00D27C61">
      <w:pPr>
        <w:jc w:val="center"/>
        <w:rPr>
          <w:b/>
          <w:sz w:val="22"/>
          <w:szCs w:val="22"/>
        </w:rPr>
      </w:pPr>
    </w:p>
    <w:p w:rsidR="00DA35AA" w:rsidRDefault="00DA35AA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C347FF">
        <w:rPr>
          <w:rFonts w:ascii="Times New Roman" w:hAnsi="Times New Roman"/>
          <w:b/>
        </w:rPr>
        <w:t xml:space="preserve">POTPORNI ZID U </w:t>
      </w:r>
      <w:r w:rsidR="00DA35AA">
        <w:rPr>
          <w:rFonts w:ascii="Times New Roman" w:hAnsi="Times New Roman"/>
          <w:b/>
        </w:rPr>
        <w:t>RASPSKOJ ULICI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DA35AA">
        <w:rPr>
          <w:b/>
          <w:sz w:val="22"/>
          <w:szCs w:val="22"/>
        </w:rPr>
        <w:t>25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DA35AA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</w:t>
      </w:r>
      <w:r w:rsidR="00DA35AA">
        <w:rPr>
          <w:sz w:val="22"/>
        </w:rPr>
        <w:t>9</w:t>
      </w:r>
      <w:bookmarkStart w:id="1" w:name="_GoBack"/>
      <w:bookmarkEnd w:id="1"/>
      <w:r w:rsidRPr="00C347FF">
        <w:rPr>
          <w:sz w:val="22"/>
        </w:rPr>
        <w:t>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93" w:rsidRDefault="00283093">
      <w:r>
        <w:separator/>
      </w:r>
    </w:p>
  </w:endnote>
  <w:endnote w:type="continuationSeparator" w:id="0">
    <w:p w:rsidR="00283093" w:rsidRDefault="002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93" w:rsidRDefault="00283093">
      <w:r>
        <w:separator/>
      </w:r>
    </w:p>
  </w:footnote>
  <w:footnote w:type="continuationSeparator" w:id="0">
    <w:p w:rsidR="00283093" w:rsidRDefault="0028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0FF5"/>
    <w:rsid w:val="001D4B72"/>
    <w:rsid w:val="001D565F"/>
    <w:rsid w:val="002246A3"/>
    <w:rsid w:val="00240AB3"/>
    <w:rsid w:val="00247D83"/>
    <w:rsid w:val="00261910"/>
    <w:rsid w:val="00261A17"/>
    <w:rsid w:val="00263A95"/>
    <w:rsid w:val="002744FE"/>
    <w:rsid w:val="00282AAB"/>
    <w:rsid w:val="00283093"/>
    <w:rsid w:val="00286583"/>
    <w:rsid w:val="002A5FF4"/>
    <w:rsid w:val="003214D5"/>
    <w:rsid w:val="003239A3"/>
    <w:rsid w:val="003273C0"/>
    <w:rsid w:val="00332A3E"/>
    <w:rsid w:val="00334000"/>
    <w:rsid w:val="00336FBA"/>
    <w:rsid w:val="0035311D"/>
    <w:rsid w:val="003832CB"/>
    <w:rsid w:val="003A0BE9"/>
    <w:rsid w:val="003C4CD0"/>
    <w:rsid w:val="003E2817"/>
    <w:rsid w:val="00402D8E"/>
    <w:rsid w:val="00417BCF"/>
    <w:rsid w:val="00451052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9E8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62F49"/>
    <w:rsid w:val="00B90B5E"/>
    <w:rsid w:val="00B9351F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20D4D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B132D"/>
    <w:rsid w:val="00CC2E80"/>
    <w:rsid w:val="00CC49D7"/>
    <w:rsid w:val="00D00CAA"/>
    <w:rsid w:val="00D0326E"/>
    <w:rsid w:val="00D072DF"/>
    <w:rsid w:val="00D27C61"/>
    <w:rsid w:val="00D346C9"/>
    <w:rsid w:val="00D51406"/>
    <w:rsid w:val="00D66D58"/>
    <w:rsid w:val="00D77FEC"/>
    <w:rsid w:val="00D82037"/>
    <w:rsid w:val="00D95430"/>
    <w:rsid w:val="00DA01A7"/>
    <w:rsid w:val="00DA35AA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A7A47"/>
    <w:rsid w:val="00EB220E"/>
    <w:rsid w:val="00F03F2F"/>
    <w:rsid w:val="00F1145E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DB1BE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7360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36</cp:revision>
  <cp:lastPrinted>2018-05-04T09:24:00Z</cp:lastPrinted>
  <dcterms:created xsi:type="dcterms:W3CDTF">2016-04-27T12:44:00Z</dcterms:created>
  <dcterms:modified xsi:type="dcterms:W3CDTF">2019-02-14T14:11:00Z</dcterms:modified>
</cp:coreProperties>
</file>