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54" w:rsidRPr="00FF7DA8" w:rsidRDefault="005D4C1B" w:rsidP="001B7D5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63A5C">
        <w:rPr>
          <w:rFonts w:ascii="Times New Roman" w:hAnsi="Times New Roman" w:cs="Times New Roman"/>
          <w:noProof/>
          <w:lang w:eastAsia="hr-HR"/>
        </w:rPr>
        <w:drawing>
          <wp:inline distT="0" distB="0" distL="0" distR="0">
            <wp:extent cx="609600" cy="800100"/>
            <wp:effectExtent l="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bl>
      <w:tblPr>
        <w:tblpPr w:leftFromText="180" w:rightFromText="180" w:vertAnchor="text" w:horzAnchor="margin" w:tblpY="48"/>
        <w:tblW w:w="3855" w:type="dxa"/>
        <w:tblLayout w:type="fixed"/>
        <w:tblLook w:val="0000"/>
      </w:tblPr>
      <w:tblGrid>
        <w:gridCol w:w="3855"/>
      </w:tblGrid>
      <w:tr w:rsidR="001B7D54" w:rsidRPr="00FF7DA8" w:rsidTr="001C42DE">
        <w:trPr>
          <w:cantSplit/>
          <w:trHeight w:val="767"/>
        </w:trPr>
        <w:tc>
          <w:tcPr>
            <w:tcW w:w="3855" w:type="dxa"/>
          </w:tcPr>
          <w:p w:rsidR="001B7D54" w:rsidRPr="001B7D54" w:rsidRDefault="001B7D54" w:rsidP="001B7D54">
            <w:pPr>
              <w:pStyle w:val="Heading1"/>
              <w:spacing w:after="0" w:line="240" w:lineRule="auto"/>
              <w:jc w:val="center"/>
              <w:rPr>
                <w:rFonts w:ascii="Times New Roman" w:hAnsi="Times New Roman" w:cs="Times New Roman"/>
                <w:sz w:val="22"/>
              </w:rPr>
            </w:pPr>
            <w:r w:rsidRPr="001B7D54">
              <w:rPr>
                <w:rFonts w:ascii="Times New Roman" w:hAnsi="Times New Roman" w:cs="Times New Roman"/>
                <w:sz w:val="22"/>
              </w:rPr>
              <w:t>R E P U B L I K A   H R V A T S K A</w:t>
            </w:r>
          </w:p>
          <w:p w:rsidR="001B7D54" w:rsidRPr="001B7D54" w:rsidRDefault="001B7D54" w:rsidP="001B7D54">
            <w:pPr>
              <w:spacing w:after="0" w:line="240" w:lineRule="auto"/>
              <w:jc w:val="center"/>
              <w:rPr>
                <w:rFonts w:ascii="Times New Roman" w:hAnsi="Times New Roman" w:cs="Times New Roman"/>
              </w:rPr>
            </w:pPr>
            <w:r w:rsidRPr="001B7D54">
              <w:rPr>
                <w:rFonts w:ascii="Times New Roman" w:hAnsi="Times New Roman" w:cs="Times New Roman"/>
              </w:rPr>
              <w:t>PRIMORSKO – GORANSKA ŽUPANIJA</w:t>
            </w:r>
          </w:p>
          <w:p w:rsidR="001B7D54" w:rsidRPr="001B7D54" w:rsidRDefault="001B7D54" w:rsidP="001B7D54">
            <w:pPr>
              <w:spacing w:after="0" w:line="240" w:lineRule="auto"/>
              <w:jc w:val="center"/>
              <w:rPr>
                <w:rFonts w:ascii="Times New Roman" w:hAnsi="Times New Roman" w:cs="Times New Roman"/>
              </w:rPr>
            </w:pPr>
            <w:r w:rsidRPr="001B7D54">
              <w:rPr>
                <w:rFonts w:ascii="Times New Roman" w:hAnsi="Times New Roman" w:cs="Times New Roman"/>
              </w:rPr>
              <w:t>OPĆINA PUNAT</w:t>
            </w:r>
          </w:p>
        </w:tc>
      </w:tr>
      <w:tr w:rsidR="001B7D54" w:rsidRPr="00FF7DA8" w:rsidTr="001C42DE">
        <w:trPr>
          <w:cantSplit/>
          <w:trHeight w:val="511"/>
        </w:trPr>
        <w:tc>
          <w:tcPr>
            <w:tcW w:w="3855" w:type="dxa"/>
          </w:tcPr>
          <w:p w:rsidR="001B7D54" w:rsidRPr="001B7D54" w:rsidRDefault="001B7D54" w:rsidP="001B7D54">
            <w:pPr>
              <w:pStyle w:val="Heading1"/>
              <w:spacing w:after="0" w:line="240" w:lineRule="auto"/>
              <w:jc w:val="center"/>
              <w:rPr>
                <w:rFonts w:ascii="Times New Roman" w:hAnsi="Times New Roman" w:cs="Times New Roman"/>
                <w:b/>
                <w:bCs/>
                <w:sz w:val="22"/>
              </w:rPr>
            </w:pPr>
            <w:r w:rsidRPr="001B7D54">
              <w:rPr>
                <w:rFonts w:ascii="Times New Roman" w:hAnsi="Times New Roman" w:cs="Times New Roman"/>
                <w:b/>
                <w:bCs/>
                <w:sz w:val="22"/>
              </w:rPr>
              <w:t>OPĆINSKI NAČELNIK</w:t>
            </w:r>
          </w:p>
          <w:p w:rsidR="001B7D54" w:rsidRPr="001B7D54" w:rsidRDefault="001B7D54" w:rsidP="001B7D54">
            <w:pPr>
              <w:spacing w:after="0" w:line="240" w:lineRule="auto"/>
              <w:rPr>
                <w:rFonts w:ascii="Times New Roman" w:hAnsi="Times New Roman" w:cs="Times New Roman"/>
              </w:rPr>
            </w:pPr>
          </w:p>
        </w:tc>
      </w:tr>
      <w:tr w:rsidR="001B7D54" w:rsidRPr="00FF7DA8" w:rsidTr="001C42DE">
        <w:trPr>
          <w:cantSplit/>
          <w:trHeight w:val="256"/>
        </w:trPr>
        <w:tc>
          <w:tcPr>
            <w:tcW w:w="3855" w:type="dxa"/>
          </w:tcPr>
          <w:p w:rsidR="001B7D54" w:rsidRPr="001B7D54" w:rsidRDefault="00B63A5C" w:rsidP="00FC0E6C">
            <w:pPr>
              <w:pStyle w:val="Heading1"/>
              <w:spacing w:after="0" w:line="240" w:lineRule="auto"/>
              <w:rPr>
                <w:rFonts w:ascii="Times New Roman" w:hAnsi="Times New Roman" w:cs="Times New Roman"/>
                <w:sz w:val="22"/>
              </w:rPr>
            </w:pPr>
            <w:r>
              <w:rPr>
                <w:rFonts w:ascii="Times New Roman" w:hAnsi="Times New Roman" w:cs="Times New Roman"/>
                <w:sz w:val="22"/>
              </w:rPr>
              <w:t xml:space="preserve">KLASA: </w:t>
            </w:r>
            <w:r w:rsidR="00944F55">
              <w:rPr>
                <w:rFonts w:ascii="Times New Roman" w:hAnsi="Times New Roman" w:cs="Times New Roman"/>
                <w:sz w:val="22"/>
              </w:rPr>
              <w:t>080-02/17</w:t>
            </w:r>
            <w:r w:rsidR="000B2AB5">
              <w:rPr>
                <w:rFonts w:ascii="Times New Roman" w:hAnsi="Times New Roman" w:cs="Times New Roman"/>
                <w:sz w:val="22"/>
              </w:rPr>
              <w:t>-01/1</w:t>
            </w:r>
          </w:p>
        </w:tc>
      </w:tr>
      <w:tr w:rsidR="001B7D54" w:rsidRPr="00FF7DA8" w:rsidTr="001C42DE">
        <w:trPr>
          <w:cantSplit/>
          <w:trHeight w:val="256"/>
        </w:trPr>
        <w:tc>
          <w:tcPr>
            <w:tcW w:w="3855" w:type="dxa"/>
          </w:tcPr>
          <w:p w:rsidR="001B7D54" w:rsidRPr="001B7D54" w:rsidRDefault="00944F55" w:rsidP="000B2AB5">
            <w:pPr>
              <w:pStyle w:val="Heading1"/>
              <w:spacing w:after="0" w:line="240" w:lineRule="auto"/>
              <w:rPr>
                <w:rFonts w:ascii="Times New Roman" w:hAnsi="Times New Roman" w:cs="Times New Roman"/>
                <w:sz w:val="22"/>
              </w:rPr>
            </w:pPr>
            <w:r>
              <w:rPr>
                <w:rFonts w:ascii="Times New Roman" w:hAnsi="Times New Roman" w:cs="Times New Roman"/>
                <w:sz w:val="22"/>
              </w:rPr>
              <w:t>URBROJ: 2142-02-02/1-17</w:t>
            </w:r>
            <w:r w:rsidR="00FC0E6C">
              <w:rPr>
                <w:rFonts w:ascii="Times New Roman" w:hAnsi="Times New Roman" w:cs="Times New Roman"/>
                <w:sz w:val="22"/>
              </w:rPr>
              <w:t>-</w:t>
            </w:r>
            <w:bookmarkStart w:id="0" w:name="_GoBack"/>
            <w:bookmarkEnd w:id="0"/>
            <w:r>
              <w:rPr>
                <w:rFonts w:ascii="Times New Roman" w:hAnsi="Times New Roman" w:cs="Times New Roman"/>
                <w:sz w:val="22"/>
              </w:rPr>
              <w:t>23</w:t>
            </w:r>
          </w:p>
        </w:tc>
      </w:tr>
      <w:tr w:rsidR="001B7D54" w:rsidRPr="00FF7DA8" w:rsidTr="001C42DE">
        <w:trPr>
          <w:cantSplit/>
          <w:trHeight w:val="256"/>
        </w:trPr>
        <w:tc>
          <w:tcPr>
            <w:tcW w:w="3855" w:type="dxa"/>
          </w:tcPr>
          <w:p w:rsidR="001B7D54" w:rsidRPr="001B7D54" w:rsidRDefault="00B63A5C" w:rsidP="00944F55">
            <w:pPr>
              <w:pStyle w:val="Heading1"/>
              <w:spacing w:after="0" w:line="240" w:lineRule="auto"/>
              <w:rPr>
                <w:rFonts w:ascii="Times New Roman" w:hAnsi="Times New Roman" w:cs="Times New Roman"/>
                <w:sz w:val="22"/>
              </w:rPr>
            </w:pPr>
            <w:r>
              <w:rPr>
                <w:rFonts w:ascii="Times New Roman" w:hAnsi="Times New Roman" w:cs="Times New Roman"/>
                <w:sz w:val="22"/>
              </w:rPr>
              <w:t xml:space="preserve">Punat, </w:t>
            </w:r>
            <w:r w:rsidR="00944F55">
              <w:rPr>
                <w:rFonts w:ascii="Times New Roman" w:hAnsi="Times New Roman" w:cs="Times New Roman"/>
                <w:sz w:val="22"/>
              </w:rPr>
              <w:t>24</w:t>
            </w:r>
            <w:r w:rsidR="001B7D54" w:rsidRPr="001B7D54">
              <w:rPr>
                <w:rFonts w:ascii="Times New Roman" w:hAnsi="Times New Roman" w:cs="Times New Roman"/>
                <w:sz w:val="22"/>
              </w:rPr>
              <w:t>.</w:t>
            </w:r>
            <w:r w:rsidR="00944F55">
              <w:rPr>
                <w:rFonts w:ascii="Times New Roman" w:hAnsi="Times New Roman" w:cs="Times New Roman"/>
                <w:sz w:val="22"/>
              </w:rPr>
              <w:t xml:space="preserve"> svibnja 2017</w:t>
            </w:r>
            <w:r w:rsidR="001B7D54" w:rsidRPr="001B7D54">
              <w:rPr>
                <w:rFonts w:ascii="Times New Roman" w:hAnsi="Times New Roman" w:cs="Times New Roman"/>
                <w:sz w:val="22"/>
              </w:rPr>
              <w:t>. godine</w:t>
            </w:r>
          </w:p>
        </w:tc>
      </w:tr>
    </w:tbl>
    <w:p w:rsidR="001B7D54" w:rsidRDefault="001B7D54" w:rsidP="001B7D54"/>
    <w:p w:rsidR="001B7D54" w:rsidRPr="00FF7DA8" w:rsidRDefault="001B7D54" w:rsidP="001B7D54"/>
    <w:p w:rsidR="001B7D54" w:rsidRPr="00FF7DA8" w:rsidRDefault="001B7D54" w:rsidP="001B7D54"/>
    <w:p w:rsidR="001B7D54" w:rsidRPr="00FF7DA8" w:rsidRDefault="001B7D54" w:rsidP="001B7D54"/>
    <w:p w:rsidR="001B7D54" w:rsidRDefault="001B7D54" w:rsidP="001B7D54">
      <w:pPr>
        <w:spacing w:after="0" w:line="240" w:lineRule="auto"/>
        <w:jc w:val="both"/>
      </w:pPr>
    </w:p>
    <w:p w:rsidR="001B7D54" w:rsidRDefault="001B7D54" w:rsidP="00084803">
      <w:pPr>
        <w:spacing w:after="0" w:line="240" w:lineRule="auto"/>
        <w:jc w:val="both"/>
        <w:rPr>
          <w:rFonts w:ascii="Times New Roman" w:hAnsi="Times New Roman" w:cs="Times New Roman"/>
        </w:rPr>
      </w:pPr>
    </w:p>
    <w:tbl>
      <w:tblPr>
        <w:tblW w:w="0" w:type="auto"/>
        <w:jc w:val="center"/>
        <w:tblCellSpacing w:w="0" w:type="dxa"/>
        <w:shd w:val="clear" w:color="auto" w:fill="FFFFFF"/>
        <w:tblCellMar>
          <w:top w:w="150" w:type="dxa"/>
          <w:left w:w="150" w:type="dxa"/>
          <w:bottom w:w="150" w:type="dxa"/>
          <w:right w:w="150" w:type="dxa"/>
        </w:tblCellMar>
        <w:tblLook w:val="04A0"/>
      </w:tblPr>
      <w:tblGrid>
        <w:gridCol w:w="9938"/>
      </w:tblGrid>
      <w:tr w:rsidR="00084803" w:rsidRPr="00084803" w:rsidTr="00944F55">
        <w:trPr>
          <w:trHeight w:val="3402"/>
          <w:tblCellSpacing w:w="0" w:type="dxa"/>
          <w:jc w:val="center"/>
        </w:trPr>
        <w:tc>
          <w:tcPr>
            <w:tcW w:w="0" w:type="auto"/>
            <w:shd w:val="clear" w:color="auto" w:fill="FFFFFF"/>
            <w:vAlign w:val="center"/>
            <w:hideMark/>
          </w:tcPr>
          <w:p w:rsidR="00854A87" w:rsidRPr="00944F55" w:rsidRDefault="00944F55" w:rsidP="00854A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44F55">
              <w:rPr>
                <w:rFonts w:ascii="Times New Roman" w:eastAsia="Times New Roman" w:hAnsi="Times New Roman" w:cs="Times New Roman"/>
                <w:color w:val="000000"/>
                <w:sz w:val="24"/>
                <w:szCs w:val="24"/>
                <w:lang w:eastAsia="hr-HR"/>
              </w:rPr>
              <w:t>Na temelju članka 15</w:t>
            </w:r>
            <w:r w:rsidR="00084803" w:rsidRPr="00944F55">
              <w:rPr>
                <w:rFonts w:ascii="Times New Roman" w:eastAsia="Times New Roman" w:hAnsi="Times New Roman" w:cs="Times New Roman"/>
                <w:color w:val="000000"/>
                <w:sz w:val="24"/>
                <w:szCs w:val="24"/>
                <w:lang w:eastAsia="hr-HR"/>
              </w:rPr>
              <w:t xml:space="preserve">. stavka </w:t>
            </w:r>
            <w:r w:rsidRPr="00944F55">
              <w:rPr>
                <w:rFonts w:ascii="Times New Roman" w:eastAsia="Times New Roman" w:hAnsi="Times New Roman" w:cs="Times New Roman"/>
                <w:color w:val="000000"/>
                <w:sz w:val="24"/>
                <w:szCs w:val="24"/>
                <w:lang w:eastAsia="hr-HR"/>
              </w:rPr>
              <w:t>2</w:t>
            </w:r>
            <w:r w:rsidR="00084803" w:rsidRPr="00944F55">
              <w:rPr>
                <w:rFonts w:ascii="Times New Roman" w:eastAsia="Times New Roman" w:hAnsi="Times New Roman" w:cs="Times New Roman"/>
                <w:color w:val="000000"/>
                <w:sz w:val="24"/>
                <w:szCs w:val="24"/>
                <w:lang w:eastAsia="hr-HR"/>
              </w:rPr>
              <w:t xml:space="preserve">. Zakona o </w:t>
            </w:r>
            <w:r w:rsidR="00A70FE6" w:rsidRPr="00944F55">
              <w:rPr>
                <w:rFonts w:ascii="Times New Roman" w:eastAsia="Times New Roman" w:hAnsi="Times New Roman" w:cs="Times New Roman"/>
                <w:color w:val="000000"/>
                <w:sz w:val="24"/>
                <w:szCs w:val="24"/>
                <w:lang w:eastAsia="hr-HR"/>
              </w:rPr>
              <w:t>javnoj nabavi</w:t>
            </w:r>
            <w:r w:rsidRPr="00944F55">
              <w:rPr>
                <w:rFonts w:ascii="Times New Roman" w:eastAsia="Times New Roman" w:hAnsi="Times New Roman" w:cs="Times New Roman"/>
                <w:color w:val="000000"/>
                <w:sz w:val="24"/>
                <w:szCs w:val="24"/>
                <w:lang w:eastAsia="hr-HR"/>
              </w:rPr>
              <w:t xml:space="preserve"> („</w:t>
            </w:r>
            <w:r w:rsidR="00084803" w:rsidRPr="00944F55">
              <w:rPr>
                <w:rFonts w:ascii="Times New Roman" w:eastAsia="Times New Roman" w:hAnsi="Times New Roman" w:cs="Times New Roman"/>
                <w:color w:val="000000"/>
                <w:sz w:val="24"/>
                <w:szCs w:val="24"/>
                <w:lang w:eastAsia="hr-HR"/>
              </w:rPr>
              <w:t>Na</w:t>
            </w:r>
            <w:r w:rsidRPr="00944F55">
              <w:rPr>
                <w:rFonts w:ascii="Times New Roman" w:eastAsia="Times New Roman" w:hAnsi="Times New Roman" w:cs="Times New Roman"/>
                <w:color w:val="000000"/>
                <w:sz w:val="24"/>
                <w:szCs w:val="24"/>
                <w:lang w:eastAsia="hr-HR"/>
              </w:rPr>
              <w:t>rodne novine“</w:t>
            </w:r>
            <w:r w:rsidR="00084803" w:rsidRPr="00944F55">
              <w:rPr>
                <w:rFonts w:ascii="Times New Roman" w:eastAsia="Times New Roman" w:hAnsi="Times New Roman" w:cs="Times New Roman"/>
                <w:color w:val="000000"/>
                <w:sz w:val="24"/>
                <w:szCs w:val="24"/>
                <w:lang w:eastAsia="hr-HR"/>
              </w:rPr>
              <w:t xml:space="preserve"> broj </w:t>
            </w:r>
            <w:r w:rsidRPr="00944F55">
              <w:rPr>
                <w:rFonts w:ascii="Times New Roman" w:eastAsia="Times New Roman" w:hAnsi="Times New Roman" w:cs="Times New Roman"/>
                <w:color w:val="000000"/>
                <w:sz w:val="24"/>
                <w:szCs w:val="24"/>
                <w:lang w:eastAsia="hr-HR"/>
              </w:rPr>
              <w:t>120/16</w:t>
            </w:r>
            <w:r w:rsidR="00084803" w:rsidRPr="00944F55">
              <w:rPr>
                <w:rFonts w:ascii="Times New Roman" w:eastAsia="Times New Roman" w:hAnsi="Times New Roman" w:cs="Times New Roman"/>
                <w:color w:val="000000"/>
                <w:sz w:val="24"/>
                <w:szCs w:val="24"/>
                <w:lang w:eastAsia="hr-HR"/>
              </w:rPr>
              <w:t xml:space="preserve">) </w:t>
            </w:r>
            <w:r w:rsidR="00CA555E" w:rsidRPr="00944F55">
              <w:rPr>
                <w:rFonts w:ascii="Times New Roman" w:eastAsia="Times New Roman" w:hAnsi="Times New Roman" w:cs="Times New Roman"/>
                <w:color w:val="000000"/>
                <w:sz w:val="24"/>
                <w:szCs w:val="24"/>
                <w:lang w:eastAsia="hr-HR"/>
              </w:rPr>
              <w:t>i članka 5</w:t>
            </w:r>
            <w:r w:rsidR="00A70FE6" w:rsidRPr="00944F55">
              <w:rPr>
                <w:rFonts w:ascii="Times New Roman" w:eastAsia="Times New Roman" w:hAnsi="Times New Roman" w:cs="Times New Roman"/>
                <w:color w:val="000000"/>
                <w:sz w:val="24"/>
                <w:szCs w:val="24"/>
                <w:lang w:eastAsia="hr-HR"/>
              </w:rPr>
              <w:t>1</w:t>
            </w:r>
            <w:r w:rsidR="00CA555E" w:rsidRPr="00944F55">
              <w:rPr>
                <w:rFonts w:ascii="Times New Roman" w:eastAsia="Times New Roman" w:hAnsi="Times New Roman" w:cs="Times New Roman"/>
                <w:color w:val="000000"/>
                <w:sz w:val="24"/>
                <w:szCs w:val="24"/>
                <w:lang w:eastAsia="hr-HR"/>
              </w:rPr>
              <w:t xml:space="preserve">. Statuta </w:t>
            </w:r>
            <w:r w:rsidRPr="00944F55">
              <w:rPr>
                <w:rFonts w:ascii="Times New Roman" w:hAnsi="Times New Roman" w:cs="Times New Roman"/>
                <w:sz w:val="24"/>
                <w:szCs w:val="24"/>
              </w:rPr>
              <w:t>Općine Punat („</w:t>
            </w:r>
            <w:r w:rsidR="00CA555E" w:rsidRPr="00944F55">
              <w:rPr>
                <w:rFonts w:ascii="Times New Roman" w:hAnsi="Times New Roman" w:cs="Times New Roman"/>
                <w:sz w:val="24"/>
                <w:szCs w:val="24"/>
              </w:rPr>
              <w:t>Službene novine Primorsko goranske županije</w:t>
            </w:r>
            <w:r w:rsidRPr="00944F55">
              <w:rPr>
                <w:rFonts w:ascii="Times New Roman" w:hAnsi="Times New Roman" w:cs="Times New Roman"/>
                <w:sz w:val="24"/>
                <w:szCs w:val="24"/>
              </w:rPr>
              <w:t>“</w:t>
            </w:r>
            <w:r w:rsidR="00CA555E" w:rsidRPr="00944F55">
              <w:rPr>
                <w:rFonts w:ascii="Times New Roman" w:hAnsi="Times New Roman" w:cs="Times New Roman"/>
                <w:sz w:val="24"/>
                <w:szCs w:val="24"/>
              </w:rPr>
              <w:t xml:space="preserve"> broj 25/09, </w:t>
            </w:r>
            <w:r w:rsidR="00A70FE6" w:rsidRPr="00944F55">
              <w:rPr>
                <w:rFonts w:ascii="Times New Roman" w:hAnsi="Times New Roman" w:cs="Times New Roman"/>
                <w:sz w:val="24"/>
                <w:szCs w:val="24"/>
              </w:rPr>
              <w:t>35/09, 13/13 i</w:t>
            </w:r>
            <w:r w:rsidR="00CA555E" w:rsidRPr="00944F55">
              <w:rPr>
                <w:rFonts w:ascii="Times New Roman" w:hAnsi="Times New Roman" w:cs="Times New Roman"/>
                <w:sz w:val="24"/>
                <w:szCs w:val="24"/>
              </w:rPr>
              <w:t xml:space="preserve"> 19/13 – pročišćeni tekst) </w:t>
            </w:r>
            <w:r w:rsidRPr="00944F55">
              <w:rPr>
                <w:rFonts w:ascii="Times New Roman" w:eastAsia="Times New Roman" w:hAnsi="Times New Roman" w:cs="Times New Roman"/>
                <w:color w:val="000000"/>
                <w:sz w:val="24"/>
                <w:szCs w:val="24"/>
                <w:lang w:eastAsia="hr-HR"/>
              </w:rPr>
              <w:t>dana 24</w:t>
            </w:r>
            <w:r w:rsidR="00084803" w:rsidRPr="00944F55">
              <w:rPr>
                <w:rFonts w:ascii="Times New Roman" w:eastAsia="Times New Roman" w:hAnsi="Times New Roman" w:cs="Times New Roman"/>
                <w:color w:val="000000"/>
                <w:sz w:val="24"/>
                <w:szCs w:val="24"/>
                <w:lang w:eastAsia="hr-HR"/>
              </w:rPr>
              <w:t xml:space="preserve">. </w:t>
            </w:r>
            <w:r w:rsidRPr="00944F55">
              <w:rPr>
                <w:rFonts w:ascii="Times New Roman" w:eastAsia="Times New Roman" w:hAnsi="Times New Roman" w:cs="Times New Roman"/>
                <w:color w:val="000000"/>
                <w:sz w:val="24"/>
                <w:szCs w:val="24"/>
                <w:lang w:eastAsia="hr-HR"/>
              </w:rPr>
              <w:t>svibnja</w:t>
            </w:r>
            <w:r w:rsidR="00084803" w:rsidRPr="00944F55">
              <w:rPr>
                <w:rFonts w:ascii="Times New Roman" w:eastAsia="Times New Roman" w:hAnsi="Times New Roman" w:cs="Times New Roman"/>
                <w:color w:val="000000"/>
                <w:sz w:val="24"/>
                <w:szCs w:val="24"/>
                <w:lang w:eastAsia="hr-HR"/>
              </w:rPr>
              <w:t xml:space="preserve"> 20</w:t>
            </w:r>
            <w:r w:rsidRPr="00944F55">
              <w:rPr>
                <w:rFonts w:ascii="Times New Roman" w:eastAsia="Times New Roman" w:hAnsi="Times New Roman" w:cs="Times New Roman"/>
                <w:color w:val="000000"/>
                <w:sz w:val="24"/>
                <w:szCs w:val="24"/>
                <w:lang w:eastAsia="hr-HR"/>
              </w:rPr>
              <w:t>17</w:t>
            </w:r>
            <w:r w:rsidR="00CA555E" w:rsidRPr="00944F55">
              <w:rPr>
                <w:rFonts w:ascii="Times New Roman" w:eastAsia="Times New Roman" w:hAnsi="Times New Roman" w:cs="Times New Roman"/>
                <w:color w:val="000000"/>
                <w:sz w:val="24"/>
                <w:szCs w:val="24"/>
                <w:lang w:eastAsia="hr-HR"/>
              </w:rPr>
              <w:t>.</w:t>
            </w:r>
            <w:r w:rsidR="00084803" w:rsidRPr="00944F55">
              <w:rPr>
                <w:rFonts w:ascii="Times New Roman" w:eastAsia="Times New Roman" w:hAnsi="Times New Roman" w:cs="Times New Roman"/>
                <w:color w:val="000000"/>
                <w:sz w:val="24"/>
                <w:szCs w:val="24"/>
                <w:lang w:eastAsia="hr-HR"/>
              </w:rPr>
              <w:t xml:space="preserve"> godine </w:t>
            </w:r>
            <w:r w:rsidR="00C60EB4" w:rsidRPr="00944F55">
              <w:rPr>
                <w:rFonts w:ascii="Times New Roman" w:eastAsia="Times New Roman" w:hAnsi="Times New Roman" w:cs="Times New Roman"/>
                <w:color w:val="000000"/>
                <w:sz w:val="24"/>
                <w:szCs w:val="24"/>
                <w:lang w:eastAsia="hr-HR"/>
              </w:rPr>
              <w:t>općinski načelnik donosi</w:t>
            </w:r>
          </w:p>
          <w:p w:rsidR="00854A87" w:rsidRPr="00944F55" w:rsidRDefault="00944F55" w:rsidP="00D85ED6">
            <w:pPr>
              <w:spacing w:after="0" w:line="240" w:lineRule="auto"/>
              <w:jc w:val="center"/>
              <w:rPr>
                <w:rFonts w:ascii="Times New Roman" w:hAnsi="Times New Roman" w:cs="Times New Roman"/>
                <w:b/>
                <w:sz w:val="24"/>
                <w:szCs w:val="24"/>
              </w:rPr>
            </w:pPr>
            <w:r w:rsidRPr="00944F55">
              <w:rPr>
                <w:rFonts w:ascii="Times New Roman" w:hAnsi="Times New Roman" w:cs="Times New Roman"/>
                <w:b/>
                <w:sz w:val="24"/>
                <w:szCs w:val="24"/>
              </w:rPr>
              <w:t>PRAVILNIK</w:t>
            </w:r>
          </w:p>
          <w:p w:rsidR="00944F55" w:rsidRPr="00944F55" w:rsidRDefault="00944F55" w:rsidP="00D85ED6">
            <w:pPr>
              <w:spacing w:after="0" w:line="240" w:lineRule="auto"/>
              <w:jc w:val="center"/>
              <w:rPr>
                <w:rFonts w:ascii="Times New Roman" w:hAnsi="Times New Roman" w:cs="Times New Roman"/>
                <w:b/>
                <w:sz w:val="24"/>
                <w:szCs w:val="24"/>
              </w:rPr>
            </w:pPr>
            <w:r w:rsidRPr="00944F55">
              <w:rPr>
                <w:rFonts w:ascii="Times New Roman" w:hAnsi="Times New Roman" w:cs="Times New Roman"/>
                <w:b/>
                <w:sz w:val="24"/>
                <w:szCs w:val="24"/>
              </w:rPr>
              <w:t>o provedbi postupaka jednostavne nabave robe, radova i usluga</w:t>
            </w:r>
          </w:p>
          <w:p w:rsidR="00944F55" w:rsidRPr="00944F55" w:rsidRDefault="00944F55" w:rsidP="00944F55">
            <w:pPr>
              <w:pStyle w:val="NormalWeb"/>
              <w:shd w:val="clear" w:color="auto" w:fill="FFFFFF"/>
              <w:jc w:val="center"/>
              <w:rPr>
                <w:color w:val="000000"/>
              </w:rPr>
            </w:pPr>
            <w:r w:rsidRPr="00944F55">
              <w:rPr>
                <w:color w:val="000000"/>
              </w:rPr>
              <w:t>Članak 1.</w:t>
            </w:r>
          </w:p>
          <w:p w:rsidR="00944F55" w:rsidRPr="00944F55" w:rsidRDefault="00944F55" w:rsidP="00944F55">
            <w:pPr>
              <w:pStyle w:val="NormalWeb"/>
              <w:shd w:val="clear" w:color="auto" w:fill="FFFFFF"/>
              <w:jc w:val="both"/>
              <w:rPr>
                <w:color w:val="000000"/>
              </w:rPr>
            </w:pPr>
            <w:r w:rsidRPr="00944F55">
              <w:rPr>
                <w:color w:val="000000"/>
              </w:rPr>
              <w:t xml:space="preserve">Ovim se Pravilnikom o provedbi postupaka jednostavne nabave robe, radova i usluga (dalje u tekstu: Pravilnik) uređuju pravila, uvjeti i način postupanja </w:t>
            </w:r>
            <w:r>
              <w:rPr>
                <w:color w:val="000000"/>
              </w:rPr>
              <w:t>Općine Punat</w:t>
            </w:r>
            <w:r w:rsidRPr="00944F55">
              <w:rPr>
                <w:color w:val="000000"/>
              </w:rPr>
              <w:t xml:space="preserve"> (dalje u tekstu: </w:t>
            </w:r>
            <w:r>
              <w:rPr>
                <w:color w:val="000000"/>
              </w:rPr>
              <w:t>Općina</w:t>
            </w:r>
            <w:r w:rsidRPr="00944F55">
              <w:rPr>
                <w:color w:val="000000"/>
              </w:rPr>
              <w:t xml:space="preserve">) u provedbi postupaka jednostavne nabave </w:t>
            </w:r>
            <w:r w:rsidR="00B26EE0">
              <w:rPr>
                <w:color w:val="000000"/>
              </w:rPr>
              <w:t xml:space="preserve">robe i/ili usluga </w:t>
            </w:r>
            <w:r w:rsidR="00E61F69" w:rsidRPr="00944F55">
              <w:rPr>
                <w:color w:val="000000"/>
              </w:rPr>
              <w:t>procijenjene vrijednosti manje od 200.000,00 kuna, odnosno nabava radova procijenjene vrijednosti manje od 500.000,00 kuna za koju sukladno članku 12. stavku 1. točki 1. Zakona o javno</w:t>
            </w:r>
            <w:r w:rsidR="00E61F69">
              <w:rPr>
                <w:color w:val="000000"/>
              </w:rPr>
              <w:t>j nabavi (u daljnjem tekstu: Zakon</w:t>
            </w:r>
            <w:r w:rsidR="00E61F69" w:rsidRPr="00944F55">
              <w:rPr>
                <w:color w:val="000000"/>
              </w:rPr>
              <w:t>) ne postoji obveza provedbe postupaka javne nabave.</w:t>
            </w:r>
          </w:p>
          <w:p w:rsidR="00944F55" w:rsidRPr="00944F55" w:rsidRDefault="00944F55" w:rsidP="00944F55">
            <w:pPr>
              <w:pStyle w:val="NormalWeb"/>
              <w:shd w:val="clear" w:color="auto" w:fill="FFFFFF"/>
              <w:jc w:val="center"/>
              <w:rPr>
                <w:color w:val="000000"/>
              </w:rPr>
            </w:pPr>
            <w:r w:rsidRPr="00944F55">
              <w:rPr>
                <w:color w:val="000000"/>
              </w:rPr>
              <w:t xml:space="preserve">Članak </w:t>
            </w:r>
            <w:r w:rsidR="00E61F69">
              <w:rPr>
                <w:color w:val="000000"/>
              </w:rPr>
              <w:t>2</w:t>
            </w:r>
            <w:r w:rsidRPr="00944F55">
              <w:rPr>
                <w:color w:val="000000"/>
              </w:rPr>
              <w:t>.</w:t>
            </w:r>
          </w:p>
          <w:p w:rsidR="00944F55" w:rsidRPr="00944F55" w:rsidRDefault="00944F55" w:rsidP="00944F55">
            <w:pPr>
              <w:pStyle w:val="NormalWeb"/>
              <w:shd w:val="clear" w:color="auto" w:fill="FFFFFF"/>
              <w:jc w:val="both"/>
              <w:rPr>
                <w:color w:val="000000"/>
              </w:rPr>
            </w:pPr>
            <w:r w:rsidRPr="00944F55">
              <w:rPr>
                <w:color w:val="000000"/>
              </w:rPr>
              <w:t>Postupci jednostavne nabave u smislu ovog Pravilnika, dijele se na:</w:t>
            </w:r>
          </w:p>
          <w:p w:rsidR="00944F55" w:rsidRPr="00944F55" w:rsidRDefault="00944F55" w:rsidP="00944F55">
            <w:pPr>
              <w:pStyle w:val="NormalWeb"/>
              <w:shd w:val="clear" w:color="auto" w:fill="FFFFFF"/>
              <w:jc w:val="both"/>
              <w:rPr>
                <w:color w:val="000000"/>
              </w:rPr>
            </w:pPr>
            <w:r w:rsidRPr="00944F55">
              <w:rPr>
                <w:color w:val="000000"/>
              </w:rPr>
              <w:t>-</w:t>
            </w:r>
            <w:r>
              <w:rPr>
                <w:color w:val="000000"/>
              </w:rPr>
              <w:t xml:space="preserve"> </w:t>
            </w:r>
            <w:r w:rsidRPr="00944F55">
              <w:rPr>
                <w:color w:val="000000"/>
              </w:rPr>
              <w:t>postupke nabave čija je procijenjena vrijednost manja od 20.000,00 kuna,</w:t>
            </w:r>
          </w:p>
          <w:p w:rsidR="00944F55" w:rsidRPr="00944F55" w:rsidRDefault="00944F55" w:rsidP="00944F55">
            <w:pPr>
              <w:pStyle w:val="NormalWeb"/>
              <w:shd w:val="clear" w:color="auto" w:fill="FFFFFF"/>
              <w:jc w:val="both"/>
              <w:rPr>
                <w:color w:val="000000"/>
              </w:rPr>
            </w:pPr>
            <w:r w:rsidRPr="00944F55">
              <w:rPr>
                <w:color w:val="000000"/>
              </w:rPr>
              <w:t>-</w:t>
            </w:r>
            <w:r>
              <w:rPr>
                <w:color w:val="000000"/>
              </w:rPr>
              <w:t xml:space="preserve"> </w:t>
            </w:r>
            <w:r w:rsidRPr="00944F55">
              <w:rPr>
                <w:color w:val="000000"/>
              </w:rPr>
              <w:t>postupke nabave čija je procijenjena vrijednost jednaka ili veća od 20.000,00 kuna te manja od 70.000,00 kuna,</w:t>
            </w:r>
          </w:p>
          <w:p w:rsidR="00944F55" w:rsidRPr="00944F55" w:rsidRDefault="00944F55" w:rsidP="00944F55">
            <w:pPr>
              <w:pStyle w:val="NormalWeb"/>
              <w:shd w:val="clear" w:color="auto" w:fill="FFFFFF"/>
              <w:jc w:val="both"/>
              <w:rPr>
                <w:color w:val="000000"/>
              </w:rPr>
            </w:pPr>
            <w:r w:rsidRPr="00944F55">
              <w:rPr>
                <w:color w:val="000000"/>
              </w:rPr>
              <w:t>-</w:t>
            </w:r>
            <w:r>
              <w:rPr>
                <w:color w:val="000000"/>
              </w:rPr>
              <w:t xml:space="preserve"> </w:t>
            </w:r>
            <w:r w:rsidRPr="00944F55">
              <w:rPr>
                <w:color w:val="000000"/>
              </w:rPr>
              <w:t>postupke nabave čija je procijenjena vrijednost jednaka i veća od 70.000,00 kuna i manja od 200.000,00 kuna za nabavu robe i usluga, odnosno manja od 500.000,00 kuna za nabavu radova.</w:t>
            </w:r>
          </w:p>
          <w:p w:rsidR="00944F55" w:rsidRPr="00944F55" w:rsidRDefault="00944F55" w:rsidP="00944F55">
            <w:pPr>
              <w:pStyle w:val="NormalWeb"/>
              <w:shd w:val="clear" w:color="auto" w:fill="FFFFFF"/>
              <w:jc w:val="center"/>
              <w:rPr>
                <w:color w:val="000000"/>
              </w:rPr>
            </w:pPr>
            <w:r w:rsidRPr="00944F55">
              <w:rPr>
                <w:color w:val="000000"/>
              </w:rPr>
              <w:t xml:space="preserve">Članak </w:t>
            </w:r>
            <w:r w:rsidR="00E61F69">
              <w:rPr>
                <w:color w:val="000000"/>
              </w:rPr>
              <w:t>3</w:t>
            </w:r>
            <w:r w:rsidRPr="00944F55">
              <w:rPr>
                <w:color w:val="000000"/>
              </w:rPr>
              <w:t>.</w:t>
            </w:r>
          </w:p>
          <w:p w:rsidR="00944F55" w:rsidRDefault="00944F55" w:rsidP="00944F55">
            <w:pPr>
              <w:pStyle w:val="NormalWeb"/>
              <w:shd w:val="clear" w:color="auto" w:fill="FFFFFF"/>
              <w:jc w:val="both"/>
              <w:rPr>
                <w:color w:val="000000"/>
              </w:rPr>
            </w:pPr>
            <w:r w:rsidRPr="00944F55">
              <w:rPr>
                <w:color w:val="000000"/>
              </w:rPr>
              <w:t>Prilikom provedbe postupaka jednostavne nab</w:t>
            </w:r>
            <w:r>
              <w:rPr>
                <w:color w:val="000000"/>
              </w:rPr>
              <w:t>ave iz ovog Pravilnika, Općina</w:t>
            </w:r>
            <w:r w:rsidRPr="00944F55">
              <w:rPr>
                <w:color w:val="000000"/>
              </w:rPr>
              <w:t xml:space="preserve"> je obvezna u odnosu na sve gospodarske subjekte voditi računa o načelima javne nabave i mogućnosti primjene elektroničkih sredstava komunikacije.</w:t>
            </w:r>
          </w:p>
          <w:p w:rsidR="00B26EE0" w:rsidRPr="00944F55" w:rsidRDefault="00B26EE0" w:rsidP="00944F55">
            <w:pPr>
              <w:pStyle w:val="NormalWeb"/>
              <w:shd w:val="clear" w:color="auto" w:fill="FFFFFF"/>
              <w:jc w:val="both"/>
              <w:rPr>
                <w:color w:val="000000"/>
              </w:rPr>
            </w:pPr>
          </w:p>
          <w:p w:rsidR="00944F55" w:rsidRPr="00944F55" w:rsidRDefault="00E61F69" w:rsidP="00944F55">
            <w:pPr>
              <w:pStyle w:val="NormalWeb"/>
              <w:shd w:val="clear" w:color="auto" w:fill="FFFFFF"/>
              <w:jc w:val="center"/>
              <w:rPr>
                <w:color w:val="000000"/>
              </w:rPr>
            </w:pPr>
            <w:r>
              <w:rPr>
                <w:color w:val="000000"/>
              </w:rPr>
              <w:lastRenderedPageBreak/>
              <w:t>Članak 4</w:t>
            </w:r>
            <w:r w:rsidR="00944F55" w:rsidRPr="00944F55">
              <w:rPr>
                <w:color w:val="000000"/>
              </w:rPr>
              <w:t>.</w:t>
            </w:r>
          </w:p>
          <w:p w:rsidR="00944F55" w:rsidRPr="00944F55" w:rsidRDefault="00D1023D" w:rsidP="00D1023D">
            <w:pPr>
              <w:pStyle w:val="NormalWeb"/>
              <w:shd w:val="clear" w:color="auto" w:fill="FFFFFF"/>
              <w:jc w:val="both"/>
              <w:rPr>
                <w:color w:val="000000"/>
              </w:rPr>
            </w:pPr>
            <w:r>
              <w:rPr>
                <w:color w:val="000000"/>
              </w:rPr>
              <w:t>Općina</w:t>
            </w:r>
            <w:r w:rsidR="00944F55" w:rsidRPr="00944F55">
              <w:rPr>
                <w:color w:val="000000"/>
              </w:rPr>
              <w:t xml:space="preserve"> je obvezna primjenjivati odredbe ovog Pravilnika na način koji omogućava učinkovitu nabavu te ekonomično i svrhovito trošenje javnih sredstava.</w:t>
            </w:r>
          </w:p>
          <w:p w:rsidR="00944F55" w:rsidRPr="00944F55" w:rsidRDefault="00944F55" w:rsidP="00944F55">
            <w:pPr>
              <w:pStyle w:val="NormalWeb"/>
              <w:shd w:val="clear" w:color="auto" w:fill="FFFFFF"/>
              <w:jc w:val="center"/>
              <w:rPr>
                <w:color w:val="000000"/>
              </w:rPr>
            </w:pPr>
            <w:r w:rsidRPr="00944F55">
              <w:rPr>
                <w:color w:val="000000"/>
              </w:rPr>
              <w:t xml:space="preserve">Članak </w:t>
            </w:r>
            <w:r w:rsidR="00E61F69">
              <w:rPr>
                <w:color w:val="000000"/>
              </w:rPr>
              <w:t>5</w:t>
            </w:r>
            <w:r w:rsidRPr="00944F55">
              <w:rPr>
                <w:color w:val="000000"/>
              </w:rPr>
              <w:t>.</w:t>
            </w:r>
          </w:p>
          <w:p w:rsidR="00944F55" w:rsidRPr="00944F55" w:rsidRDefault="00944F55" w:rsidP="00D1023D">
            <w:pPr>
              <w:pStyle w:val="NormalWeb"/>
              <w:shd w:val="clear" w:color="auto" w:fill="FFFFFF"/>
              <w:jc w:val="both"/>
              <w:rPr>
                <w:color w:val="000000"/>
              </w:rPr>
            </w:pPr>
            <w:r w:rsidRPr="00944F55">
              <w:rPr>
                <w:color w:val="000000"/>
              </w:rPr>
              <w:t xml:space="preserve">Postupke jednostavne nabave provode ovlaštene osobe </w:t>
            </w:r>
            <w:r w:rsidR="00350316">
              <w:rPr>
                <w:color w:val="000000"/>
              </w:rPr>
              <w:t>Općine koje imenuje Općinski načelnik</w:t>
            </w:r>
            <w:r w:rsidRPr="00944F55">
              <w:rPr>
                <w:color w:val="000000"/>
              </w:rPr>
              <w:t>.</w:t>
            </w:r>
          </w:p>
          <w:p w:rsidR="00350316" w:rsidRDefault="00944F55" w:rsidP="00350316">
            <w:pPr>
              <w:pStyle w:val="NormalWeb"/>
              <w:shd w:val="clear" w:color="auto" w:fill="FFFFFF"/>
              <w:jc w:val="both"/>
              <w:rPr>
                <w:color w:val="000000"/>
              </w:rPr>
            </w:pPr>
            <w:r w:rsidRPr="00944F55">
              <w:rPr>
                <w:color w:val="000000"/>
              </w:rPr>
              <w:t>Ovlaštene osobe iz stavka 1. ovog članka ne moraju posjedovati važeći certifikat u području javne nabave.</w:t>
            </w:r>
          </w:p>
          <w:p w:rsidR="00350316" w:rsidRPr="00350316" w:rsidRDefault="00350316" w:rsidP="00350316">
            <w:pPr>
              <w:pStyle w:val="NormalWeb"/>
              <w:shd w:val="clear" w:color="auto" w:fill="FFFFFF"/>
              <w:jc w:val="both"/>
              <w:rPr>
                <w:color w:val="000000"/>
              </w:rPr>
            </w:pPr>
            <w:r w:rsidRPr="00854A87">
              <w:t>Obveze i ovlasti ovlaštenih predstavnika:</w:t>
            </w:r>
          </w:p>
          <w:p w:rsidR="00350316" w:rsidRPr="00854A87" w:rsidRDefault="00350316" w:rsidP="00350316">
            <w:pPr>
              <w:spacing w:after="0" w:line="240" w:lineRule="auto"/>
              <w:ind w:firstLine="708"/>
              <w:jc w:val="both"/>
              <w:rPr>
                <w:rFonts w:ascii="Times New Roman" w:hAnsi="Times New Roman" w:cs="Times New Roman"/>
                <w:sz w:val="24"/>
                <w:szCs w:val="24"/>
              </w:rPr>
            </w:pPr>
            <w:r w:rsidRPr="00854A87">
              <w:rPr>
                <w:rFonts w:ascii="Times New Roman" w:hAnsi="Times New Roman" w:cs="Times New Roman"/>
                <w:sz w:val="24"/>
                <w:szCs w:val="24"/>
              </w:rPr>
              <w:t xml:space="preserve">- priprema postupka nabave: dogovor oko </w:t>
            </w:r>
            <w:r>
              <w:rPr>
                <w:rFonts w:ascii="Times New Roman" w:hAnsi="Times New Roman" w:cs="Times New Roman"/>
                <w:sz w:val="24"/>
                <w:szCs w:val="24"/>
              </w:rPr>
              <w:t>uvjeta</w:t>
            </w:r>
            <w:r w:rsidRPr="00854A87">
              <w:rPr>
                <w:rFonts w:ascii="Times New Roman" w:hAnsi="Times New Roman" w:cs="Times New Roman"/>
                <w:sz w:val="24"/>
                <w:szCs w:val="24"/>
              </w:rPr>
              <w:t xml:space="preserve"> vezanih uz predmet nabave, potrebnog sadržaja dokumentacije – uputa za prikupljanje ponuda, tehničkih specifikacija, ponudbenih troškovnika i ostalih dokumenata vezanih uz predmetnu nabavu,</w:t>
            </w:r>
          </w:p>
          <w:p w:rsidR="00350316" w:rsidRDefault="00350316" w:rsidP="00350316">
            <w:pPr>
              <w:spacing w:after="0" w:line="240" w:lineRule="auto"/>
              <w:ind w:firstLine="708"/>
              <w:jc w:val="both"/>
              <w:rPr>
                <w:rFonts w:ascii="Times New Roman" w:hAnsi="Times New Roman" w:cs="Times New Roman"/>
                <w:sz w:val="24"/>
                <w:szCs w:val="24"/>
              </w:rPr>
            </w:pPr>
            <w:r w:rsidRPr="00854A87">
              <w:rPr>
                <w:rFonts w:ascii="Times New Roman" w:hAnsi="Times New Roman" w:cs="Times New Roman"/>
                <w:sz w:val="24"/>
                <w:szCs w:val="24"/>
              </w:rPr>
              <w:t xml:space="preserve">- provedba postupka prikupljanja ponuda: objava poziva na prikupljanje ponuda na  </w:t>
            </w:r>
            <w:r>
              <w:rPr>
                <w:rFonts w:ascii="Times New Roman" w:hAnsi="Times New Roman" w:cs="Times New Roman"/>
                <w:sz w:val="24"/>
                <w:szCs w:val="24"/>
              </w:rPr>
              <w:t>Internet</w:t>
            </w:r>
            <w:r w:rsidRPr="00854A87">
              <w:rPr>
                <w:rFonts w:ascii="Times New Roman" w:hAnsi="Times New Roman" w:cs="Times New Roman"/>
                <w:sz w:val="24"/>
                <w:szCs w:val="24"/>
              </w:rPr>
              <w:t xml:space="preserve"> stranici </w:t>
            </w:r>
            <w:r>
              <w:rPr>
                <w:rFonts w:ascii="Times New Roman" w:hAnsi="Times New Roman" w:cs="Times New Roman"/>
                <w:sz w:val="24"/>
                <w:szCs w:val="24"/>
              </w:rPr>
              <w:t>Općine Punat / slanje poziva za dostavu ponuda na adresu najmanje tri gospodarska subjekta po vlastitom izboru</w:t>
            </w:r>
            <w:r w:rsidRPr="00854A87">
              <w:rPr>
                <w:rFonts w:ascii="Times New Roman" w:hAnsi="Times New Roman" w:cs="Times New Roman"/>
                <w:sz w:val="24"/>
                <w:szCs w:val="24"/>
              </w:rPr>
              <w:t xml:space="preserve">, otvaranje pristiglih ponuda (otvaranju ponuda trebaju </w:t>
            </w:r>
            <w:r w:rsidR="00B26EE0">
              <w:rPr>
                <w:rFonts w:ascii="Times New Roman" w:hAnsi="Times New Roman" w:cs="Times New Roman"/>
                <w:sz w:val="24"/>
                <w:szCs w:val="24"/>
              </w:rPr>
              <w:t>biti prisutni</w:t>
            </w:r>
            <w:r w:rsidRPr="00854A87">
              <w:rPr>
                <w:rFonts w:ascii="Times New Roman" w:hAnsi="Times New Roman" w:cs="Times New Roman"/>
                <w:sz w:val="24"/>
                <w:szCs w:val="24"/>
              </w:rPr>
              <w:t xml:space="preserve"> najmanje  2 ovlaštena predstavnika), sastavljanje zapisnika o otvaranju ponuda, pregled i ocjena ponuda, odabir najpovoljnije ponude sukladno uvjetima propisanim dokumentacijom – uputama za prikupljanje ponuda, sastavljanje zapisnika o pregledu i ocjeni ponuda, rangiranje ponuda sukladno kriteriju za odabir ponuda – najniža cijena ponude, odabir najpovoljnije ponude sukladno kriteriju za odabir i uvjetima propisanim dokumentacijom za prikupljanje</w:t>
            </w:r>
            <w:r>
              <w:rPr>
                <w:rFonts w:ascii="Times New Roman" w:hAnsi="Times New Roman" w:cs="Times New Roman"/>
                <w:sz w:val="24"/>
                <w:szCs w:val="24"/>
              </w:rPr>
              <w:t xml:space="preserve"> ponuda ili poništenje postupka te prijedlog iste daje općinskom načelniku na potpis.</w:t>
            </w:r>
          </w:p>
          <w:p w:rsidR="00350316" w:rsidRDefault="00350316" w:rsidP="00350316">
            <w:pPr>
              <w:pStyle w:val="NormalWeb"/>
              <w:shd w:val="clear" w:color="auto" w:fill="FFFFFF"/>
              <w:jc w:val="both"/>
              <w:rPr>
                <w:b/>
                <w:bCs/>
                <w:color w:val="000000"/>
              </w:rPr>
            </w:pPr>
            <w:r w:rsidRPr="00944F55">
              <w:rPr>
                <w:b/>
                <w:bCs/>
                <w:color w:val="000000"/>
              </w:rPr>
              <w:t>I.</w:t>
            </w:r>
            <w:r>
              <w:rPr>
                <w:b/>
                <w:bCs/>
                <w:color w:val="000000"/>
              </w:rPr>
              <w:t xml:space="preserve"> SPRJEČAVANJE SUKOBA INTERESA</w:t>
            </w:r>
          </w:p>
          <w:p w:rsidR="00350316" w:rsidRDefault="00350316" w:rsidP="00350316">
            <w:pPr>
              <w:pStyle w:val="NormalWeb"/>
              <w:shd w:val="clear" w:color="auto" w:fill="FFFFFF"/>
              <w:jc w:val="center"/>
              <w:rPr>
                <w:bCs/>
                <w:color w:val="000000"/>
              </w:rPr>
            </w:pPr>
            <w:r>
              <w:rPr>
                <w:bCs/>
                <w:color w:val="000000"/>
              </w:rPr>
              <w:t xml:space="preserve">Članak </w:t>
            </w:r>
            <w:r w:rsidR="00E61F69">
              <w:rPr>
                <w:bCs/>
                <w:color w:val="000000"/>
              </w:rPr>
              <w:t>6</w:t>
            </w:r>
            <w:r>
              <w:rPr>
                <w:bCs/>
                <w:color w:val="000000"/>
              </w:rPr>
              <w:t>.</w:t>
            </w:r>
          </w:p>
          <w:p w:rsidR="00350316" w:rsidRDefault="00350316" w:rsidP="00D1023D">
            <w:pPr>
              <w:pStyle w:val="NormalWeb"/>
              <w:shd w:val="clear" w:color="auto" w:fill="FFFFFF"/>
              <w:jc w:val="both"/>
              <w:rPr>
                <w:bCs/>
                <w:color w:val="000000"/>
              </w:rPr>
            </w:pPr>
            <w:r>
              <w:rPr>
                <w:bCs/>
                <w:color w:val="000000"/>
              </w:rPr>
              <w:t>O sukobu interesa na odgovarajući se način primjenjuju odredbe Zakona o javnoj nabavi.</w:t>
            </w:r>
          </w:p>
          <w:p w:rsidR="00350316" w:rsidRPr="00350316" w:rsidRDefault="00350316" w:rsidP="00350316">
            <w:pPr>
              <w:pStyle w:val="NormalWeb"/>
              <w:shd w:val="clear" w:color="auto" w:fill="FFFFFF"/>
              <w:jc w:val="both"/>
            </w:pPr>
            <w:r w:rsidRPr="00350316">
              <w:t>Ovlašteni predstavnici naručitelja dužni su potpisati izjavu o postojanju ili nepostojanju sukoba interesa u smislu njihova odnosa sa gospodarskim subjektima. Sukobom interesa smatra se odnos u kojem predstavnik naručitelja istovremeno obavlja upravljačke poslove u gospodarskom subjektu, odnosno ukoliko je predstavnik naručitelja vlasnik poslovnog udjela, dionica odnosno drugih prava na temelju kojih sudjeluje u upravljanju odnosno u kapitalu tog gospodarskog subjekta s više od 0,5%.</w:t>
            </w:r>
          </w:p>
          <w:p w:rsidR="00944F55" w:rsidRPr="00944F55" w:rsidRDefault="00350316" w:rsidP="00D1023D">
            <w:pPr>
              <w:pStyle w:val="NormalWeb"/>
              <w:shd w:val="clear" w:color="auto" w:fill="FFFFFF"/>
              <w:jc w:val="both"/>
              <w:rPr>
                <w:color w:val="000000"/>
              </w:rPr>
            </w:pPr>
            <w:r>
              <w:rPr>
                <w:b/>
                <w:bCs/>
                <w:color w:val="000000"/>
              </w:rPr>
              <w:t>I</w:t>
            </w:r>
            <w:r w:rsidR="00944F55" w:rsidRPr="00944F55">
              <w:rPr>
                <w:b/>
                <w:bCs/>
                <w:color w:val="000000"/>
              </w:rPr>
              <w:t>I.</w:t>
            </w:r>
            <w:r w:rsidR="00D1023D">
              <w:rPr>
                <w:b/>
                <w:bCs/>
                <w:color w:val="000000"/>
              </w:rPr>
              <w:t xml:space="preserve"> </w:t>
            </w:r>
            <w:r w:rsidR="00944F55" w:rsidRPr="00944F55">
              <w:rPr>
                <w:b/>
                <w:bCs/>
                <w:color w:val="000000"/>
              </w:rPr>
              <w:t>JEDNOSTAVNA NABAVA ČIJA JE PROCIJENJENA VRIJEDNOST</w:t>
            </w:r>
            <w:r w:rsidR="00D1023D">
              <w:rPr>
                <w:b/>
                <w:bCs/>
                <w:color w:val="000000"/>
              </w:rPr>
              <w:t xml:space="preserve"> </w:t>
            </w:r>
            <w:r w:rsidR="00944F55" w:rsidRPr="00944F55">
              <w:rPr>
                <w:b/>
                <w:bCs/>
                <w:color w:val="000000"/>
              </w:rPr>
              <w:t>MANJA OD 20.000,00 KUNA</w:t>
            </w:r>
          </w:p>
          <w:p w:rsidR="00944F55" w:rsidRPr="00944F55" w:rsidRDefault="00944F55" w:rsidP="00944F55">
            <w:pPr>
              <w:pStyle w:val="NormalWeb"/>
              <w:shd w:val="clear" w:color="auto" w:fill="FFFFFF"/>
              <w:jc w:val="center"/>
              <w:rPr>
                <w:color w:val="000000"/>
              </w:rPr>
            </w:pPr>
            <w:r w:rsidRPr="00944F55">
              <w:rPr>
                <w:color w:val="000000"/>
              </w:rPr>
              <w:t xml:space="preserve">Članak </w:t>
            </w:r>
            <w:r w:rsidR="00E61F69">
              <w:rPr>
                <w:color w:val="000000"/>
              </w:rPr>
              <w:t>7</w:t>
            </w:r>
            <w:r w:rsidRPr="00944F55">
              <w:rPr>
                <w:color w:val="000000"/>
              </w:rPr>
              <w:t>.</w:t>
            </w:r>
          </w:p>
          <w:p w:rsidR="00944F55" w:rsidRDefault="00944F55" w:rsidP="00D1023D">
            <w:pPr>
              <w:pStyle w:val="NormalWeb"/>
              <w:shd w:val="clear" w:color="auto" w:fill="FFFFFF"/>
              <w:jc w:val="both"/>
              <w:rPr>
                <w:color w:val="000000"/>
              </w:rPr>
            </w:pPr>
            <w:r w:rsidRPr="00944F55">
              <w:rPr>
                <w:color w:val="000000"/>
              </w:rPr>
              <w:t>Postupak jednostavne nabave procijenjene vrijednosti manje od 20.000,00 kuna provodi se izdavanjem narudžbenice,</w:t>
            </w:r>
            <w:r w:rsidR="00D1023D">
              <w:rPr>
                <w:color w:val="000000"/>
              </w:rPr>
              <w:t xml:space="preserve"> </w:t>
            </w:r>
            <w:r w:rsidRPr="00944F55">
              <w:rPr>
                <w:color w:val="000000"/>
              </w:rPr>
              <w:t xml:space="preserve">odnosno sklapanjem ugovora, u pravilu na temelju </w:t>
            </w:r>
            <w:r w:rsidR="00E61F69">
              <w:rPr>
                <w:color w:val="000000"/>
              </w:rPr>
              <w:t>poziva na</w:t>
            </w:r>
            <w:r w:rsidR="00B26EE0">
              <w:rPr>
                <w:color w:val="000000"/>
              </w:rPr>
              <w:t xml:space="preserve"> dostavu ponuda na adresu jednog</w:t>
            </w:r>
            <w:r w:rsidR="00E61F69">
              <w:rPr>
                <w:color w:val="000000"/>
              </w:rPr>
              <w:t xml:space="preserve"> ili više gospodarskih subjekata.</w:t>
            </w:r>
          </w:p>
          <w:p w:rsidR="00B26EE0" w:rsidRDefault="00B26EE0" w:rsidP="00D1023D">
            <w:pPr>
              <w:pStyle w:val="NormalWeb"/>
              <w:shd w:val="clear" w:color="auto" w:fill="FFFFFF"/>
              <w:jc w:val="both"/>
              <w:rPr>
                <w:color w:val="000000"/>
              </w:rPr>
            </w:pPr>
          </w:p>
          <w:p w:rsidR="00944F55" w:rsidRPr="00944F55" w:rsidRDefault="007044C4" w:rsidP="00D1023D">
            <w:pPr>
              <w:pStyle w:val="NormalWeb"/>
              <w:shd w:val="clear" w:color="auto" w:fill="FFFFFF"/>
              <w:jc w:val="both"/>
              <w:rPr>
                <w:color w:val="000000"/>
              </w:rPr>
            </w:pPr>
            <w:r>
              <w:rPr>
                <w:b/>
                <w:bCs/>
                <w:color w:val="000000"/>
              </w:rPr>
              <w:lastRenderedPageBreak/>
              <w:t>I</w:t>
            </w:r>
            <w:r w:rsidR="00E61F69">
              <w:rPr>
                <w:b/>
                <w:bCs/>
                <w:color w:val="000000"/>
              </w:rPr>
              <w:t>II</w:t>
            </w:r>
            <w:r w:rsidR="00944F55" w:rsidRPr="00944F55">
              <w:rPr>
                <w:b/>
                <w:bCs/>
                <w:color w:val="000000"/>
              </w:rPr>
              <w:t>.</w:t>
            </w:r>
            <w:r w:rsidR="00D1023D">
              <w:rPr>
                <w:b/>
                <w:bCs/>
                <w:color w:val="000000"/>
              </w:rPr>
              <w:t xml:space="preserve"> </w:t>
            </w:r>
            <w:r w:rsidR="00944F55" w:rsidRPr="00944F55">
              <w:rPr>
                <w:b/>
                <w:bCs/>
                <w:color w:val="000000"/>
              </w:rPr>
              <w:t>JEDNOSTAVNA NABAVA ČIJA JE PROCIJENJENA VRIJEDNOSTI JEDNAKA ILI VEĆA OD 20.000,00 KUNA I MANJA OD 70.000,00 KUNA</w:t>
            </w:r>
          </w:p>
          <w:p w:rsidR="00944F55" w:rsidRPr="00944F55" w:rsidRDefault="00E61F69" w:rsidP="00944F55">
            <w:pPr>
              <w:pStyle w:val="NormalWeb"/>
              <w:shd w:val="clear" w:color="auto" w:fill="FFFFFF"/>
              <w:jc w:val="center"/>
              <w:rPr>
                <w:color w:val="000000"/>
              </w:rPr>
            </w:pPr>
            <w:r>
              <w:rPr>
                <w:color w:val="000000"/>
              </w:rPr>
              <w:t>Članak 8</w:t>
            </w:r>
            <w:r w:rsidR="00944F55" w:rsidRPr="00944F55">
              <w:rPr>
                <w:color w:val="000000"/>
              </w:rPr>
              <w:t>.</w:t>
            </w:r>
          </w:p>
          <w:p w:rsidR="00944F55" w:rsidRPr="00944F55" w:rsidRDefault="00944F55" w:rsidP="00D1023D">
            <w:pPr>
              <w:pStyle w:val="NormalWeb"/>
              <w:shd w:val="clear" w:color="auto" w:fill="FFFFFF"/>
              <w:jc w:val="both"/>
              <w:rPr>
                <w:color w:val="000000"/>
              </w:rPr>
            </w:pPr>
            <w:r w:rsidRPr="00944F55">
              <w:rPr>
                <w:color w:val="000000"/>
              </w:rPr>
              <w:t xml:space="preserve">Postupak jednostavne nabave procijenjene vrijednosti jednake ili veće od 20.000,00 kuna i manje od 70.000,00 kuna i odabir ponude provodi se na temelju </w:t>
            </w:r>
            <w:r w:rsidR="00E61F69">
              <w:rPr>
                <w:color w:val="000000"/>
              </w:rPr>
              <w:t>poziva na dos</w:t>
            </w:r>
            <w:r w:rsidR="00B26EE0">
              <w:rPr>
                <w:color w:val="000000"/>
              </w:rPr>
              <w:t>tavu ponuda na adrese najmanje tri gospodarska subjek</w:t>
            </w:r>
            <w:r w:rsidR="00E61F69">
              <w:rPr>
                <w:color w:val="000000"/>
              </w:rPr>
              <w:t>ta</w:t>
            </w:r>
            <w:r w:rsidRPr="00944F55">
              <w:rPr>
                <w:color w:val="000000"/>
              </w:rPr>
              <w:t>, koje su prikupljene na dokaziv način (elektroničkom poštom, putem ovlaštenog pružatelja poštanskih usluga ili druge odgov</w:t>
            </w:r>
            <w:r w:rsidR="00D1023D">
              <w:rPr>
                <w:color w:val="000000"/>
              </w:rPr>
              <w:t>arajuće kurirske službe, i dr.) ili objavom poziva na dostavu ponuda na Internet stranicama Općine.</w:t>
            </w:r>
          </w:p>
          <w:p w:rsidR="00944F55" w:rsidRPr="00944F55" w:rsidRDefault="00944F55" w:rsidP="00D1023D">
            <w:pPr>
              <w:pStyle w:val="NormalWeb"/>
              <w:shd w:val="clear" w:color="auto" w:fill="FFFFFF"/>
              <w:jc w:val="both"/>
              <w:rPr>
                <w:color w:val="000000"/>
              </w:rPr>
            </w:pPr>
            <w:r w:rsidRPr="00944F55">
              <w:rPr>
                <w:color w:val="000000"/>
              </w:rPr>
              <w:t>Iznimno od stavka 1. ovoga članka, može se zatražiti jedna ponuda u slučaju:</w:t>
            </w:r>
          </w:p>
          <w:p w:rsidR="00944F55" w:rsidRPr="00944F55" w:rsidRDefault="00944F55" w:rsidP="00D1023D">
            <w:pPr>
              <w:pStyle w:val="NormalWeb"/>
              <w:shd w:val="clear" w:color="auto" w:fill="FFFFFF"/>
              <w:jc w:val="both"/>
              <w:rPr>
                <w:color w:val="000000"/>
              </w:rPr>
            </w:pPr>
            <w:r w:rsidRPr="00944F55">
              <w:rPr>
                <w:color w:val="000000"/>
              </w:rPr>
              <w:t>-</w:t>
            </w:r>
            <w:r w:rsidR="00D1023D">
              <w:rPr>
                <w:color w:val="000000"/>
              </w:rPr>
              <w:t xml:space="preserve"> </w:t>
            </w:r>
            <w:r w:rsidRPr="00944F55">
              <w:rPr>
                <w:color w:val="000000"/>
              </w:rPr>
              <w:t>nabave usluga od ponuditelja čiji se odabir predlaže zbog specijalističkih stručnih znanja i posebnih okolnosti (konzultantske, specijalističke usluge, tehnički razlozi, i sl.),</w:t>
            </w:r>
          </w:p>
          <w:p w:rsidR="00944F55" w:rsidRPr="00944F55" w:rsidRDefault="00944F55" w:rsidP="00D1023D">
            <w:pPr>
              <w:pStyle w:val="NormalWeb"/>
              <w:shd w:val="clear" w:color="auto" w:fill="FFFFFF"/>
              <w:jc w:val="both"/>
              <w:rPr>
                <w:color w:val="000000"/>
              </w:rPr>
            </w:pPr>
            <w:r w:rsidRPr="00944F55">
              <w:rPr>
                <w:color w:val="000000"/>
              </w:rPr>
              <w:t>-</w:t>
            </w:r>
            <w:r w:rsidR="00D1023D">
              <w:rPr>
                <w:color w:val="000000"/>
              </w:rPr>
              <w:t xml:space="preserve"> </w:t>
            </w:r>
            <w:r w:rsidRPr="00944F55">
              <w:rPr>
                <w:color w:val="000000"/>
              </w:rPr>
              <w:t>nabave robe zbog posebnih okolnosti ili po posebnim uvjetima,</w:t>
            </w:r>
          </w:p>
          <w:p w:rsidR="00944F55" w:rsidRPr="00944F55" w:rsidRDefault="00944F55" w:rsidP="00D1023D">
            <w:pPr>
              <w:pStyle w:val="NormalWeb"/>
              <w:shd w:val="clear" w:color="auto" w:fill="FFFFFF"/>
              <w:jc w:val="both"/>
              <w:rPr>
                <w:color w:val="000000"/>
              </w:rPr>
            </w:pPr>
            <w:r w:rsidRPr="00944F55">
              <w:rPr>
                <w:color w:val="000000"/>
              </w:rPr>
              <w:t>-</w:t>
            </w:r>
            <w:r w:rsidR="00D1023D">
              <w:rPr>
                <w:color w:val="000000"/>
              </w:rPr>
              <w:t xml:space="preserve"> </w:t>
            </w:r>
            <w:r w:rsidRPr="00944F55">
              <w:rPr>
                <w:color w:val="000000"/>
              </w:rPr>
              <w:t>kada zbog razloga povezanih sa zaštitom isključivih prava ugovor može izvršiti samo određeni ponuditelj,</w:t>
            </w:r>
          </w:p>
          <w:p w:rsidR="00944F55" w:rsidRPr="00944F55" w:rsidRDefault="00944F55" w:rsidP="00D1023D">
            <w:pPr>
              <w:pStyle w:val="NormalWeb"/>
              <w:shd w:val="clear" w:color="auto" w:fill="FFFFFF"/>
              <w:jc w:val="both"/>
              <w:rPr>
                <w:color w:val="000000"/>
              </w:rPr>
            </w:pPr>
            <w:r w:rsidRPr="00944F55">
              <w:rPr>
                <w:color w:val="000000"/>
              </w:rPr>
              <w:t>-</w:t>
            </w:r>
            <w:r w:rsidR="00D1023D">
              <w:rPr>
                <w:color w:val="000000"/>
              </w:rPr>
              <w:t xml:space="preserve"> </w:t>
            </w:r>
            <w:r w:rsidRPr="00944F55">
              <w:rPr>
                <w:color w:val="000000"/>
              </w:rPr>
              <w:t>kada nije dostavljena nijedna ponuda, a postupak jednostavne nabave se ponavlja,</w:t>
            </w:r>
          </w:p>
          <w:p w:rsidR="00944F55" w:rsidRPr="00944F55" w:rsidRDefault="00944F55" w:rsidP="00D1023D">
            <w:pPr>
              <w:pStyle w:val="NormalWeb"/>
              <w:shd w:val="clear" w:color="auto" w:fill="FFFFFF"/>
              <w:jc w:val="both"/>
              <w:rPr>
                <w:color w:val="000000"/>
              </w:rPr>
            </w:pPr>
            <w:r w:rsidRPr="00944F55">
              <w:rPr>
                <w:color w:val="000000"/>
              </w:rPr>
              <w:t>-</w:t>
            </w:r>
            <w:r w:rsidR="00D1023D">
              <w:rPr>
                <w:color w:val="000000"/>
              </w:rPr>
              <w:t xml:space="preserve"> </w:t>
            </w:r>
            <w:r w:rsidRPr="00944F55">
              <w:rPr>
                <w:color w:val="000000"/>
              </w:rPr>
              <w:t>žurne nabave, uzrokovane događajima koji se nisu mogli predvidjeti.</w:t>
            </w:r>
          </w:p>
          <w:p w:rsidR="00944F55" w:rsidRDefault="00944F55" w:rsidP="00D1023D">
            <w:pPr>
              <w:pStyle w:val="NormalWeb"/>
              <w:shd w:val="clear" w:color="auto" w:fill="FFFFFF"/>
              <w:jc w:val="both"/>
              <w:rPr>
                <w:color w:val="000000"/>
              </w:rPr>
            </w:pPr>
            <w:r w:rsidRPr="00944F55">
              <w:rPr>
                <w:color w:val="000000"/>
              </w:rPr>
              <w:t>Rok za dostavu ponuda mora biti primjeren predmetu nabave i ne smije biti kraći od pet dana od dana slanja Poziva na dostavu ponuda, osim u slučaju žurne nabave.</w:t>
            </w:r>
          </w:p>
          <w:p w:rsidR="00944F55" w:rsidRPr="00944F55" w:rsidRDefault="00E61F69" w:rsidP="00D1023D">
            <w:pPr>
              <w:pStyle w:val="NormalWeb"/>
              <w:shd w:val="clear" w:color="auto" w:fill="FFFFFF"/>
              <w:jc w:val="both"/>
              <w:rPr>
                <w:color w:val="000000"/>
              </w:rPr>
            </w:pPr>
            <w:r>
              <w:rPr>
                <w:b/>
                <w:bCs/>
                <w:color w:val="000000"/>
              </w:rPr>
              <w:t>I</w:t>
            </w:r>
            <w:r w:rsidR="00944F55" w:rsidRPr="00944F55">
              <w:rPr>
                <w:b/>
                <w:bCs/>
                <w:color w:val="000000"/>
              </w:rPr>
              <w:t>V.JEDNOSTAVNA NABAVA ČIJA JE PROCIJENJENA VRIJEDNOST JEDNAKA ILI VEĆA OD 70.000,00 KUNA I MANJA OD 200.000,00 KUNA, ODNOSNO MANJA OD 500.000,00 KUNA</w:t>
            </w:r>
          </w:p>
          <w:p w:rsidR="00944F55" w:rsidRPr="00944F55" w:rsidRDefault="00944F55" w:rsidP="00944F55">
            <w:pPr>
              <w:pStyle w:val="NormalWeb"/>
              <w:shd w:val="clear" w:color="auto" w:fill="FFFFFF"/>
              <w:jc w:val="center"/>
              <w:rPr>
                <w:color w:val="000000"/>
              </w:rPr>
            </w:pPr>
            <w:r w:rsidRPr="00944F55">
              <w:rPr>
                <w:color w:val="000000"/>
              </w:rPr>
              <w:t xml:space="preserve">Članak </w:t>
            </w:r>
            <w:r w:rsidR="00E61F69">
              <w:rPr>
                <w:color w:val="000000"/>
              </w:rPr>
              <w:t>9</w:t>
            </w:r>
            <w:r w:rsidRPr="00944F55">
              <w:rPr>
                <w:color w:val="000000"/>
              </w:rPr>
              <w:t>.</w:t>
            </w:r>
          </w:p>
          <w:p w:rsidR="00944F55" w:rsidRPr="00944F55" w:rsidRDefault="00944F55" w:rsidP="00D1023D">
            <w:pPr>
              <w:pStyle w:val="NormalWeb"/>
              <w:shd w:val="clear" w:color="auto" w:fill="FFFFFF"/>
              <w:jc w:val="both"/>
              <w:rPr>
                <w:color w:val="000000"/>
              </w:rPr>
            </w:pPr>
            <w:r w:rsidRPr="00944F55">
              <w:rPr>
                <w:color w:val="000000"/>
              </w:rPr>
              <w:t xml:space="preserve">Postupak jednostavne nabave procijenjene vrijednosti jednake ili veće od 70.000,00 kuna i manje od 200.000,00 kuna za nabavu robe i usluga, </w:t>
            </w:r>
            <w:r w:rsidR="00B26EE0">
              <w:rPr>
                <w:color w:val="000000"/>
              </w:rPr>
              <w:t>a</w:t>
            </w:r>
            <w:r w:rsidRPr="00944F55">
              <w:rPr>
                <w:color w:val="000000"/>
              </w:rPr>
              <w:t xml:space="preserve"> manje od 500.000,00 kuna za nabavu radova provodi se slanjem Poziva na dostavu ponude na adrese najmanje tri gospodarska subjekta na dokaziv način (elektroničkom poštom, putem ovlaštenog pružatelja poštanskih usluga ili druge odgov</w:t>
            </w:r>
            <w:r w:rsidR="00F55BCF">
              <w:rPr>
                <w:color w:val="000000"/>
              </w:rPr>
              <w:t>arajuće kurirske službe, i dr.) ili objavom poziva na dostavu ponuda na Internet stranicama Općine.</w:t>
            </w:r>
          </w:p>
          <w:p w:rsidR="00944F55" w:rsidRPr="00944F55" w:rsidRDefault="00944F55" w:rsidP="00D1023D">
            <w:pPr>
              <w:pStyle w:val="NormalWeb"/>
              <w:shd w:val="clear" w:color="auto" w:fill="FFFFFF"/>
              <w:jc w:val="both"/>
              <w:rPr>
                <w:color w:val="000000"/>
              </w:rPr>
            </w:pPr>
            <w:r w:rsidRPr="00944F55">
              <w:rPr>
                <w:color w:val="000000"/>
              </w:rPr>
              <w:t>Iznimno od stavka 1. ovoga članka, može se zatražiti je</w:t>
            </w:r>
            <w:r w:rsidR="007044C4">
              <w:rPr>
                <w:color w:val="000000"/>
              </w:rPr>
              <w:t>dna ponuda u slučaju iz članka 9</w:t>
            </w:r>
            <w:r w:rsidRPr="00944F55">
              <w:rPr>
                <w:color w:val="000000"/>
              </w:rPr>
              <w:t>. stavak 2. ovog Pravilnika.</w:t>
            </w:r>
          </w:p>
          <w:p w:rsidR="00944F55" w:rsidRDefault="00944F55" w:rsidP="00D1023D">
            <w:pPr>
              <w:pStyle w:val="NormalWeb"/>
              <w:shd w:val="clear" w:color="auto" w:fill="FFFFFF"/>
              <w:jc w:val="both"/>
              <w:rPr>
                <w:color w:val="000000"/>
              </w:rPr>
            </w:pPr>
            <w:r w:rsidRPr="00944F55">
              <w:rPr>
                <w:color w:val="000000"/>
              </w:rPr>
              <w:t xml:space="preserve">U slučaju </w:t>
            </w:r>
            <w:r w:rsidR="00E61F69">
              <w:rPr>
                <w:color w:val="000000"/>
              </w:rPr>
              <w:t xml:space="preserve">provedbe postupka </w:t>
            </w:r>
            <w:r w:rsidRPr="00944F55">
              <w:rPr>
                <w:color w:val="000000"/>
              </w:rPr>
              <w:t xml:space="preserve">nabave radova procijenjene vrijednosti jednake ili veće od 200.000,00 kuna, odnosno manje od 500.000,00 kuna, Poziv na dostavu ponuda </w:t>
            </w:r>
            <w:r w:rsidR="00F55BCF">
              <w:rPr>
                <w:color w:val="000000"/>
              </w:rPr>
              <w:t>obvezno</w:t>
            </w:r>
            <w:r w:rsidRPr="00944F55">
              <w:rPr>
                <w:color w:val="000000"/>
              </w:rPr>
              <w:t xml:space="preserve"> se objavljuje na internetskoj stranici </w:t>
            </w:r>
            <w:r w:rsidR="00E61F69">
              <w:rPr>
                <w:color w:val="000000"/>
              </w:rPr>
              <w:t>Općine</w:t>
            </w:r>
            <w:r w:rsidRPr="00944F55">
              <w:rPr>
                <w:color w:val="000000"/>
              </w:rPr>
              <w:t>.</w:t>
            </w:r>
          </w:p>
          <w:p w:rsidR="00944F55" w:rsidRPr="00944F55" w:rsidRDefault="00944F55" w:rsidP="00944F55">
            <w:pPr>
              <w:pStyle w:val="NormalWeb"/>
              <w:shd w:val="clear" w:color="auto" w:fill="FFFFFF"/>
              <w:jc w:val="center"/>
              <w:rPr>
                <w:color w:val="000000"/>
              </w:rPr>
            </w:pPr>
            <w:r w:rsidRPr="00944F55">
              <w:rPr>
                <w:color w:val="000000"/>
              </w:rPr>
              <w:t>Članak 1</w:t>
            </w:r>
            <w:r w:rsidR="00E61F69">
              <w:rPr>
                <w:color w:val="000000"/>
              </w:rPr>
              <w:t>0</w:t>
            </w:r>
            <w:r w:rsidRPr="00944F55">
              <w:rPr>
                <w:color w:val="000000"/>
              </w:rPr>
              <w:t>.</w:t>
            </w:r>
          </w:p>
          <w:p w:rsidR="00944F55" w:rsidRPr="00944F55" w:rsidRDefault="00944F55" w:rsidP="00F55BCF">
            <w:pPr>
              <w:pStyle w:val="NormalWeb"/>
              <w:shd w:val="clear" w:color="auto" w:fill="FFFFFF"/>
              <w:jc w:val="both"/>
              <w:rPr>
                <w:color w:val="000000"/>
              </w:rPr>
            </w:pPr>
            <w:r w:rsidRPr="00944F55">
              <w:rPr>
                <w:color w:val="000000"/>
              </w:rPr>
              <w:t xml:space="preserve">Ponude se dostavljaju u skladu s načinom određenim u Pozivu na dostavu ponude i to: putem pisarnice </w:t>
            </w:r>
            <w:r w:rsidR="00F55BCF">
              <w:rPr>
                <w:color w:val="000000"/>
              </w:rPr>
              <w:t>Općine</w:t>
            </w:r>
            <w:r w:rsidRPr="00944F55">
              <w:rPr>
                <w:color w:val="000000"/>
              </w:rPr>
              <w:t xml:space="preserve">, odnosno, ako je moguće, elektroničkom dostavom ponude putem Elektroničkog </w:t>
            </w:r>
            <w:r w:rsidRPr="00944F55">
              <w:rPr>
                <w:color w:val="000000"/>
              </w:rPr>
              <w:lastRenderedPageBreak/>
              <w:t>oglasnika javne nabave Republike Hrvatske.</w:t>
            </w:r>
          </w:p>
          <w:p w:rsidR="00944F55" w:rsidRPr="00944F55" w:rsidRDefault="00944F55" w:rsidP="00F55BCF">
            <w:pPr>
              <w:pStyle w:val="NormalWeb"/>
              <w:shd w:val="clear" w:color="auto" w:fill="FFFFFF"/>
              <w:jc w:val="both"/>
              <w:rPr>
                <w:color w:val="000000"/>
              </w:rPr>
            </w:pPr>
            <w:r w:rsidRPr="00944F55">
              <w:rPr>
                <w:color w:val="000000"/>
              </w:rPr>
              <w:t>Rok za dostavu ponuda mora biti primjeren predmetu nabave i ne smije biti kraći od pet dana od dana slanja poziva na dostavu ponuda, osim u slučaju žurne nabave.</w:t>
            </w:r>
          </w:p>
          <w:p w:rsidR="00944F55" w:rsidRDefault="00944F55" w:rsidP="00F55BCF">
            <w:pPr>
              <w:pStyle w:val="NormalWeb"/>
              <w:shd w:val="clear" w:color="auto" w:fill="FFFFFF"/>
              <w:jc w:val="both"/>
              <w:rPr>
                <w:color w:val="000000"/>
              </w:rPr>
            </w:pPr>
            <w:r w:rsidRPr="00944F55">
              <w:rPr>
                <w:color w:val="000000"/>
              </w:rPr>
              <w:t>Ponude se otvaraju na naznačenome mjestu i u naznačeno vrijeme u Pozivu za dostavu ponuda, istodobno s istekom roka za dostavu ponuda.</w:t>
            </w:r>
          </w:p>
          <w:p w:rsidR="00944F55" w:rsidRPr="00944F55" w:rsidRDefault="00944F55" w:rsidP="00944F55">
            <w:pPr>
              <w:pStyle w:val="NormalWeb"/>
              <w:shd w:val="clear" w:color="auto" w:fill="FFFFFF"/>
              <w:rPr>
                <w:color w:val="000000"/>
              </w:rPr>
            </w:pPr>
            <w:r w:rsidRPr="00944F55">
              <w:rPr>
                <w:b/>
                <w:bCs/>
                <w:color w:val="000000"/>
              </w:rPr>
              <w:t>V.</w:t>
            </w:r>
            <w:r w:rsidR="00F55BCF">
              <w:rPr>
                <w:b/>
                <w:bCs/>
                <w:color w:val="000000"/>
              </w:rPr>
              <w:t xml:space="preserve"> </w:t>
            </w:r>
            <w:r w:rsidRPr="00944F55">
              <w:rPr>
                <w:b/>
                <w:bCs/>
                <w:color w:val="000000"/>
              </w:rPr>
              <w:t>DOKUMENTACIJA U POSTUPKU JEDNOSTAVNE NABAVE</w:t>
            </w:r>
          </w:p>
          <w:p w:rsidR="00944F55" w:rsidRPr="00944F55" w:rsidRDefault="007044C4" w:rsidP="00944F55">
            <w:pPr>
              <w:pStyle w:val="NormalWeb"/>
              <w:shd w:val="clear" w:color="auto" w:fill="FFFFFF"/>
              <w:jc w:val="center"/>
              <w:rPr>
                <w:color w:val="000000"/>
              </w:rPr>
            </w:pPr>
            <w:r>
              <w:rPr>
                <w:color w:val="000000"/>
              </w:rPr>
              <w:t>Članak 1</w:t>
            </w:r>
            <w:r w:rsidR="00E61F69">
              <w:rPr>
                <w:color w:val="000000"/>
              </w:rPr>
              <w:t>1</w:t>
            </w:r>
            <w:r w:rsidR="00944F55" w:rsidRPr="00944F55">
              <w:rPr>
                <w:color w:val="000000"/>
              </w:rPr>
              <w:t>.</w:t>
            </w:r>
          </w:p>
          <w:p w:rsidR="00944F55" w:rsidRPr="00944F55" w:rsidRDefault="00944F55" w:rsidP="00F55BCF">
            <w:pPr>
              <w:pStyle w:val="NormalWeb"/>
              <w:shd w:val="clear" w:color="auto" w:fill="FFFFFF"/>
              <w:jc w:val="both"/>
              <w:rPr>
                <w:color w:val="000000"/>
              </w:rPr>
            </w:pPr>
            <w:r w:rsidRPr="00944F55">
              <w:rPr>
                <w:color w:val="000000"/>
              </w:rPr>
              <w:t>Poz</w:t>
            </w:r>
            <w:r w:rsidR="007044C4">
              <w:rPr>
                <w:color w:val="000000"/>
              </w:rPr>
              <w:t>iv na dostavu ponude iz članka 9. i 10</w:t>
            </w:r>
            <w:r w:rsidRPr="00944F55">
              <w:rPr>
                <w:color w:val="000000"/>
              </w:rPr>
              <w:t>. ovog Pravilnika mora biti jasan, razumljiv i nedvojben te izrađen na način da sadrži sve potrebne podatke koji ponuditelju omogućavaju izradu i dostavu ponude.</w:t>
            </w:r>
          </w:p>
          <w:p w:rsidR="00944F55" w:rsidRPr="00944F55" w:rsidRDefault="00E61F69" w:rsidP="00944F55">
            <w:pPr>
              <w:pStyle w:val="NormalWeb"/>
              <w:shd w:val="clear" w:color="auto" w:fill="FFFFFF"/>
              <w:jc w:val="center"/>
              <w:rPr>
                <w:color w:val="000000"/>
              </w:rPr>
            </w:pPr>
            <w:r>
              <w:rPr>
                <w:color w:val="000000"/>
              </w:rPr>
              <w:t>Članak 12</w:t>
            </w:r>
            <w:r w:rsidR="00944F55" w:rsidRPr="00944F55">
              <w:rPr>
                <w:color w:val="000000"/>
              </w:rPr>
              <w:t>.</w:t>
            </w:r>
          </w:p>
          <w:p w:rsidR="00944F55" w:rsidRPr="00944F55" w:rsidRDefault="00944F55" w:rsidP="00F55BCF">
            <w:pPr>
              <w:pStyle w:val="NormalWeb"/>
              <w:shd w:val="clear" w:color="auto" w:fill="FFFFFF"/>
              <w:jc w:val="both"/>
              <w:rPr>
                <w:color w:val="000000"/>
              </w:rPr>
            </w:pPr>
            <w:r w:rsidRPr="00944F55">
              <w:rPr>
                <w:color w:val="000000"/>
              </w:rPr>
              <w:t xml:space="preserve">Ovlaštene osobe u postupku jednostavne nabave vode zapisnik o otvaranju, </w:t>
            </w:r>
            <w:r w:rsidR="00F55BCF">
              <w:rPr>
                <w:color w:val="000000"/>
              </w:rPr>
              <w:t xml:space="preserve">zapisnik o pregledu i ocjeni </w:t>
            </w:r>
            <w:r w:rsidRPr="00944F55">
              <w:rPr>
                <w:color w:val="000000"/>
              </w:rPr>
              <w:t xml:space="preserve">ponuda te predlažu odabir ponude prema kriterijima za odabir iz članka </w:t>
            </w:r>
            <w:r w:rsidR="007044C4" w:rsidRPr="007044C4">
              <w:rPr>
                <w:color w:val="000000"/>
              </w:rPr>
              <w:t>17</w:t>
            </w:r>
            <w:r w:rsidRPr="007044C4">
              <w:rPr>
                <w:color w:val="000000"/>
              </w:rPr>
              <w:t>.</w:t>
            </w:r>
            <w:r w:rsidRPr="00944F55">
              <w:rPr>
                <w:color w:val="000000"/>
              </w:rPr>
              <w:t xml:space="preserve"> ovoga Pravilnika.</w:t>
            </w:r>
          </w:p>
          <w:p w:rsidR="00944F55" w:rsidRPr="00944F55" w:rsidRDefault="00944F55" w:rsidP="00944F55">
            <w:pPr>
              <w:pStyle w:val="NormalWeb"/>
              <w:shd w:val="clear" w:color="auto" w:fill="FFFFFF"/>
              <w:jc w:val="center"/>
              <w:rPr>
                <w:color w:val="000000"/>
              </w:rPr>
            </w:pPr>
            <w:r w:rsidRPr="00944F55">
              <w:rPr>
                <w:color w:val="000000"/>
              </w:rPr>
              <w:t>Član</w:t>
            </w:r>
            <w:r w:rsidR="00E61F69">
              <w:rPr>
                <w:color w:val="000000"/>
              </w:rPr>
              <w:t>ak 13</w:t>
            </w:r>
            <w:r w:rsidRPr="00944F55">
              <w:rPr>
                <w:color w:val="000000"/>
              </w:rPr>
              <w:t>.</w:t>
            </w:r>
          </w:p>
          <w:p w:rsidR="00944F55" w:rsidRPr="00944F55" w:rsidRDefault="00944F55" w:rsidP="00F55BCF">
            <w:pPr>
              <w:pStyle w:val="NormalWeb"/>
              <w:shd w:val="clear" w:color="auto" w:fill="FFFFFF"/>
              <w:jc w:val="both"/>
              <w:rPr>
                <w:color w:val="000000"/>
              </w:rPr>
            </w:pPr>
            <w:r w:rsidRPr="00944F55">
              <w:rPr>
                <w:color w:val="000000"/>
              </w:rPr>
              <w:t xml:space="preserve">Obavijest o odabiru ponude zajedno s </w:t>
            </w:r>
            <w:r w:rsidR="00F55BCF">
              <w:rPr>
                <w:color w:val="000000"/>
              </w:rPr>
              <w:t>preslikom zapisnika o otvaranju i</w:t>
            </w:r>
            <w:r w:rsidRPr="00944F55">
              <w:rPr>
                <w:color w:val="000000"/>
              </w:rPr>
              <w:t xml:space="preserve"> </w:t>
            </w:r>
            <w:r w:rsidR="00F55BCF">
              <w:rPr>
                <w:color w:val="000000"/>
              </w:rPr>
              <w:t xml:space="preserve">preslikom zapisnika o pregledu i ocjeni </w:t>
            </w:r>
            <w:r w:rsidR="00F55BCF" w:rsidRPr="00944F55">
              <w:rPr>
                <w:color w:val="000000"/>
              </w:rPr>
              <w:t>ponuda</w:t>
            </w:r>
            <w:r w:rsidRPr="00944F55">
              <w:rPr>
                <w:color w:val="000000"/>
              </w:rPr>
              <w:t xml:space="preserve"> dostavlja se bez odgode svakom ponuditelju na dokaziv način.</w:t>
            </w:r>
          </w:p>
          <w:p w:rsidR="00944F55" w:rsidRPr="00944F55" w:rsidRDefault="00944F55" w:rsidP="00F55BCF">
            <w:pPr>
              <w:pStyle w:val="NormalWeb"/>
              <w:shd w:val="clear" w:color="auto" w:fill="FFFFFF"/>
              <w:jc w:val="both"/>
              <w:rPr>
                <w:color w:val="000000"/>
              </w:rPr>
            </w:pPr>
            <w:r w:rsidRPr="00944F55">
              <w:rPr>
                <w:color w:val="000000"/>
              </w:rPr>
              <w:t>Odabranom ponuditelju se uz Obavijest o odabiru dostavljaju i potpisani primjerci ugovora o nabavi.</w:t>
            </w:r>
          </w:p>
          <w:p w:rsidR="00944F55" w:rsidRDefault="00944F55" w:rsidP="00F55BCF">
            <w:pPr>
              <w:pStyle w:val="NormalWeb"/>
              <w:shd w:val="clear" w:color="auto" w:fill="FFFFFF"/>
              <w:jc w:val="both"/>
              <w:rPr>
                <w:color w:val="000000"/>
              </w:rPr>
            </w:pPr>
            <w:r w:rsidRPr="00944F55">
              <w:rPr>
                <w:color w:val="000000"/>
              </w:rPr>
              <w:t>Obavijest o poništenju postupka dostavlja se svakom ponuditelju na dokaziv način.</w:t>
            </w:r>
          </w:p>
          <w:p w:rsidR="00350316" w:rsidRPr="00350316" w:rsidRDefault="00350316" w:rsidP="00350316">
            <w:pPr>
              <w:pStyle w:val="NormalWeb"/>
              <w:shd w:val="clear" w:color="auto" w:fill="FFFFFF"/>
              <w:rPr>
                <w:color w:val="000000"/>
              </w:rPr>
            </w:pPr>
            <w:r w:rsidRPr="00350316">
              <w:rPr>
                <w:b/>
                <w:bCs/>
                <w:color w:val="000000"/>
              </w:rPr>
              <w:t>VI.</w:t>
            </w:r>
            <w:r w:rsidR="007044C4">
              <w:rPr>
                <w:b/>
                <w:bCs/>
                <w:color w:val="000000"/>
              </w:rPr>
              <w:t xml:space="preserve"> </w:t>
            </w:r>
            <w:r w:rsidRPr="00350316">
              <w:rPr>
                <w:b/>
                <w:bCs/>
                <w:color w:val="000000"/>
              </w:rPr>
              <w:t>UVJETI SPOSOBNOSTI I JAMSTVA</w:t>
            </w:r>
          </w:p>
          <w:p w:rsidR="00350316" w:rsidRPr="00350316" w:rsidRDefault="00E61F69" w:rsidP="00350316">
            <w:pPr>
              <w:pStyle w:val="NormalWeb"/>
              <w:shd w:val="clear" w:color="auto" w:fill="FFFFFF"/>
              <w:jc w:val="center"/>
              <w:rPr>
                <w:color w:val="000000"/>
              </w:rPr>
            </w:pPr>
            <w:r>
              <w:rPr>
                <w:color w:val="000000"/>
              </w:rPr>
              <w:t>Članak 14</w:t>
            </w:r>
            <w:r w:rsidR="00350316" w:rsidRPr="00350316">
              <w:rPr>
                <w:color w:val="000000"/>
              </w:rPr>
              <w:t>.</w:t>
            </w:r>
          </w:p>
          <w:p w:rsidR="00350316" w:rsidRPr="00350316" w:rsidRDefault="00350316" w:rsidP="00350316">
            <w:pPr>
              <w:pStyle w:val="NormalWeb"/>
              <w:shd w:val="clear" w:color="auto" w:fill="FFFFFF"/>
              <w:jc w:val="both"/>
              <w:rPr>
                <w:color w:val="000000"/>
              </w:rPr>
            </w:pPr>
            <w:r w:rsidRPr="00350316">
              <w:rPr>
                <w:color w:val="000000"/>
              </w:rPr>
              <w:t>Za jednostavne nabave procijenjene vrijednosti jednake</w:t>
            </w:r>
            <w:r w:rsidRPr="00350316">
              <w:rPr>
                <w:rStyle w:val="apple-converted-space"/>
                <w:color w:val="000000"/>
              </w:rPr>
              <w:t> </w:t>
            </w:r>
            <w:r w:rsidRPr="00350316">
              <w:rPr>
                <w:rStyle w:val="grame"/>
                <w:color w:val="000000"/>
              </w:rPr>
              <w:t>ili</w:t>
            </w:r>
            <w:r w:rsidRPr="00350316">
              <w:rPr>
                <w:rStyle w:val="apple-converted-space"/>
                <w:color w:val="000000"/>
              </w:rPr>
              <w:t> </w:t>
            </w:r>
            <w:r w:rsidRPr="00350316">
              <w:rPr>
                <w:color w:val="000000"/>
              </w:rPr>
              <w:t>veće od 20.000,00 kuna, Naručitelj može u pozivu za dostavu ponuda odrediti uvjete sposobnosti ponudite</w:t>
            </w:r>
            <w:r w:rsidR="004B36B9">
              <w:rPr>
                <w:color w:val="000000"/>
              </w:rPr>
              <w:t>lja uz shodnu primjenu članaka 256</w:t>
            </w:r>
            <w:r w:rsidRPr="00350316">
              <w:rPr>
                <w:color w:val="000000"/>
              </w:rPr>
              <w:t>.</w:t>
            </w:r>
            <w:r w:rsidRPr="00350316">
              <w:rPr>
                <w:rStyle w:val="apple-converted-space"/>
                <w:color w:val="000000"/>
              </w:rPr>
              <w:t> </w:t>
            </w:r>
            <w:r w:rsidRPr="00350316">
              <w:rPr>
                <w:rStyle w:val="grame"/>
                <w:color w:val="000000"/>
              </w:rPr>
              <w:t>do</w:t>
            </w:r>
            <w:r w:rsidRPr="00350316">
              <w:rPr>
                <w:rStyle w:val="apple-converted-space"/>
                <w:color w:val="000000"/>
              </w:rPr>
              <w:t> </w:t>
            </w:r>
            <w:r w:rsidR="004B36B9">
              <w:rPr>
                <w:color w:val="000000"/>
              </w:rPr>
              <w:t>259</w:t>
            </w:r>
            <w:r w:rsidRPr="00350316">
              <w:rPr>
                <w:color w:val="000000"/>
              </w:rPr>
              <w:t>. Zakona,</w:t>
            </w:r>
            <w:r w:rsidRPr="00350316">
              <w:rPr>
                <w:rStyle w:val="apple-converted-space"/>
                <w:color w:val="000000"/>
              </w:rPr>
              <w:t> </w:t>
            </w:r>
            <w:r w:rsidRPr="00350316">
              <w:rPr>
                <w:rStyle w:val="grame"/>
                <w:color w:val="000000"/>
              </w:rPr>
              <w:t>te</w:t>
            </w:r>
            <w:r w:rsidRPr="00350316">
              <w:rPr>
                <w:rStyle w:val="apple-converted-space"/>
                <w:color w:val="000000"/>
              </w:rPr>
              <w:t> </w:t>
            </w:r>
            <w:r w:rsidRPr="00350316">
              <w:rPr>
                <w:color w:val="000000"/>
              </w:rPr>
              <w:t>u tom slučaju svi dokumenti koje naručitelj traži ponuditelji mogu dostaviti u neovjerenoj preslici. Neovjerenom preslikom smatra se i neovjereni ispis elektroničke isprave.</w:t>
            </w:r>
          </w:p>
          <w:p w:rsidR="00350316" w:rsidRPr="00350316" w:rsidRDefault="00E61F69" w:rsidP="00350316">
            <w:pPr>
              <w:pStyle w:val="NormalWeb"/>
              <w:shd w:val="clear" w:color="auto" w:fill="FFFFFF"/>
              <w:jc w:val="center"/>
              <w:rPr>
                <w:color w:val="000000"/>
              </w:rPr>
            </w:pPr>
            <w:r>
              <w:rPr>
                <w:color w:val="000000"/>
              </w:rPr>
              <w:t>Članak 15</w:t>
            </w:r>
            <w:r w:rsidR="00350316" w:rsidRPr="00350316">
              <w:rPr>
                <w:color w:val="000000"/>
              </w:rPr>
              <w:t>.</w:t>
            </w:r>
          </w:p>
          <w:p w:rsidR="00350316" w:rsidRDefault="00350316" w:rsidP="00350316">
            <w:pPr>
              <w:pStyle w:val="NormalWeb"/>
              <w:shd w:val="clear" w:color="auto" w:fill="FFFFFF"/>
              <w:jc w:val="both"/>
              <w:rPr>
                <w:color w:val="000000"/>
              </w:rPr>
            </w:pPr>
            <w:r w:rsidRPr="00350316">
              <w:rPr>
                <w:color w:val="000000"/>
              </w:rPr>
              <w:t>Za jednostavne nabave procijenjene vrijednosti jednake ili veće od 20.000,00 kuna, Naručitelj može od gospod</w:t>
            </w:r>
            <w:r w:rsidR="004B36B9">
              <w:rPr>
                <w:color w:val="000000"/>
              </w:rPr>
              <w:t>arskih subjekata tražiti jamstva uz shodnu primjenu</w:t>
            </w:r>
            <w:r w:rsidRPr="00350316">
              <w:rPr>
                <w:color w:val="000000"/>
              </w:rPr>
              <w:t xml:space="preserve"> </w:t>
            </w:r>
            <w:r w:rsidR="004B36B9">
              <w:rPr>
                <w:color w:val="000000"/>
              </w:rPr>
              <w:t xml:space="preserve">članaka 214. do 217. </w:t>
            </w:r>
            <w:r w:rsidRPr="00350316">
              <w:rPr>
                <w:color w:val="000000"/>
              </w:rPr>
              <w:t>Zakona.</w:t>
            </w:r>
          </w:p>
          <w:p w:rsidR="00944F55" w:rsidRPr="00350316" w:rsidRDefault="00944F55" w:rsidP="00F55BCF">
            <w:pPr>
              <w:pStyle w:val="NormalWeb"/>
              <w:shd w:val="clear" w:color="auto" w:fill="FFFFFF"/>
              <w:jc w:val="both"/>
              <w:rPr>
                <w:color w:val="000000"/>
              </w:rPr>
            </w:pPr>
            <w:r w:rsidRPr="00350316">
              <w:rPr>
                <w:b/>
                <w:bCs/>
                <w:color w:val="000000"/>
              </w:rPr>
              <w:t>VI</w:t>
            </w:r>
            <w:r w:rsidR="004B36B9">
              <w:rPr>
                <w:b/>
                <w:bCs/>
                <w:color w:val="000000"/>
              </w:rPr>
              <w:t>I</w:t>
            </w:r>
            <w:r w:rsidRPr="00350316">
              <w:rPr>
                <w:b/>
                <w:bCs/>
                <w:color w:val="000000"/>
              </w:rPr>
              <w:t>.</w:t>
            </w:r>
            <w:r w:rsidR="00F55BCF" w:rsidRPr="00350316">
              <w:rPr>
                <w:b/>
                <w:bCs/>
                <w:color w:val="000000"/>
              </w:rPr>
              <w:t xml:space="preserve"> </w:t>
            </w:r>
            <w:r w:rsidRPr="00350316">
              <w:rPr>
                <w:b/>
                <w:bCs/>
                <w:color w:val="000000"/>
              </w:rPr>
              <w:t>KRITERIJ ZA ODABIR PONUDE</w:t>
            </w:r>
            <w:r w:rsidR="00350316" w:rsidRPr="00350316">
              <w:rPr>
                <w:b/>
                <w:bCs/>
                <w:color w:val="000000"/>
              </w:rPr>
              <w:t xml:space="preserve"> </w:t>
            </w:r>
            <w:r w:rsidRPr="00350316">
              <w:rPr>
                <w:b/>
                <w:bCs/>
                <w:color w:val="000000"/>
              </w:rPr>
              <w:t>U POSTUPKU JEDNOSTAVNE NABAVE</w:t>
            </w:r>
          </w:p>
          <w:p w:rsidR="00944F55" w:rsidRPr="00350316" w:rsidRDefault="007044C4" w:rsidP="00944F55">
            <w:pPr>
              <w:pStyle w:val="NormalWeb"/>
              <w:shd w:val="clear" w:color="auto" w:fill="FFFFFF"/>
              <w:jc w:val="center"/>
              <w:rPr>
                <w:color w:val="000000"/>
              </w:rPr>
            </w:pPr>
            <w:r>
              <w:rPr>
                <w:color w:val="000000"/>
              </w:rPr>
              <w:t>Članak 1</w:t>
            </w:r>
            <w:r w:rsidR="00E61F69">
              <w:rPr>
                <w:color w:val="000000"/>
              </w:rPr>
              <w:t>6</w:t>
            </w:r>
            <w:r w:rsidR="00944F55" w:rsidRPr="00350316">
              <w:rPr>
                <w:color w:val="000000"/>
              </w:rPr>
              <w:t>.</w:t>
            </w:r>
          </w:p>
          <w:p w:rsidR="00E61F69" w:rsidRDefault="00944F55" w:rsidP="00E61F69">
            <w:pPr>
              <w:pStyle w:val="NormalWeb"/>
              <w:shd w:val="clear" w:color="auto" w:fill="FFFFFF"/>
              <w:jc w:val="both"/>
              <w:rPr>
                <w:color w:val="000000"/>
              </w:rPr>
            </w:pPr>
            <w:r w:rsidRPr="00350316">
              <w:rPr>
                <w:color w:val="000000"/>
              </w:rPr>
              <w:t xml:space="preserve">Kriteriji za odabir ponude </w:t>
            </w:r>
            <w:r w:rsidR="00E61F69">
              <w:rPr>
                <w:color w:val="000000"/>
              </w:rPr>
              <w:t>je</w:t>
            </w:r>
            <w:r w:rsidRPr="00350316">
              <w:rPr>
                <w:color w:val="000000"/>
              </w:rPr>
              <w:t xml:space="preserve"> ekonomski najpovoljnija ponuda.</w:t>
            </w:r>
            <w:r w:rsidR="00E61F69">
              <w:rPr>
                <w:color w:val="000000"/>
              </w:rPr>
              <w:t xml:space="preserve"> </w:t>
            </w:r>
          </w:p>
          <w:p w:rsidR="00944F55" w:rsidRDefault="00E61F69" w:rsidP="00E61F69">
            <w:pPr>
              <w:pStyle w:val="NormalWeb"/>
              <w:shd w:val="clear" w:color="auto" w:fill="FFFFFF"/>
              <w:jc w:val="both"/>
              <w:rPr>
                <w:color w:val="000000"/>
              </w:rPr>
            </w:pPr>
            <w:r>
              <w:rPr>
                <w:color w:val="000000"/>
              </w:rPr>
              <w:lastRenderedPageBreak/>
              <w:t>Za odabir ekonomski najpovoljnije ponude, o</w:t>
            </w:r>
            <w:r w:rsidR="00944F55" w:rsidRPr="00350316">
              <w:rPr>
                <w:color w:val="000000"/>
              </w:rPr>
              <w:t>sim kriterija cijene mogu se koristiti i različiti kriteriji povezani s predmetom nabave, npr. kvaliteta, tehničke prednosti, estetske i funkcionalne osobine, ekološke osobine, operativni troškovi, ekonomičnost, datum isporuke i rok isporuke ili rok izvršenja, jamstveni rok i dr.</w:t>
            </w:r>
          </w:p>
          <w:p w:rsidR="00B26EE0" w:rsidRPr="00350316" w:rsidRDefault="00B26EE0" w:rsidP="00E61F69">
            <w:pPr>
              <w:pStyle w:val="NormalWeb"/>
              <w:shd w:val="clear" w:color="auto" w:fill="FFFFFF"/>
              <w:jc w:val="both"/>
              <w:rPr>
                <w:color w:val="000000"/>
              </w:rPr>
            </w:pPr>
            <w:r>
              <w:rPr>
                <w:color w:val="000000"/>
              </w:rPr>
              <w:t>Relativni ponder cijene predmeta nabave ne smije biti veći od 90% ukupnih pondera na temelju  kojih se odabire ekonomski najpovoljnija ponuda.</w:t>
            </w:r>
          </w:p>
          <w:p w:rsidR="00944F55" w:rsidRPr="00944F55" w:rsidRDefault="00E61F69" w:rsidP="00F55BCF">
            <w:pPr>
              <w:pStyle w:val="NormalWeb"/>
              <w:shd w:val="clear" w:color="auto" w:fill="FFFFFF"/>
              <w:jc w:val="both"/>
              <w:rPr>
                <w:color w:val="000000"/>
              </w:rPr>
            </w:pPr>
            <w:r>
              <w:rPr>
                <w:b/>
                <w:bCs/>
                <w:color w:val="000000"/>
              </w:rPr>
              <w:t>VIII</w:t>
            </w:r>
            <w:r w:rsidR="00944F55" w:rsidRPr="00944F55">
              <w:rPr>
                <w:b/>
                <w:bCs/>
                <w:color w:val="000000"/>
              </w:rPr>
              <w:t>. SKLAPANJE I IZVRŠENJE UGOVORA</w:t>
            </w:r>
          </w:p>
          <w:p w:rsidR="00944F55" w:rsidRPr="00944F55" w:rsidRDefault="004B36B9" w:rsidP="00944F55">
            <w:pPr>
              <w:pStyle w:val="NormalWeb"/>
              <w:shd w:val="clear" w:color="auto" w:fill="FFFFFF"/>
              <w:jc w:val="center"/>
              <w:rPr>
                <w:color w:val="000000"/>
              </w:rPr>
            </w:pPr>
            <w:r>
              <w:rPr>
                <w:color w:val="000000"/>
              </w:rPr>
              <w:t>Članak 1</w:t>
            </w:r>
            <w:r w:rsidR="00E61F69">
              <w:rPr>
                <w:color w:val="000000"/>
              </w:rPr>
              <w:t>7</w:t>
            </w:r>
            <w:r w:rsidR="00944F55" w:rsidRPr="00944F55">
              <w:rPr>
                <w:color w:val="000000"/>
              </w:rPr>
              <w:t>.</w:t>
            </w:r>
          </w:p>
          <w:p w:rsidR="00944F55" w:rsidRPr="00944F55" w:rsidRDefault="00944F55" w:rsidP="00F55BCF">
            <w:pPr>
              <w:pStyle w:val="NormalWeb"/>
              <w:shd w:val="clear" w:color="auto" w:fill="FFFFFF"/>
              <w:jc w:val="both"/>
              <w:rPr>
                <w:color w:val="000000"/>
              </w:rPr>
            </w:pPr>
            <w:r w:rsidRPr="00944F55">
              <w:rPr>
                <w:color w:val="000000"/>
              </w:rPr>
              <w:t>S odabranim ponuditeljem sklapa se ugovor koji mora biti u skladu s uvjetima određenima u Pozivu na dostavu ponude i odabranom ponudom.</w:t>
            </w:r>
          </w:p>
          <w:p w:rsidR="00944F55" w:rsidRPr="00944F55" w:rsidRDefault="00E61F69" w:rsidP="00944F55">
            <w:pPr>
              <w:pStyle w:val="NormalWeb"/>
              <w:shd w:val="clear" w:color="auto" w:fill="FFFFFF"/>
              <w:jc w:val="center"/>
              <w:rPr>
                <w:color w:val="000000"/>
              </w:rPr>
            </w:pPr>
            <w:r>
              <w:rPr>
                <w:color w:val="000000"/>
              </w:rPr>
              <w:t>Članak 18</w:t>
            </w:r>
            <w:r w:rsidR="00944F55" w:rsidRPr="00944F55">
              <w:rPr>
                <w:color w:val="000000"/>
              </w:rPr>
              <w:t>.</w:t>
            </w:r>
          </w:p>
          <w:p w:rsidR="00944F55" w:rsidRPr="00944F55" w:rsidRDefault="00F55BCF" w:rsidP="00F55BCF">
            <w:pPr>
              <w:pStyle w:val="NormalWeb"/>
              <w:shd w:val="clear" w:color="auto" w:fill="FFFFFF"/>
              <w:jc w:val="both"/>
              <w:rPr>
                <w:color w:val="000000"/>
              </w:rPr>
            </w:pPr>
            <w:r>
              <w:rPr>
                <w:color w:val="000000"/>
              </w:rPr>
              <w:t>Općina</w:t>
            </w:r>
            <w:r w:rsidR="00944F55" w:rsidRPr="00944F55">
              <w:rPr>
                <w:color w:val="000000"/>
              </w:rPr>
              <w:t xml:space="preserve"> je obvezna kontrolirati izvršenje sklopljenih ugovora na temelju provedenog postupka jednostavne nabave.</w:t>
            </w:r>
          </w:p>
          <w:p w:rsidR="00944F55" w:rsidRPr="00944F55" w:rsidRDefault="00E61F69" w:rsidP="00F55BCF">
            <w:pPr>
              <w:pStyle w:val="NormalWeb"/>
              <w:shd w:val="clear" w:color="auto" w:fill="FFFFFF"/>
              <w:jc w:val="both"/>
              <w:rPr>
                <w:color w:val="000000"/>
              </w:rPr>
            </w:pPr>
            <w:r>
              <w:rPr>
                <w:b/>
                <w:bCs/>
                <w:color w:val="000000"/>
              </w:rPr>
              <w:t>I</w:t>
            </w:r>
            <w:r w:rsidR="004B36B9">
              <w:rPr>
                <w:b/>
                <w:bCs/>
                <w:color w:val="000000"/>
              </w:rPr>
              <w:t>X</w:t>
            </w:r>
            <w:r w:rsidR="00944F55" w:rsidRPr="00944F55">
              <w:rPr>
                <w:b/>
                <w:bCs/>
                <w:color w:val="000000"/>
              </w:rPr>
              <w:t>.</w:t>
            </w:r>
            <w:r w:rsidR="00F55BCF">
              <w:rPr>
                <w:b/>
                <w:bCs/>
                <w:color w:val="000000"/>
              </w:rPr>
              <w:t xml:space="preserve"> </w:t>
            </w:r>
            <w:r w:rsidR="00944F55" w:rsidRPr="00944F55">
              <w:rPr>
                <w:b/>
                <w:bCs/>
                <w:color w:val="000000"/>
              </w:rPr>
              <w:t>REGISTAR UGOVORA JEDNOSTAVNE</w:t>
            </w:r>
            <w:r w:rsidR="00944F55" w:rsidRPr="00944F55">
              <w:rPr>
                <w:rStyle w:val="apple-converted-space"/>
                <w:b/>
                <w:bCs/>
                <w:color w:val="000000"/>
              </w:rPr>
              <w:t> </w:t>
            </w:r>
            <w:r w:rsidR="00944F55" w:rsidRPr="00944F55">
              <w:rPr>
                <w:b/>
                <w:bCs/>
                <w:color w:val="000000"/>
              </w:rPr>
              <w:t>NABAVE</w:t>
            </w:r>
          </w:p>
          <w:p w:rsidR="00944F55" w:rsidRPr="00944F55" w:rsidRDefault="004B36B9" w:rsidP="00944F55">
            <w:pPr>
              <w:pStyle w:val="NormalWeb"/>
              <w:shd w:val="clear" w:color="auto" w:fill="FFFFFF"/>
              <w:jc w:val="center"/>
              <w:rPr>
                <w:color w:val="000000"/>
              </w:rPr>
            </w:pPr>
            <w:r>
              <w:rPr>
                <w:color w:val="000000"/>
              </w:rPr>
              <w:t xml:space="preserve">Članak </w:t>
            </w:r>
            <w:r w:rsidR="00E61F69">
              <w:rPr>
                <w:color w:val="000000"/>
              </w:rPr>
              <w:t>19</w:t>
            </w:r>
            <w:r w:rsidR="00944F55" w:rsidRPr="00944F55">
              <w:rPr>
                <w:color w:val="000000"/>
              </w:rPr>
              <w:t>.</w:t>
            </w:r>
          </w:p>
          <w:p w:rsidR="00944F55" w:rsidRPr="00944F55" w:rsidRDefault="00F55BCF" w:rsidP="00F55BCF">
            <w:pPr>
              <w:pStyle w:val="NormalWeb"/>
              <w:shd w:val="clear" w:color="auto" w:fill="FFFFFF"/>
              <w:jc w:val="both"/>
              <w:rPr>
                <w:color w:val="000000"/>
              </w:rPr>
            </w:pPr>
            <w:r>
              <w:rPr>
                <w:color w:val="000000"/>
              </w:rPr>
              <w:t>Općina</w:t>
            </w:r>
            <w:r w:rsidR="00944F55" w:rsidRPr="00944F55">
              <w:rPr>
                <w:color w:val="000000"/>
              </w:rPr>
              <w:t xml:space="preserve"> je obvezna voditi registar sklopljenih ugovora jednostavne nabave i objaviti ga na svojim internetskim stranicama</w:t>
            </w:r>
            <w:r>
              <w:rPr>
                <w:color w:val="000000"/>
              </w:rPr>
              <w:t xml:space="preserve"> jednom godišnje</w:t>
            </w:r>
            <w:r w:rsidR="00944F55" w:rsidRPr="00944F55">
              <w:rPr>
                <w:color w:val="000000"/>
              </w:rPr>
              <w:t>.</w:t>
            </w:r>
          </w:p>
          <w:p w:rsidR="00944F55" w:rsidRPr="00944F55" w:rsidRDefault="004B36B9" w:rsidP="00F55BCF">
            <w:pPr>
              <w:pStyle w:val="NormalWeb"/>
              <w:shd w:val="clear" w:color="auto" w:fill="FFFFFF"/>
              <w:jc w:val="both"/>
              <w:rPr>
                <w:color w:val="000000"/>
              </w:rPr>
            </w:pPr>
            <w:r>
              <w:rPr>
                <w:b/>
                <w:bCs/>
                <w:color w:val="000000"/>
              </w:rPr>
              <w:t>X</w:t>
            </w:r>
            <w:r w:rsidR="00944F55" w:rsidRPr="00944F55">
              <w:rPr>
                <w:b/>
                <w:bCs/>
                <w:color w:val="000000"/>
              </w:rPr>
              <w:t>. ZAVRŠNE ODREDBE</w:t>
            </w:r>
          </w:p>
          <w:p w:rsidR="00944F55" w:rsidRPr="00944F55" w:rsidRDefault="00E61F69" w:rsidP="00944F55">
            <w:pPr>
              <w:pStyle w:val="NormalWeb"/>
              <w:shd w:val="clear" w:color="auto" w:fill="FFFFFF"/>
              <w:jc w:val="center"/>
              <w:rPr>
                <w:color w:val="000000"/>
              </w:rPr>
            </w:pPr>
            <w:r>
              <w:rPr>
                <w:color w:val="000000"/>
              </w:rPr>
              <w:t>Članak 20</w:t>
            </w:r>
            <w:r w:rsidR="00944F55" w:rsidRPr="00944F55">
              <w:rPr>
                <w:color w:val="000000"/>
              </w:rPr>
              <w:t>.</w:t>
            </w:r>
          </w:p>
          <w:p w:rsidR="004B36B9" w:rsidRPr="004B36B9" w:rsidRDefault="004B36B9" w:rsidP="004B36B9">
            <w:pPr>
              <w:pStyle w:val="NormalWeb"/>
              <w:shd w:val="clear" w:color="auto" w:fill="FFFFFF"/>
              <w:jc w:val="both"/>
            </w:pPr>
            <w:r w:rsidRPr="004B36B9">
              <w:rPr>
                <w:bCs/>
              </w:rPr>
              <w:t>Danom stupanja na snagu ovog Pravilnika prestaje važiti Naputak o provedbi</w:t>
            </w:r>
            <w:r w:rsidRPr="004B36B9">
              <w:t xml:space="preserve"> postupaka bagatelne nabave od 20.000,00 kuna do 200.000 kuna za robe i usluge odnosno 500.000,00 kuna za radove, KLASA: 080-01/15-01/1, URBROJ: 2142-02-02/1-15-37 od 19. kolovoza 2015. godine i Izmjene i dopune Naputka, KLASA: 080-01/16-01/1, URBROJ: 2142-02-02/1-16-40 od 10. kolovoza 2016. godine.</w:t>
            </w:r>
          </w:p>
          <w:p w:rsidR="00944F55" w:rsidRPr="00944F55" w:rsidRDefault="00E61F69" w:rsidP="00944F55">
            <w:pPr>
              <w:pStyle w:val="NormalWeb"/>
              <w:shd w:val="clear" w:color="auto" w:fill="FFFFFF"/>
              <w:jc w:val="center"/>
              <w:rPr>
                <w:color w:val="000000"/>
              </w:rPr>
            </w:pPr>
            <w:r>
              <w:rPr>
                <w:color w:val="000000"/>
              </w:rPr>
              <w:t>Članak 21</w:t>
            </w:r>
            <w:r w:rsidR="00944F55" w:rsidRPr="00944F55">
              <w:rPr>
                <w:color w:val="000000"/>
              </w:rPr>
              <w:t>.</w:t>
            </w:r>
          </w:p>
          <w:p w:rsidR="00944F55" w:rsidRPr="00944F55" w:rsidRDefault="00944F55" w:rsidP="00944F55">
            <w:pPr>
              <w:pStyle w:val="NormalWeb"/>
              <w:shd w:val="clear" w:color="auto" w:fill="FFFFFF"/>
              <w:rPr>
                <w:color w:val="000000"/>
              </w:rPr>
            </w:pPr>
            <w:r w:rsidRPr="00944F55">
              <w:rPr>
                <w:color w:val="000000"/>
              </w:rPr>
              <w:t>Ovaj Pravilnik</w:t>
            </w:r>
            <w:r w:rsidR="00E61F69">
              <w:rPr>
                <w:color w:val="000000"/>
              </w:rPr>
              <w:t xml:space="preserve"> stupa na snagu danom donošenja, a</w:t>
            </w:r>
            <w:r w:rsidRPr="00944F55">
              <w:rPr>
                <w:color w:val="000000"/>
              </w:rPr>
              <w:t xml:space="preserve"> </w:t>
            </w:r>
            <w:r w:rsidR="004B36B9">
              <w:rPr>
                <w:color w:val="000000"/>
              </w:rPr>
              <w:t xml:space="preserve">objaviti će se </w:t>
            </w:r>
            <w:r w:rsidR="004B36B9" w:rsidRPr="00944F55">
              <w:rPr>
                <w:color w:val="000000"/>
              </w:rPr>
              <w:t xml:space="preserve">na internetskim stranicama </w:t>
            </w:r>
            <w:r w:rsidR="004B36B9">
              <w:rPr>
                <w:color w:val="000000"/>
              </w:rPr>
              <w:t>Općine</w:t>
            </w:r>
            <w:r w:rsidR="00E61F69">
              <w:rPr>
                <w:color w:val="000000"/>
              </w:rPr>
              <w:t>.</w:t>
            </w:r>
          </w:p>
          <w:p w:rsidR="00535729" w:rsidRPr="00944F55" w:rsidRDefault="00535729" w:rsidP="00535729">
            <w:pPr>
              <w:spacing w:after="0" w:line="240" w:lineRule="auto"/>
              <w:ind w:firstLine="708"/>
              <w:jc w:val="both"/>
              <w:rPr>
                <w:rFonts w:ascii="Times New Roman" w:eastAsia="Times New Roman" w:hAnsi="Times New Roman" w:cs="Times New Roman"/>
                <w:b/>
                <w:bCs/>
                <w:sz w:val="24"/>
                <w:szCs w:val="24"/>
                <w:lang w:eastAsia="hr-HR"/>
              </w:rPr>
            </w:pPr>
          </w:p>
          <w:p w:rsidR="00535729" w:rsidRPr="00944F55" w:rsidRDefault="00535729" w:rsidP="00535729">
            <w:pPr>
              <w:spacing w:after="0" w:line="240" w:lineRule="auto"/>
              <w:ind w:firstLine="6379"/>
              <w:jc w:val="center"/>
              <w:rPr>
                <w:rFonts w:ascii="Times New Roman" w:eastAsia="Times New Roman" w:hAnsi="Times New Roman" w:cs="Times New Roman"/>
                <w:sz w:val="24"/>
                <w:szCs w:val="24"/>
                <w:lang w:eastAsia="hr-HR"/>
              </w:rPr>
            </w:pPr>
            <w:r w:rsidRPr="00944F55">
              <w:rPr>
                <w:rFonts w:ascii="Times New Roman" w:eastAsia="Times New Roman" w:hAnsi="Times New Roman" w:cs="Times New Roman"/>
                <w:sz w:val="24"/>
                <w:szCs w:val="24"/>
                <w:lang w:eastAsia="hr-HR"/>
              </w:rPr>
              <w:t>OPĆINSKI NAČELNIK</w:t>
            </w:r>
          </w:p>
          <w:p w:rsidR="004B36B9" w:rsidRDefault="00535729" w:rsidP="004B36B9">
            <w:pPr>
              <w:spacing w:after="0" w:line="240" w:lineRule="auto"/>
              <w:ind w:firstLine="6379"/>
              <w:jc w:val="center"/>
              <w:rPr>
                <w:rFonts w:ascii="Times New Roman" w:eastAsia="Times New Roman" w:hAnsi="Times New Roman" w:cs="Times New Roman"/>
                <w:sz w:val="24"/>
                <w:szCs w:val="24"/>
                <w:lang w:eastAsia="hr-HR"/>
              </w:rPr>
            </w:pPr>
            <w:r w:rsidRPr="00944F55">
              <w:rPr>
                <w:rFonts w:ascii="Times New Roman" w:eastAsia="Times New Roman" w:hAnsi="Times New Roman" w:cs="Times New Roman"/>
                <w:sz w:val="24"/>
                <w:szCs w:val="24"/>
                <w:lang w:eastAsia="hr-HR"/>
              </w:rPr>
              <w:t>Marinko Žic</w:t>
            </w:r>
            <w:r w:rsidR="00872610">
              <w:rPr>
                <w:rFonts w:ascii="Times New Roman" w:eastAsia="Times New Roman" w:hAnsi="Times New Roman" w:cs="Times New Roman"/>
                <w:sz w:val="24"/>
                <w:szCs w:val="24"/>
                <w:lang w:eastAsia="hr-HR"/>
              </w:rPr>
              <w:t>, v.r.</w:t>
            </w:r>
          </w:p>
          <w:p w:rsidR="00872610" w:rsidRPr="00944F55" w:rsidRDefault="00872610" w:rsidP="004B36B9">
            <w:pPr>
              <w:spacing w:after="0" w:line="240" w:lineRule="auto"/>
              <w:ind w:firstLine="6379"/>
              <w:jc w:val="center"/>
              <w:rPr>
                <w:rFonts w:ascii="Times New Roman" w:hAnsi="Times New Roman" w:cs="Times New Roman"/>
                <w:vanish/>
                <w:sz w:val="24"/>
                <w:szCs w:val="24"/>
              </w:rPr>
            </w:pPr>
          </w:p>
          <w:p w:rsidR="005D4C1B" w:rsidRPr="00944F55" w:rsidRDefault="005D4C1B" w:rsidP="005D4C1B">
            <w:pPr>
              <w:spacing w:after="0" w:line="240" w:lineRule="auto"/>
              <w:jc w:val="both"/>
              <w:rPr>
                <w:rFonts w:ascii="Times New Roman" w:eastAsia="Times New Roman" w:hAnsi="Times New Roman" w:cs="Times New Roman"/>
                <w:sz w:val="24"/>
                <w:szCs w:val="24"/>
                <w:lang w:eastAsia="hr-HR"/>
              </w:rPr>
            </w:pPr>
          </w:p>
        </w:tc>
      </w:tr>
      <w:tr w:rsidR="00CA555E" w:rsidRPr="00084803" w:rsidTr="00944F55">
        <w:trPr>
          <w:trHeight w:val="4814"/>
          <w:tblCellSpacing w:w="0" w:type="dxa"/>
          <w:jc w:val="center"/>
        </w:trPr>
        <w:tc>
          <w:tcPr>
            <w:tcW w:w="0" w:type="auto"/>
            <w:shd w:val="clear" w:color="auto" w:fill="FFFFFF"/>
            <w:vAlign w:val="center"/>
          </w:tcPr>
          <w:p w:rsidR="00CA555E" w:rsidRPr="00944F55" w:rsidRDefault="00CA555E" w:rsidP="0008480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c>
      </w:tr>
    </w:tbl>
    <w:p w:rsidR="008A5A84" w:rsidRPr="001B7D54" w:rsidRDefault="008A5A84" w:rsidP="001B7D54"/>
    <w:sectPr w:rsidR="008A5A84" w:rsidRPr="001B7D54" w:rsidSect="00D87917">
      <w:footerReference w:type="default" r:id="rId9"/>
      <w:pgSz w:w="11906" w:h="16838"/>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FA" w:rsidRDefault="004623FA">
      <w:r>
        <w:separator/>
      </w:r>
    </w:p>
  </w:endnote>
  <w:endnote w:type="continuationSeparator" w:id="0">
    <w:p w:rsidR="004623FA" w:rsidRDefault="00462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84" w:rsidRDefault="008A5A84">
    <w:pPr>
      <w:pStyle w:val="Footer"/>
      <w:jc w:val="center"/>
      <w:rPr>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FA" w:rsidRDefault="004623FA">
      <w:r>
        <w:separator/>
      </w:r>
    </w:p>
  </w:footnote>
  <w:footnote w:type="continuationSeparator" w:id="0">
    <w:p w:rsidR="004623FA" w:rsidRDefault="00462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0D49"/>
    <w:multiLevelType w:val="hybridMultilevel"/>
    <w:tmpl w:val="7640133C"/>
    <w:lvl w:ilvl="0" w:tplc="62B0656C">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
    <w:nsid w:val="2FA16234"/>
    <w:multiLevelType w:val="hybridMultilevel"/>
    <w:tmpl w:val="473A0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E4C529A"/>
    <w:multiLevelType w:val="hybridMultilevel"/>
    <w:tmpl w:val="6E0AFC7A"/>
    <w:lvl w:ilvl="0" w:tplc="D6B42F0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65041636"/>
    <w:multiLevelType w:val="hybridMultilevel"/>
    <w:tmpl w:val="5BD43D90"/>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D87917"/>
    <w:rsid w:val="00084803"/>
    <w:rsid w:val="000B2AB5"/>
    <w:rsid w:val="001B7D54"/>
    <w:rsid w:val="002D399E"/>
    <w:rsid w:val="002E2ECA"/>
    <w:rsid w:val="002F2F46"/>
    <w:rsid w:val="00310329"/>
    <w:rsid w:val="00350316"/>
    <w:rsid w:val="00387EF2"/>
    <w:rsid w:val="00393C2E"/>
    <w:rsid w:val="003C6663"/>
    <w:rsid w:val="00414D71"/>
    <w:rsid w:val="004623FA"/>
    <w:rsid w:val="004B36B9"/>
    <w:rsid w:val="004E7B49"/>
    <w:rsid w:val="00511A51"/>
    <w:rsid w:val="00535729"/>
    <w:rsid w:val="005D4C1B"/>
    <w:rsid w:val="005E6A64"/>
    <w:rsid w:val="006636ED"/>
    <w:rsid w:val="006C3375"/>
    <w:rsid w:val="006D3CE9"/>
    <w:rsid w:val="007044C4"/>
    <w:rsid w:val="007324E3"/>
    <w:rsid w:val="007503E6"/>
    <w:rsid w:val="007869EB"/>
    <w:rsid w:val="007914A9"/>
    <w:rsid w:val="00797021"/>
    <w:rsid w:val="00854A87"/>
    <w:rsid w:val="00857A82"/>
    <w:rsid w:val="00872610"/>
    <w:rsid w:val="00883DE0"/>
    <w:rsid w:val="008A5A84"/>
    <w:rsid w:val="008D0D35"/>
    <w:rsid w:val="00917880"/>
    <w:rsid w:val="00934EFF"/>
    <w:rsid w:val="00944F55"/>
    <w:rsid w:val="00976800"/>
    <w:rsid w:val="009A31BF"/>
    <w:rsid w:val="00A12EC9"/>
    <w:rsid w:val="00A14EFB"/>
    <w:rsid w:val="00A70FE6"/>
    <w:rsid w:val="00A90492"/>
    <w:rsid w:val="00AD385B"/>
    <w:rsid w:val="00AD4490"/>
    <w:rsid w:val="00AD7844"/>
    <w:rsid w:val="00B26EE0"/>
    <w:rsid w:val="00B27D4B"/>
    <w:rsid w:val="00B63A5C"/>
    <w:rsid w:val="00B82F41"/>
    <w:rsid w:val="00B83F92"/>
    <w:rsid w:val="00B84DC9"/>
    <w:rsid w:val="00BB4D28"/>
    <w:rsid w:val="00C25365"/>
    <w:rsid w:val="00C328A0"/>
    <w:rsid w:val="00C60EB4"/>
    <w:rsid w:val="00C66D75"/>
    <w:rsid w:val="00C864B3"/>
    <w:rsid w:val="00CA0700"/>
    <w:rsid w:val="00CA555E"/>
    <w:rsid w:val="00CA64F4"/>
    <w:rsid w:val="00D1023D"/>
    <w:rsid w:val="00D4572A"/>
    <w:rsid w:val="00D727BF"/>
    <w:rsid w:val="00D85ED6"/>
    <w:rsid w:val="00D87917"/>
    <w:rsid w:val="00E02FAB"/>
    <w:rsid w:val="00E61F69"/>
    <w:rsid w:val="00F2072D"/>
    <w:rsid w:val="00F457E0"/>
    <w:rsid w:val="00F55BCF"/>
    <w:rsid w:val="00FC0E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5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D87917"/>
    <w:pPr>
      <w:keepNext/>
      <w:outlineLvl w:val="0"/>
    </w:pPr>
    <w:rPr>
      <w:sz w:val="28"/>
    </w:rPr>
  </w:style>
  <w:style w:type="paragraph" w:styleId="Heading2">
    <w:name w:val="heading 2"/>
    <w:basedOn w:val="Normal"/>
    <w:next w:val="Normal"/>
    <w:qFormat/>
    <w:rsid w:val="00D87917"/>
    <w:pPr>
      <w:keepNext/>
      <w:jc w:val="center"/>
      <w:outlineLvl w:val="1"/>
    </w:pPr>
    <w:rPr>
      <w:b/>
      <w:bCs/>
      <w:sz w:val="28"/>
    </w:rPr>
  </w:style>
  <w:style w:type="paragraph" w:styleId="Heading3">
    <w:name w:val="heading 3"/>
    <w:basedOn w:val="Normal"/>
    <w:next w:val="Normal"/>
    <w:qFormat/>
    <w:rsid w:val="00D87917"/>
    <w:pPr>
      <w:keepNext/>
      <w:outlineLvl w:val="2"/>
    </w:pPr>
    <w:rPr>
      <w:b/>
      <w:bCs/>
    </w:rPr>
  </w:style>
  <w:style w:type="paragraph" w:styleId="Heading4">
    <w:name w:val="heading 4"/>
    <w:basedOn w:val="Normal"/>
    <w:next w:val="Normal"/>
    <w:qFormat/>
    <w:rsid w:val="00D8791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7917"/>
    <w:rPr>
      <w:sz w:val="20"/>
      <w:szCs w:val="20"/>
    </w:rPr>
  </w:style>
  <w:style w:type="character" w:styleId="FootnoteReference">
    <w:name w:val="footnote reference"/>
    <w:semiHidden/>
    <w:rsid w:val="00D87917"/>
    <w:rPr>
      <w:vertAlign w:val="superscript"/>
    </w:rPr>
  </w:style>
  <w:style w:type="paragraph" w:styleId="Header">
    <w:name w:val="header"/>
    <w:basedOn w:val="Normal"/>
    <w:semiHidden/>
    <w:rsid w:val="00D87917"/>
    <w:pPr>
      <w:tabs>
        <w:tab w:val="center" w:pos="4536"/>
        <w:tab w:val="right" w:pos="9072"/>
      </w:tabs>
    </w:pPr>
  </w:style>
  <w:style w:type="paragraph" w:styleId="Footer">
    <w:name w:val="footer"/>
    <w:basedOn w:val="Normal"/>
    <w:link w:val="FooterChar"/>
    <w:semiHidden/>
    <w:rsid w:val="00D87917"/>
    <w:pPr>
      <w:tabs>
        <w:tab w:val="center" w:pos="4536"/>
        <w:tab w:val="right" w:pos="9072"/>
      </w:tabs>
    </w:pPr>
  </w:style>
  <w:style w:type="paragraph" w:styleId="BodyTextIndent">
    <w:name w:val="Body Text Indent"/>
    <w:basedOn w:val="Normal"/>
    <w:semiHidden/>
    <w:rsid w:val="00D87917"/>
    <w:pPr>
      <w:ind w:firstLine="708"/>
      <w:jc w:val="both"/>
    </w:pPr>
  </w:style>
  <w:style w:type="paragraph" w:styleId="BodyText">
    <w:name w:val="Body Text"/>
    <w:basedOn w:val="Normal"/>
    <w:semiHidden/>
    <w:rsid w:val="00D87917"/>
    <w:pPr>
      <w:framePr w:w="3475" w:h="2336" w:hSpace="180" w:wrap="around" w:vAnchor="text" w:hAnchor="page" w:x="1067" w:y="6"/>
      <w:jc w:val="center"/>
    </w:pPr>
  </w:style>
  <w:style w:type="character" w:styleId="Hyperlink">
    <w:name w:val="Hyperlink"/>
    <w:uiPriority w:val="99"/>
    <w:unhideWhenUsed/>
    <w:rsid w:val="008A5A84"/>
    <w:rPr>
      <w:color w:val="0000FF"/>
      <w:u w:val="single"/>
    </w:rPr>
  </w:style>
  <w:style w:type="character" w:customStyle="1" w:styleId="Heading1Char">
    <w:name w:val="Heading 1 Char"/>
    <w:basedOn w:val="DefaultParagraphFont"/>
    <w:link w:val="Heading1"/>
    <w:rsid w:val="001B7D54"/>
    <w:rPr>
      <w:sz w:val="28"/>
      <w:szCs w:val="24"/>
    </w:rPr>
  </w:style>
  <w:style w:type="paragraph" w:styleId="ListParagraph">
    <w:name w:val="List Paragraph"/>
    <w:basedOn w:val="Normal"/>
    <w:uiPriority w:val="34"/>
    <w:qFormat/>
    <w:rsid w:val="001B7D54"/>
    <w:pPr>
      <w:ind w:left="720"/>
      <w:contextualSpacing/>
    </w:pPr>
  </w:style>
  <w:style w:type="character" w:customStyle="1" w:styleId="FooterChar">
    <w:name w:val="Footer Char"/>
    <w:basedOn w:val="DefaultParagraphFont"/>
    <w:link w:val="Footer"/>
    <w:semiHidden/>
    <w:rsid w:val="001B7D54"/>
    <w:rPr>
      <w:sz w:val="24"/>
      <w:szCs w:val="24"/>
    </w:rPr>
  </w:style>
  <w:style w:type="paragraph" w:styleId="BalloonText">
    <w:name w:val="Balloon Text"/>
    <w:basedOn w:val="Normal"/>
    <w:link w:val="BalloonTextChar"/>
    <w:uiPriority w:val="99"/>
    <w:semiHidden/>
    <w:unhideWhenUsed/>
    <w:rsid w:val="0066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6ED"/>
    <w:rPr>
      <w:rFonts w:ascii="Tahoma" w:eastAsiaTheme="minorHAnsi" w:hAnsi="Tahoma" w:cs="Tahoma"/>
      <w:sz w:val="16"/>
      <w:szCs w:val="16"/>
      <w:lang w:eastAsia="en-US"/>
    </w:rPr>
  </w:style>
  <w:style w:type="paragraph" w:styleId="BodyText2">
    <w:name w:val="Body Text 2"/>
    <w:basedOn w:val="Normal"/>
    <w:link w:val="BodyText2Char"/>
    <w:uiPriority w:val="99"/>
    <w:semiHidden/>
    <w:unhideWhenUsed/>
    <w:rsid w:val="00854A87"/>
    <w:pPr>
      <w:spacing w:after="120" w:line="480" w:lineRule="auto"/>
    </w:pPr>
  </w:style>
  <w:style w:type="character" w:customStyle="1" w:styleId="BodyText2Char">
    <w:name w:val="Body Text 2 Char"/>
    <w:basedOn w:val="DefaultParagraphFont"/>
    <w:link w:val="BodyText2"/>
    <w:uiPriority w:val="99"/>
    <w:semiHidden/>
    <w:rsid w:val="00854A87"/>
    <w:rPr>
      <w:rFonts w:asciiTheme="minorHAnsi" w:eastAsiaTheme="minorHAnsi" w:hAnsiTheme="minorHAnsi" w:cstheme="minorBidi"/>
      <w:sz w:val="22"/>
      <w:szCs w:val="22"/>
      <w:lang w:eastAsia="en-US"/>
    </w:rPr>
  </w:style>
  <w:style w:type="paragraph" w:customStyle="1" w:styleId="clennavtitle">
    <w:name w:val="clen_nav_title"/>
    <w:basedOn w:val="Normal"/>
    <w:rsid w:val="005D4C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5D4C1B"/>
  </w:style>
  <w:style w:type="paragraph" w:customStyle="1" w:styleId="doc">
    <w:name w:val="doc"/>
    <w:basedOn w:val="Normal"/>
    <w:rsid w:val="005D4C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944F5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grame">
    <w:name w:val="grame"/>
    <w:basedOn w:val="DefaultParagraphFont"/>
    <w:rsid w:val="00350316"/>
  </w:style>
</w:styles>
</file>

<file path=word/webSettings.xml><?xml version="1.0" encoding="utf-8"?>
<w:webSettings xmlns:r="http://schemas.openxmlformats.org/officeDocument/2006/relationships" xmlns:w="http://schemas.openxmlformats.org/wordprocessingml/2006/main">
  <w:divs>
    <w:div w:id="563838156">
      <w:bodyDiv w:val="1"/>
      <w:marLeft w:val="0"/>
      <w:marRight w:val="0"/>
      <w:marTop w:val="0"/>
      <w:marBottom w:val="0"/>
      <w:divBdr>
        <w:top w:val="none" w:sz="0" w:space="0" w:color="auto"/>
        <w:left w:val="none" w:sz="0" w:space="0" w:color="auto"/>
        <w:bottom w:val="none" w:sz="0" w:space="0" w:color="auto"/>
        <w:right w:val="none" w:sz="0" w:space="0" w:color="auto"/>
      </w:divBdr>
    </w:div>
    <w:div w:id="766073971">
      <w:bodyDiv w:val="1"/>
      <w:marLeft w:val="0"/>
      <w:marRight w:val="0"/>
      <w:marTop w:val="0"/>
      <w:marBottom w:val="0"/>
      <w:divBdr>
        <w:top w:val="none" w:sz="0" w:space="0" w:color="auto"/>
        <w:left w:val="none" w:sz="0" w:space="0" w:color="auto"/>
        <w:bottom w:val="none" w:sz="0" w:space="0" w:color="auto"/>
        <w:right w:val="none" w:sz="0" w:space="0" w:color="auto"/>
      </w:divBdr>
    </w:div>
    <w:div w:id="1038823179">
      <w:bodyDiv w:val="1"/>
      <w:marLeft w:val="0"/>
      <w:marRight w:val="0"/>
      <w:marTop w:val="0"/>
      <w:marBottom w:val="0"/>
      <w:divBdr>
        <w:top w:val="none" w:sz="0" w:space="0" w:color="auto"/>
        <w:left w:val="none" w:sz="0" w:space="0" w:color="auto"/>
        <w:bottom w:val="none" w:sz="0" w:space="0" w:color="auto"/>
        <w:right w:val="none" w:sz="0" w:space="0" w:color="auto"/>
      </w:divBdr>
      <w:divsChild>
        <w:div w:id="174658954">
          <w:marLeft w:val="750"/>
          <w:marRight w:val="0"/>
          <w:marTop w:val="0"/>
          <w:marBottom w:val="0"/>
          <w:divBdr>
            <w:top w:val="none" w:sz="0" w:space="0" w:color="auto"/>
            <w:left w:val="none" w:sz="0" w:space="0" w:color="auto"/>
            <w:bottom w:val="none" w:sz="0" w:space="0" w:color="auto"/>
            <w:right w:val="none" w:sz="0" w:space="0" w:color="auto"/>
          </w:divBdr>
        </w:div>
        <w:div w:id="1495338860">
          <w:marLeft w:val="855"/>
          <w:marRight w:val="105"/>
          <w:marTop w:val="0"/>
          <w:marBottom w:val="0"/>
          <w:divBdr>
            <w:top w:val="none" w:sz="0" w:space="0" w:color="auto"/>
            <w:left w:val="none" w:sz="0" w:space="0" w:color="auto"/>
            <w:bottom w:val="none" w:sz="0" w:space="0" w:color="auto"/>
            <w:right w:val="none" w:sz="0" w:space="0" w:color="auto"/>
          </w:divBdr>
        </w:div>
      </w:divsChild>
    </w:div>
    <w:div w:id="1379403714">
      <w:bodyDiv w:val="1"/>
      <w:marLeft w:val="0"/>
      <w:marRight w:val="0"/>
      <w:marTop w:val="0"/>
      <w:marBottom w:val="0"/>
      <w:divBdr>
        <w:top w:val="none" w:sz="0" w:space="0" w:color="auto"/>
        <w:left w:val="none" w:sz="0" w:space="0" w:color="auto"/>
        <w:bottom w:val="none" w:sz="0" w:space="0" w:color="auto"/>
        <w:right w:val="none" w:sz="0" w:space="0" w:color="auto"/>
      </w:divBdr>
    </w:div>
    <w:div w:id="1987317763">
      <w:bodyDiv w:val="1"/>
      <w:marLeft w:val="0"/>
      <w:marRight w:val="0"/>
      <w:marTop w:val="0"/>
      <w:marBottom w:val="0"/>
      <w:divBdr>
        <w:top w:val="none" w:sz="0" w:space="0" w:color="auto"/>
        <w:left w:val="none" w:sz="0" w:space="0" w:color="auto"/>
        <w:bottom w:val="none" w:sz="0" w:space="0" w:color="auto"/>
        <w:right w:val="none" w:sz="0" w:space="0" w:color="auto"/>
      </w:divBdr>
      <w:divsChild>
        <w:div w:id="129645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7417-5CA2-408F-BA38-26DFA666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1508</Words>
  <Characters>8596</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PROCESS</Company>
  <LinksUpToDate>false</LinksUpToDate>
  <CharactersWithSpaces>10084</CharactersWithSpaces>
  <SharedDoc>false</SharedDoc>
  <HLinks>
    <vt:vector size="6" baseType="variant">
      <vt:variant>
        <vt:i4>131176</vt:i4>
      </vt:variant>
      <vt:variant>
        <vt:i4>0</vt:i4>
      </vt:variant>
      <vt:variant>
        <vt:i4>0</vt:i4>
      </vt:variant>
      <vt:variant>
        <vt:i4>5</vt:i4>
      </vt:variant>
      <vt:variant>
        <vt:lpwstr>mailto:opcina-punat@ri.t-com.hr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Elfrida Mahulja</cp:lastModifiedBy>
  <cp:revision>2</cp:revision>
  <cp:lastPrinted>2015-08-26T11:42:00Z</cp:lastPrinted>
  <dcterms:created xsi:type="dcterms:W3CDTF">2017-06-06T08:20:00Z</dcterms:created>
  <dcterms:modified xsi:type="dcterms:W3CDTF">2017-06-06T08:20:00Z</dcterms:modified>
</cp:coreProperties>
</file>